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Evidence</w:t>
      </w:r>
      <w:r>
        <w:t xml:space="preserve"> </w:t>
      </w:r>
      <w:r>
        <w:t xml:space="preserve">Data</w:t>
      </w:r>
      <w:r>
        <w:t xml:space="preserve"> </w:t>
      </w:r>
      <w:r>
        <w:t xml:space="preserve">Model</w:t>
      </w:r>
      <w:r>
        <w:t xml:space="preserve"> </w:t>
      </w:r>
      <w:r>
        <w:t xml:space="preserve">Amendment</w:t>
      </w:r>
    </w:p>
    <w:p>
      <w:pPr>
        <w:pStyle w:val="Subtitle"/>
      </w:pPr>
      <w:r>
        <w:t xml:space="preserve">02a</w:t>
      </w:r>
      <w:r>
        <w:t xml:space="preserve"> </w:t>
      </w:r>
      <w:r>
        <w:t xml:space="preserve">—</w:t>
      </w:r>
      <w:r>
        <w:t xml:space="preserve"> </w:t>
      </w:r>
      <w:r>
        <w:t xml:space="preserve">Database</w:t>
      </w:r>
      <w:r>
        <w:t xml:space="preserve"> </w:t>
      </w:r>
      <w:r>
        <w:t xml:space="preserve">Schema</w:t>
      </w:r>
      <w:r>
        <w:t xml:space="preserve"> </w:t>
      </w:r>
      <w:r>
        <w:t xml:space="preserve">&amp;</w:t>
      </w:r>
      <w:r>
        <w:t xml:space="preserve"> </w:t>
      </w:r>
      <w:r>
        <w:t xml:space="preserve">Migration</w:t>
      </w:r>
      <w:r>
        <w:t xml:space="preserve"> </w:t>
      </w:r>
      <w:r>
        <w:t xml:space="preserve">Specification</w:t>
      </w:r>
      <w:r>
        <w:t xml:space="preserve"> </w:t>
      </w:r>
      <w:r>
        <w:t xml:space="preserve">v1.2（僅涵蓋</w:t>
      </w:r>
      <w:r>
        <w:t xml:space="preserve"> </w:t>
      </w: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契約相關的資料表）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：把 04 v1.2 的 Evidence 模型與 01 v1.2 的 plan／重試契約落實為資料表與遷移。</w:t>
      </w:r>
      <w:r>
        <w:t xml:space="preserve"> </w:t>
      </w:r>
      <w:r>
        <w:rPr>
          <w:bCs/>
          <w:b/>
        </w:rPr>
        <w:t xml:space="preserve">規格層級</w:t>
      </w:r>
      <w:r>
        <w:t xml:space="preserve">：本文件中的</w:t>
      </w:r>
      <w:r>
        <w:rPr>
          <w:bCs/>
          <w:b/>
        </w:rPr>
        <w:t xml:space="preserve">不變條件（§5）與資料欄位語意是 [R]</w:t>
      </w:r>
      <w:r>
        <w:t xml:space="preserve">；用複合外鍵、觸發器、CHECK 來強制它們是</w:t>
      </w:r>
      <w:r>
        <w:t xml:space="preserve"> </w:t>
      </w:r>
      <w:r>
        <w:rPr>
          <w:bCs/>
          <w:b/>
        </w:rPr>
        <w:t xml:space="preserve">[I]</w:t>
      </w:r>
      <w:r>
        <w:t xml:space="preserve">（目前提供的參考實作；若工程團隊改用其他機制，只要 §5 的每一條仍被強制並有測試即可）。Row-Level Security 屬 [I]，非必要。</w:t>
      </w:r>
      <w:r>
        <w:t xml:space="preserve"> </w:t>
      </w:r>
      <w:r>
        <w:rPr>
          <w:bCs/>
          <w:b/>
        </w:rPr>
        <w:t xml:space="preserve">範圍說明</w:t>
      </w:r>
      <w:r>
        <w:t xml:space="preserve">：本文件</w:t>
      </w:r>
      <w:r>
        <w:rPr>
          <w:bCs/>
          <w:b/>
        </w:rPr>
        <w:t xml:space="preserve">只</w:t>
      </w:r>
      <w:r>
        <w:t xml:space="preserve">修訂證據與執行紀錄相關結構。向量與時間檢索、</w:t>
      </w:r>
      <w:r>
        <w:rPr>
          <w:rStyle w:val="VerbatimChar"/>
        </w:rPr>
        <w:t xml:space="preserve">file_capabilities</w:t>
      </w:r>
      <w:r>
        <w:t xml:space="preserve">、</w:t>
      </w:r>
      <w:r>
        <w:rPr>
          <w:rStyle w:val="VerbatimChar"/>
        </w:rPr>
        <w:t xml:space="preserve">processing_jobs</w:t>
      </w:r>
      <w:r>
        <w:t xml:space="preserve">、</w:t>
      </w:r>
      <w:r>
        <w:rPr>
          <w:rStyle w:val="VerbatimChar"/>
        </w:rPr>
        <w:t xml:space="preserve">speakers</w:t>
      </w:r>
      <w:r>
        <w:t xml:space="preserve">、</w:t>
      </w:r>
      <w:r>
        <w:rPr>
          <w:rStyle w:val="VerbatimChar"/>
        </w:rPr>
        <w:t xml:space="preserve">realtime_sessions</w:t>
      </w:r>
      <w:r>
        <w:t xml:space="preserve">、</w:t>
      </w:r>
      <w:r>
        <w:rPr>
          <w:rStyle w:val="VerbatimChar"/>
        </w:rPr>
        <w:t xml:space="preserve">decisions</w:t>
      </w:r>
      <w:r>
        <w:t xml:space="preserve">、軟刪除與清除流程、稽核紀錄、Row-Level Security、</w:t>
      </w:r>
      <w:r>
        <w:rPr>
          <w:rStyle w:val="VerbatimChar"/>
        </w:rPr>
        <w:t xml:space="preserve">project_members</w:t>
      </w:r>
      <w:r>
        <w:t xml:space="preserve"> </w:t>
      </w:r>
      <w:r>
        <w:t xml:space="preserve">擴充等屬於</w:t>
      </w:r>
      <w:r>
        <w:t xml:space="preserve"> </w:t>
      </w:r>
      <w:r>
        <w:rPr>
          <w:bCs/>
          <w:b/>
        </w:rPr>
        <w:t xml:space="preserve">Week 2</w:t>
      </w:r>
      <w:r>
        <w:t xml:space="preserve">，於 02 v1.3 處理。</w:t>
      </w:r>
      <w:r>
        <w:t xml:space="preserve"> </w:t>
      </w:r>
      <w:r>
        <w:rPr>
          <w:bCs/>
          <w:b/>
        </w:rPr>
        <w:t xml:space="preserve">驗證</w:t>
      </w:r>
      <w:r>
        <w:t xml:space="preserve">：本文件的遷移（011–014）已在 PostgreSQL 16 上對 stub 基底 schema 實際執行，並以 40 項測試驗證約束、觸發器與審查函式（§9）。基底表（</w:t>
      </w:r>
      <w:r>
        <w:rPr>
          <w:rStyle w:val="VerbatimChar"/>
        </w:rPr>
        <w:t xml:space="preserve">users</w:t>
      </w:r>
      <w:r>
        <w:t xml:space="preserve">、</w:t>
      </w:r>
      <w:r>
        <w:rPr>
          <w:rStyle w:val="VerbatimChar"/>
        </w:rPr>
        <w:t xml:space="preserve">projects</w:t>
      </w:r>
      <w:r>
        <w:t xml:space="preserve">、</w:t>
      </w:r>
      <w:r>
        <w:rPr>
          <w:rStyle w:val="VerbatimChar"/>
        </w:rPr>
        <w:t xml:space="preserve">files</w:t>
      </w:r>
      <w:r>
        <w:t xml:space="preserve">、</w:t>
      </w:r>
      <w:r>
        <w:rPr>
          <w:rStyle w:val="VerbatimChar"/>
        </w:rPr>
        <w:t xml:space="preserve">messages</w:t>
      </w:r>
      <w:r>
        <w:t xml:space="preserve">、</w:t>
      </w:r>
      <w:r>
        <w:rPr>
          <w:rStyle w:val="VerbatimChar"/>
        </w:rPr>
        <w:t xml:space="preserve">ai_executions</w:t>
      </w:r>
      <w:r>
        <w:t xml:space="preserve">、</w:t>
      </w:r>
      <w:r>
        <w:rPr>
          <w:rStyle w:val="VerbatimChar"/>
        </w:rPr>
        <w:t xml:space="preserve">ai_outputs</w:t>
      </w:r>
      <w:r>
        <w:t xml:space="preserve">、</w:t>
      </w:r>
      <w:r>
        <w:rPr>
          <w:rStyle w:val="VerbatimChar"/>
        </w:rPr>
        <w:t xml:space="preserve">media_segments</w:t>
      </w:r>
      <w:r>
        <w:t xml:space="preserve">）因 v1.1 未列出完整欄位，stub 依 v1.1 推定；</w:t>
      </w:r>
      <w:r>
        <w:rPr>
          <w:bCs/>
          <w:b/>
        </w:rPr>
        <w:t xml:space="preserve">套用到真實資料庫前請先對照 001–010 的實際定義</w:t>
      </w:r>
      <w:r>
        <w:t xml:space="preserve">。</w:t>
      </w:r>
    </w:p>
    <w:bookmarkStart w:id="20" w:name="變更摘要"/>
    <w:p>
      <w:pPr>
        <w:pStyle w:val="Heading1"/>
      </w:pPr>
      <w:r>
        <w:t xml:space="preserve">1. 變更摘要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96"/>
        <w:gridCol w:w="4177"/>
        <w:gridCol w:w="4864"/>
      </w:tblGrid>
      <w:tr>
        <w:trPr>
          <w:tblHeader w:val="true"/>
          <w:tblHeader w:val="true"/>
          <w:cantSplit w:val="true"/>
        </w:trPr>
        <w:tc>
          <w:tcPr>
            <w:tcW w:w="59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417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v1.1</w:t>
            </w:r>
          </w:p>
        </w:tc>
        <w:tc>
          <w:tcPr>
            <w:tcW w:w="486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multimodal_observations.status</w:t>
            </w:r>
            <w:r>
              <w:rPr>
                <w:sz w:val="17"/>
              </w:rPr>
              <w:t xml:space="preserve">（含 CONFIRMED／INFERRED／UNKNOWN）與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evidence_items.confirmation_status</w:t>
            </w:r>
            <w:r>
              <w:rPr>
                <w:sz w:val="17"/>
              </w:rPr>
              <w:t xml:space="preserve">（無 CHECK）兩處確認狀態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observations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不可變且無狀態</w:t>
            </w:r>
            <w:r>
              <w:rPr>
                <w:sz w:val="17"/>
              </w:rPr>
              <w:t xml:space="preserve">（只有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origin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∈ OBSERVED／EXTRACTED）；確認集中在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evidence_items.review_status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子表以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各自參照，可能不一致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複合外鍵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(x_id, project_id)</w:t>
            </w:r>
            <w:r>
              <w:rPr>
                <w:sz w:val="17"/>
              </w:rPr>
              <w:t xml:space="preserve">，資料庫保證子列與父列同專案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對 observation／message 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 DELETE SET NULL</w:t>
            </w:r>
            <w:r>
              <w:rPr>
                <w:sz w:val="17"/>
              </w:rPr>
              <w:t xml:space="preserve">，來源被刪後主張還在、出處消失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一律不使用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SET NULL</w:t>
            </w:r>
            <w:r>
              <w:rPr>
                <w:sz w:val="17"/>
              </w:rPr>
              <w:t xml:space="preserve">（預設拒絕刪除）；刪除流程於 Week 2 以軟刪除＋清除作業處理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ai_outputs.evidence_refs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 JSONB，無參照完整性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關聯表＋</w:t>
            </w:r>
            <w:r>
              <w:rPr>
                <w:rStyle w:val="VerbatimChar"/>
                <w:sz w:val="17"/>
              </w:rPr>
              <w:t xml:space="preserve">ai_outputs.is_stale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審查無紀錄、無版本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版本鏈＋append-only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evidence_reviews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validation_passed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validation_status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validation_results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並存且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無列舉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加 CHECK（5 值）；</w:t>
            </w:r>
            <w:r>
              <w:rPr>
                <w:rStyle w:val="VerbatimChar"/>
                <w:sz w:val="17"/>
              </w:rPr>
              <w:t xml:space="preserve">validation_passed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於 Week 2 移除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重試與 fallback 無處記錄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execution_plans</w:t>
            </w:r>
            <w:r>
              <w:rPr>
                <w:sz w:val="17"/>
              </w:rPr>
              <w:t xml:space="preserve">＋</w:t>
            </w:r>
            <w:r>
              <w:rPr>
                <w:rStyle w:val="VerbatimChar"/>
                <w:sz w:val="17"/>
              </w:rPr>
              <w:t xml:space="preserve">ai_executions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 plan／step／attempt／parent／resolved model 欄位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缺少「待釐清問題」實體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open_questions</w:t>
            </w:r>
            <w:r>
              <w:rPr>
                <w:sz w:val="17"/>
              </w:rPr>
              <w:t xml:space="preserve">＋</w:t>
            </w:r>
            <w:r>
              <w:rPr>
                <w:rStyle w:val="VerbatimChar"/>
                <w:sz w:val="17"/>
              </w:rPr>
              <w:t xml:space="preserve">open_question_evidence</w:t>
            </w:r>
          </w:p>
        </w:tc>
      </w:tr>
      <w:tr>
        <w:trPr>
          <w:cantSplit w:val="true"/>
        </w:trPr>
        <w:tc>
          <w:tcPr>
            <w:tcW w:w="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4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執行計畫只存分類與 plan，沒有「要什麼」的 Task</w:t>
            </w:r>
          </w:p>
        </w:tc>
        <w:tc>
          <w:tcPr>
            <w:tcW w:w="48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execution_plans.task</w:t>
            </w:r>
          </w:p>
        </w:tc>
      </w:tr>
    </w:tbl>
    <w:bookmarkEnd w:id="20"/>
    <w:bookmarkStart w:id="24" w:name="實體關係"/>
    <w:p>
      <w:pPr>
        <w:pStyle w:val="Heading1"/>
      </w:pPr>
      <w:r>
        <w:t xml:space="preserve">2. 實體關係</w:t>
      </w:r>
    </w:p>
    <w:p>
      <w:pPr>
        <w:pStyle w:val="CaptionedFigure"/>
      </w:pPr>
      <w:r>
        <w:drawing>
          <wp:inline>
            <wp:extent cx="5334000" cy="2939142"/>
            <wp:effectExtent b="0" l="0" r="0" t="0"/>
            <wp:docPr descr="證據與執行紀錄相關的實體關係" title="" id="22" name="Picture"/>
            <a:graphic>
              <a:graphicData uri="http://schemas.openxmlformats.org/drawingml/2006/picture">
                <pic:pic>
                  <pic:nvPicPr>
                    <pic:cNvPr descr="../diagrams/er_eviden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證據與執行紀錄相關的實體關係</w:t>
      </w:r>
    </w:p>
    <w:bookmarkEnd w:id="24"/>
    <w:bookmarkStart w:id="26" w:name="遷移清單與順序"/>
    <w:p>
      <w:pPr>
        <w:pStyle w:val="Heading1"/>
      </w:pPr>
      <w:r>
        <w:t xml:space="preserve">3. 遷移清單與順序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77"/>
        <w:gridCol w:w="5990"/>
        <w:gridCol w:w="1370"/>
      </w:tblGrid>
      <w:tr>
        <w:trPr>
          <w:tblHeader w:val="true"/>
          <w:tblHeader w:val="true"/>
          <w:cantSplit w:val="true"/>
        </w:trPr>
        <w:tc>
          <w:tcPr>
            <w:tcW w:w="227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檔案</w:t>
            </w:r>
          </w:p>
        </w:tc>
        <w:tc>
          <w:tcPr>
            <w:tcW w:w="599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內容</w:t>
            </w:r>
          </w:p>
        </w:tc>
        <w:tc>
          <w:tcPr>
            <w:tcW w:w="137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可逆性</w:t>
            </w:r>
          </w:p>
        </w:tc>
      </w:tr>
      <w:tr>
        <w:trPr>
          <w:cantSplit w:val="true"/>
        </w:trPr>
        <w:tc>
          <w:tcPr>
            <w:tcW w:w="2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011_composite_keys.sql</w:t>
            </w:r>
          </w:p>
        </w:tc>
        <w:tc>
          <w:tcPr>
            <w:tcW w:w="59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ai_executions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media_segments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加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UNIQUE (id, project_id)</w:t>
            </w:r>
            <w:r>
              <w:rPr>
                <w:sz w:val="17"/>
              </w:rPr>
              <w:t xml:space="preserve">，作為複合外鍵的目標</w:t>
            </w:r>
          </w:p>
        </w:tc>
        <w:tc>
          <w:tcPr>
            <w:tcW w:w="13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可（DROP CONSTRAINT）</w:t>
            </w:r>
          </w:p>
        </w:tc>
      </w:tr>
      <w:tr>
        <w:trPr>
          <w:cantSplit w:val="true"/>
        </w:trPr>
        <w:tc>
          <w:tcPr>
            <w:tcW w:w="2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012_execution_plans.sql</w:t>
            </w:r>
          </w:p>
        </w:tc>
        <w:tc>
          <w:tcPr>
            <w:tcW w:w="59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execution_plans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ai_executions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新增 plan／step／attempt／parent／resolved 欄位與 CHECK；</w:t>
            </w:r>
            <w:r>
              <w:rPr>
                <w:rStyle w:val="VerbatimChar"/>
                <w:sz w:val="17"/>
              </w:rPr>
              <w:t xml:space="preserve">validation_status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以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 VALID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加入後再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VALIDATE</w:t>
            </w:r>
          </w:p>
        </w:tc>
        <w:tc>
          <w:tcPr>
            <w:tcW w:w="13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可（刪欄位與表）</w:t>
            </w:r>
          </w:p>
        </w:tc>
      </w:tr>
      <w:tr>
        <w:trPr>
          <w:cantSplit w:val="true"/>
        </w:trPr>
        <w:tc>
          <w:tcPr>
            <w:tcW w:w="2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013_evidence_model_v2.sql</w:t>
            </w:r>
          </w:p>
        </w:tc>
        <w:tc>
          <w:tcPr>
            <w:tcW w:w="59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取代 008／009 的表：</w:t>
            </w:r>
            <w:r>
              <w:rPr>
                <w:rStyle w:val="VerbatimChar"/>
                <w:sz w:val="17"/>
              </w:rPr>
              <w:t xml:space="preserve">multimodal_observations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evidence_observations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evidence_reviews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open_questions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open_question_evidence</w:t>
            </w:r>
          </w:p>
        </w:tc>
        <w:tc>
          <w:tcPr>
            <w:tcW w:w="13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有守門，見下</w:t>
            </w:r>
          </w:p>
        </w:tc>
      </w:tr>
      <w:tr>
        <w:trPr>
          <w:cantSplit w:val="true"/>
        </w:trPr>
        <w:tc>
          <w:tcPr>
            <w:tcW w:w="2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014_output_evidence_and_review.sql</w:t>
            </w:r>
          </w:p>
        </w:tc>
        <w:tc>
          <w:tcPr>
            <w:tcW w:w="59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ai_outputs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加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is_stale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stale_since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stale_reason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output_evidence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mark_outputs_stale()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review_evidence()</w:t>
            </w:r>
            <w:r>
              <w:rPr>
                <w:sz w:val="17"/>
              </w:rPr>
              <w:t xml:space="preserve">；視圖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v_evidence_process_eligible</w:t>
            </w:r>
          </w:p>
        </w:tc>
        <w:tc>
          <w:tcPr>
            <w:tcW w:w="13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可（DROP）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 v1.1 編號的關係</w:t>
      </w:r>
      <w:r>
        <w:t xml:space="preserve">：v1.1 的 008／009 建立舊版的 observation／evidence 表。若這兩支遷移尚未在任何共享環境套用過（功能目前在 feature flag 之後，通常如此），直接以 013 取代它們。已套用的環境：013 開頭有</w:t>
      </w:r>
      <w:r>
        <w:rPr>
          <w:bCs/>
          <w:b/>
        </w:rPr>
        <w:t xml:space="preserve">守門</w:t>
      </w:r>
      <w:r>
        <w:t xml:space="preserve">——若舊表有資料就中止並要求人工轉換（對應表見 §3.1）；舊表為空則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後重建。</w:t>
      </w:r>
    </w:p>
    <w:p>
      <w:pPr>
        <w:pStyle w:val="BodyText"/>
      </w:pPr>
      <w:r>
        <w:rPr>
          <w:bCs/>
          <w:b/>
        </w:rPr>
        <w:t xml:space="preserve">正式環境注意</w:t>
      </w:r>
      <w:r>
        <w:t xml:space="preserve">：013 的索引在空表上建立可直接執行；日後對大表加索引須用</w:t>
      </w:r>
      <w:r>
        <w:t xml:space="preserve"> </w:t>
      </w:r>
      <w:r>
        <w:rPr>
          <w:rStyle w:val="VerbatimChar"/>
        </w:rPr>
        <w:t xml:space="preserve">CREATE INDEX CONCURRENTLY</w:t>
      </w:r>
      <w:r>
        <w:t xml:space="preserve">（不能放在交易內），應列入遷移規範。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的 CHECK 先以</w:t>
      </w:r>
      <w:r>
        <w:t xml:space="preserve"> </w:t>
      </w:r>
      <w:r>
        <w:rPr>
          <w:rStyle w:val="VerbatimChar"/>
        </w:rPr>
        <w:t xml:space="preserve">NOT VALID</w:t>
      </w:r>
      <w:r>
        <w:t xml:space="preserve"> </w:t>
      </w:r>
      <w:r>
        <w:t xml:space="preserve">加入再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，避免長時間鎖表；執行前須先把舊值正規化為 5 個列舉值。</w:t>
      </w:r>
    </w:p>
    <w:bookmarkStart w:id="25" w:name="v1.1-資料的人工轉換對應僅在舊表有資料時使用"/>
    <w:p>
      <w:pPr>
        <w:pStyle w:val="Heading2"/>
      </w:pPr>
      <w:r>
        <w:t xml:space="preserve">3.1 v1.1 資料的人工轉換對應（僅在舊表有資料時使用）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68"/>
        <w:gridCol w:w="7170"/>
      </w:tblGrid>
      <w:tr>
        <w:trPr>
          <w:tblHeader w:val="true"/>
          <w:tblHeader w:val="true"/>
          <w:cantSplit w:val="true"/>
        </w:trPr>
        <w:tc>
          <w:tcPr>
            <w:tcW w:w="246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v1.1 observation.status</w:t>
            </w:r>
          </w:p>
        </w:tc>
        <w:tc>
          <w:tcPr>
            <w:tcW w:w="717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 去處</w:t>
            </w:r>
          </w:p>
        </w:tc>
      </w:tr>
      <w:tr>
        <w:trPr>
          <w:cantSplit w:val="true"/>
        </w:trPr>
        <w:tc>
          <w:tcPr>
            <w:tcW w:w="24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EXTRACTED</w:t>
            </w:r>
          </w:p>
        </w:tc>
        <w:tc>
          <w:tcPr>
            <w:tcW w:w="71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multimodal_observations</w:t>
            </w:r>
            <w:r>
              <w:rPr>
                <w:sz w:val="17"/>
              </w:rPr>
              <w:t xml:space="preserve">，</w:t>
            </w:r>
            <w:r>
              <w:rPr>
                <w:rStyle w:val="VerbatimChar"/>
                <w:sz w:val="17"/>
              </w:rPr>
              <w:t xml:space="preserve">origin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照舊；</w:t>
            </w:r>
            <w:r>
              <w:rPr>
                <w:rStyle w:val="VerbatimChar"/>
                <w:sz w:val="17"/>
              </w:rPr>
              <w:t xml:space="preserve">verification_method = NONE</w:t>
            </w:r>
            <w:r>
              <w:rPr>
                <w:sz w:val="17"/>
              </w:rPr>
              <w:t xml:space="preserve">；補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client_key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execution_id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 NULL 者需建立「legacy import」execution</w:t>
            </w:r>
          </w:p>
        </w:tc>
      </w:tr>
      <w:tr>
        <w:trPr>
          <w:cantSplit w:val="true"/>
        </w:trPr>
        <w:tc>
          <w:tcPr>
            <w:tcW w:w="24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INFERRED</w:t>
            </w:r>
          </w:p>
        </w:tc>
        <w:tc>
          <w:tcPr>
            <w:tcW w:w="71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不再是 observation；轉成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origin = INFERRED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review_status = UNREVIEWED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24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>
            <w:tcW w:w="71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轉成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；依來源判斷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origin</w:t>
            </w:r>
            <w:r>
              <w:rPr>
                <w:sz w:val="17"/>
              </w:rPr>
              <w:t xml:space="preserve">，</w:t>
            </w:r>
            <w:r>
              <w:rPr>
                <w:rStyle w:val="VerbatimChar"/>
                <w:sz w:val="17"/>
              </w:rPr>
              <w:t xml:space="preserve">review_status = CONFIRMED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confirmation_basis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無法判定者設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並請營運確認，不可臆測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reviewed_by</w:t>
            </w:r>
          </w:p>
        </w:tc>
      </w:tr>
      <w:tr>
        <w:trPr>
          <w:cantSplit w:val="true"/>
        </w:trPr>
        <w:tc>
          <w:tcPr>
            <w:tcW w:w="24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UNKNOWN</w:t>
            </w:r>
          </w:p>
        </w:tc>
        <w:tc>
          <w:tcPr>
            <w:tcW w:w="71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轉成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open_questions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reason = EVIDENCE_AMBIGUOUS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24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v1.1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evidence_items.confirmation_status</w:t>
            </w:r>
          </w:p>
        </w:tc>
        <w:tc>
          <w:tcPr>
            <w:tcW w:w="71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review_status</w:t>
            </w:r>
            <w:r>
              <w:rPr>
                <w:sz w:val="17"/>
              </w:rPr>
              <w:t xml:space="preserve">；自由字串逐一檢視</w:t>
            </w:r>
          </w:p>
        </w:tc>
      </w:tr>
    </w:tbl>
    <w:bookmarkEnd w:id="25"/>
    <w:bookmarkEnd w:id="26"/>
    <w:bookmarkStart w:id="32" w:name="資料表字典"/>
    <w:p>
      <w:pPr>
        <w:pStyle w:val="Heading1"/>
      </w:pPr>
      <w:r>
        <w:t xml:space="preserve">4. 資料表字典</w:t>
      </w:r>
    </w:p>
    <w:bookmarkStart w:id="27" w:name="execution_plans新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execution_plans</w:t>
      </w:r>
      <w:r>
        <w:t xml:space="preserve">（新）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26"/>
        <w:gridCol w:w="1156"/>
        <w:gridCol w:w="5755"/>
      </w:tblGrid>
      <w:tr>
        <w:trPr>
          <w:tblHeader w:val="true"/>
          <w:tblHeader w:val="true"/>
          <w:cantSplit w:val="true"/>
        </w:trPr>
        <w:tc>
          <w:tcPr>
            <w:tcW w:w="272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115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型別</w:t>
            </w:r>
          </w:p>
        </w:tc>
        <w:tc>
          <w:tcPr>
            <w:tcW w:w="575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message_id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UNIQUE (id, project_id)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router_execution_id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UUID，可空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呼叫本身的 execution（複合外鍵）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task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正準 Task：</w:t>
            </w:r>
            <w:r>
              <w:rPr>
                <w:rStyle w:val="VerbatimChar"/>
                <w:sz w:val="17"/>
              </w:rPr>
              <w:t xml:space="preserve">objective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final_output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constraints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routing.schema.json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plan_version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例如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1.0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routing_source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ROUTER_LLM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RULES_FALLBACK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USER_OVERRIDE</w:t>
            </w:r>
          </w:p>
        </w:tc>
      </w:tr>
      <w:tr>
        <w:trPr>
          <w:cantSplit w:val="true"/>
        </w:trPr>
        <w:tc>
          <w:tcPr>
            <w:tcW w:w="27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classification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plan</w:t>
            </w:r>
          </w:p>
        </w:tc>
        <w:tc>
          <w:tcPr>
            <w:tcW w:w="11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>
            <w:tcW w:w="57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routing.schema.json</w:t>
            </w:r>
          </w:p>
        </w:tc>
      </w:tr>
    </w:tbl>
    <w:bookmarkEnd w:id="27"/>
    <w:bookmarkStart w:id="28" w:name="ai_executions新增欄位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ai_executions</w:t>
      </w:r>
      <w:r>
        <w:t xml:space="preserve">（新增欄位）</w:t>
      </w:r>
    </w:p>
    <w:p>
      <w:pPr>
        <w:pStyle w:val="FirstParagraph"/>
      </w:pPr>
      <w:r>
        <w:rPr>
          <w:rStyle w:val="VerbatimChar"/>
        </w:rPr>
        <w:t xml:space="preserve">plan_id</w:t>
      </w:r>
      <w:r>
        <w:t xml:space="preserve">、</w:t>
      </w:r>
      <w:r>
        <w:rPr>
          <w:rStyle w:val="VerbatimChar"/>
        </w:rPr>
        <w:t xml:space="preserve">step_id</w:t>
      </w:r>
      <w:r>
        <w:t xml:space="preserve">、</w:t>
      </w:r>
      <w:r>
        <w:rPr>
          <w:rStyle w:val="VerbatimChar"/>
        </w:rPr>
        <w:t xml:space="preserve">step_type</w:t>
      </w:r>
      <w:r>
        <w:t xml:space="preserve">（</w:t>
      </w:r>
      <w:r>
        <w:rPr>
          <w:rStyle w:val="VerbatimChar"/>
        </w:rPr>
        <w:t xml:space="preserve">ROUTE</w:t>
      </w:r>
      <w:r>
        <w:t xml:space="preserve">／</w:t>
      </w:r>
      <w:r>
        <w:rPr>
          <w:rStyle w:val="VerbatimChar"/>
        </w:rPr>
        <w:t xml:space="preserve">PERCEIVE</w:t>
      </w:r>
      <w:r>
        <w:t xml:space="preserve">／</w:t>
      </w:r>
      <w:r>
        <w:rPr>
          <w:rStyle w:val="VerbatimChar"/>
        </w:rPr>
        <w:t xml:space="preserve">REASON</w:t>
      </w:r>
      <w:r>
        <w:t xml:space="preserve">／</w:t>
      </w:r>
      <w:r>
        <w:rPr>
          <w:rStyle w:val="VerbatimChar"/>
        </w:rPr>
        <w:t xml:space="preserve">GENERATE</w:t>
      </w:r>
      <w:r>
        <w:t xml:space="preserve">／</w:t>
      </w:r>
      <w:r>
        <w:rPr>
          <w:rStyle w:val="VerbatimChar"/>
        </w:rPr>
        <w:t xml:space="preserve">VALIDATE</w:t>
      </w:r>
      <w:r>
        <w:t xml:space="preserve">）、</w:t>
      </w:r>
      <w:r>
        <w:rPr>
          <w:rStyle w:val="VerbatimChar"/>
        </w:rPr>
        <w:t xml:space="preserve">parent_execution_id</w:t>
      </w:r>
      <w:r>
        <w:t xml:space="preserve">、</w:t>
      </w:r>
      <w:r>
        <w:rPr>
          <w:rStyle w:val="VerbatimChar"/>
        </w:rPr>
        <w:t xml:space="preserve">attempt_no</w:t>
      </w:r>
      <w:r>
        <w:t xml:space="preserve">（1–3）、</w:t>
      </w:r>
      <w:r>
        <w:rPr>
          <w:rStyle w:val="VerbatimChar"/>
        </w:rPr>
        <w:t xml:space="preserve">attempt_reason</w:t>
      </w:r>
      <w:r>
        <w:t xml:space="preserve">（</w:t>
      </w:r>
      <w:r>
        <w:rPr>
          <w:rStyle w:val="VerbatimChar"/>
        </w:rPr>
        <w:t xml:space="preserve">INITIAL</w:t>
      </w:r>
      <w:r>
        <w:t xml:space="preserve">／</w:t>
      </w:r>
      <w:r>
        <w:rPr>
          <w:rStyle w:val="VerbatimChar"/>
        </w:rPr>
        <w:t xml:space="preserve">VALIDATION_RETRY</w:t>
      </w:r>
      <w:r>
        <w:t xml:space="preserve">／</w:t>
      </w:r>
      <w:r>
        <w:rPr>
          <w:rStyle w:val="VerbatimChar"/>
        </w:rPr>
        <w:t xml:space="preserve">PROVIDER_FALLBACK</w:t>
      </w:r>
      <w:r>
        <w:t xml:space="preserve">／</w:t>
      </w:r>
      <w:r>
        <w:rPr>
          <w:rStyle w:val="VerbatimChar"/>
        </w:rPr>
        <w:t xml:space="preserve">TIER_ESCALATION</w:t>
      </w:r>
      <w:r>
        <w:t xml:space="preserve">）、</w:t>
      </w:r>
      <w:r>
        <w:rPr>
          <w:rStyle w:val="VerbatimChar"/>
        </w:rPr>
        <w:t xml:space="preserve">resolved_provider</w:t>
      </w:r>
      <w:r>
        <w:t xml:space="preserve">、</w:t>
      </w:r>
      <w:r>
        <w:rPr>
          <w:rStyle w:val="VerbatimChar"/>
        </w:rPr>
        <w:t xml:space="preserve">resolved_model</w:t>
      </w:r>
      <w:r>
        <w:t xml:space="preserve">、</w:t>
      </w:r>
      <w:r>
        <w:rPr>
          <w:rStyle w:val="VerbatimChar"/>
        </w:rPr>
        <w:t xml:space="preserve">fallback_from_model</w:t>
      </w:r>
      <w:r>
        <w:t xml:space="preserve">。</w:t>
      </w:r>
    </w:p>
    <w:p>
      <w:pPr>
        <w:pStyle w:val="BodyText"/>
      </w:pPr>
      <w:r>
        <w:t xml:space="preserve">約束：</w:t>
      </w:r>
      <w:r>
        <w:rPr>
          <w:rStyle w:val="VerbatimChar"/>
        </w:rPr>
        <w:t xml:space="preserve">attempt_no &gt; 1</w:t>
      </w:r>
      <w:r>
        <w:t xml:space="preserve"> </w:t>
      </w:r>
      <w:r>
        <w:t xml:space="preserve">時必須有</w:t>
      </w:r>
      <w:r>
        <w:t xml:space="preserve"> </w:t>
      </w:r>
      <w:r>
        <w:rPr>
          <w:rStyle w:val="VerbatimChar"/>
        </w:rPr>
        <w:t xml:space="preserve">parent_execution_id</w:t>
      </w:r>
      <w:r>
        <w:t xml:space="preserve">；</w:t>
      </w:r>
      <w:r>
        <w:rPr>
          <w:rStyle w:val="VerbatimChar"/>
        </w:rPr>
        <w:t xml:space="preserve">attempt_no</w:t>
      </w:r>
      <w:r>
        <w:t xml:space="preserve"> </w:t>
      </w:r>
      <w:r>
        <w:t xml:space="preserve">最多 3（初次＋2 次重試，01 §4.8）；provider fallback 與被取代的嘗試共用同一</w:t>
      </w:r>
      <w:r>
        <w:t xml:space="preserve"> </w:t>
      </w:r>
      <w:r>
        <w:rPr>
          <w:rStyle w:val="VerbatimChar"/>
        </w:rPr>
        <w:t xml:space="preserve">attempt_no</w:t>
      </w:r>
      <w:r>
        <w:t xml:space="preserve">。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PASS</w:t>
      </w:r>
      <w:r>
        <w:t xml:space="preserve">／</w:t>
      </w:r>
      <w:r>
        <w:rPr>
          <w:rStyle w:val="VerbatimChar"/>
        </w:rPr>
        <w:t xml:space="preserve">WARNING</w:t>
      </w:r>
      <w:r>
        <w:t xml:space="preserve">／</w:t>
      </w:r>
      <w:r>
        <w:rPr>
          <w:rStyle w:val="VerbatimChar"/>
        </w:rPr>
        <w:t xml:space="preserve">NEEDS_CONFIRMATION</w:t>
      </w:r>
      <w:r>
        <w:t xml:space="preserve">／</w:t>
      </w:r>
      <w:r>
        <w:rPr>
          <w:rStyle w:val="VerbatimChar"/>
        </w:rPr>
        <w:t xml:space="preserve">RETRY</w:t>
      </w:r>
      <w:r>
        <w:t xml:space="preserve">／</w:t>
      </w:r>
      <w:r>
        <w:rPr>
          <w:rStyle w:val="VerbatimChar"/>
        </w:rPr>
        <w:t xml:space="preserve">FAIL</w:t>
      </w:r>
      <w:r>
        <w:t xml:space="preserve">。</w:t>
      </w:r>
    </w:p>
    <w:bookmarkEnd w:id="28"/>
    <w:bookmarkStart w:id="29" w:name="multimodal_observations重建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multimodal_observations</w:t>
      </w:r>
      <w:r>
        <w:t xml:space="preserve">（重建）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43"/>
        <w:gridCol w:w="6795"/>
      </w:tblGrid>
      <w:tr>
        <w:trPr>
          <w:tblHeader w:val="true"/>
          <w:tblHeader w:val="true"/>
          <w:cantSplit w:val="true"/>
        </w:trPr>
        <w:tc>
          <w:tcPr>
            <w:tcW w:w="284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679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observation_type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NODE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EDGE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FORM_FIELD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TABLE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CHART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SPEECH_TURN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ENTITY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PROCESS_STEP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CONDITION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origin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僅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OBSERVED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EXTRACTED</w:t>
            </w:r>
            <w:r>
              <w:rPr>
                <w:sz w:val="17"/>
              </w:rPr>
              <w:t xml:space="preserve">（CHECK）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content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JSONB（</w:t>
            </w:r>
            <w:r>
              <w:rPr>
                <w:rStyle w:val="VerbatimChar"/>
                <w:sz w:val="17"/>
              </w:rPr>
              <w:t xml:space="preserve">NOT NULL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confidence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confidence_basis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NUMERIC(4,3)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0–1；兩者必須同時有或同時無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source_locator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JSONB，</w:t>
            </w:r>
            <w:r>
              <w:rPr>
                <w:rStyle w:val="VerbatimChar"/>
                <w:sz w:val="17"/>
              </w:rPr>
              <w:t xml:space="preserve">NOT NULL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限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page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bbox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time_range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text_span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cell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bCs/>
                <w:b/>
                <w:sz w:val="17"/>
              </w:rPr>
              <w:t xml:space="preserve">source_locator.file_id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必須等於該列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file_id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time_range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需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end_ms ≥ start_ms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verification_method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verification_result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見 04 §5.10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client_key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execution_id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組成唯一鍵，使寫入冪等</w:t>
            </w:r>
          </w:p>
        </w:tc>
      </w:tr>
      <w:tr>
        <w:trPr>
          <w:cantSplit w:val="true"/>
        </w:trPr>
        <w:tc>
          <w:tcPr>
            <w:tcW w:w="28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不可變</w:t>
            </w:r>
          </w:p>
        </w:tc>
        <w:tc>
          <w:tcPr>
            <w:tcW w:w="6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BEFORE UPDATE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觸發器拒絕任何更新</w:t>
            </w:r>
          </w:p>
        </w:tc>
      </w:tr>
    </w:tbl>
    <w:p>
      <w:pPr>
        <w:pStyle w:val="BodyText"/>
      </w:pPr>
      <w:r>
        <w:t xml:space="preserve">外鍵：</w:t>
      </w:r>
      <w:r>
        <w:rPr>
          <w:rStyle w:val="VerbatimChar"/>
        </w:rPr>
        <w:t xml:space="preserve">(file_id, project_id)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、</w:t>
      </w:r>
      <w:r>
        <w:rPr>
          <w:rStyle w:val="VerbatimChar"/>
        </w:rPr>
        <w:t xml:space="preserve">(execution_id, project_id)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ai_executions</w:t>
      </w:r>
      <w:r>
        <w:t xml:space="preserve">、</w:t>
      </w:r>
      <w:r>
        <w:rPr>
          <w:rStyle w:val="VerbatimChar"/>
        </w:rPr>
        <w:t xml:space="preserve">(media_segment_id, project_id)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media_segments</w:t>
      </w:r>
      <w:r>
        <w:t xml:space="preserve">。</w:t>
      </w:r>
    </w:p>
    <w:bookmarkEnd w:id="29"/>
    <w:bookmarkStart w:id="30" w:name="evidence_items重建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evidence_items</w:t>
      </w:r>
      <w:r>
        <w:t xml:space="preserve">（重建）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52"/>
        <w:gridCol w:w="6286"/>
      </w:tblGrid>
      <w:tr>
        <w:trPr>
          <w:tblHeader w:val="true"/>
          <w:tblHeader w:val="true"/>
          <w:cantSplit w:val="true"/>
        </w:trPr>
        <w:tc>
          <w:tcPr>
            <w:tcW w:w="335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628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evidence_key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supersedes_id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is_current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版本鏈；</w:t>
            </w:r>
            <w:r>
              <w:rPr>
                <w:rStyle w:val="VerbatimChar"/>
                <w:sz w:val="17"/>
              </w:rPr>
              <w:t xml:space="preserve">(evidence_key, version)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唯一；</w:t>
            </w:r>
            <w:r>
              <w:rPr>
                <w:bCs/>
                <w:b/>
                <w:sz w:val="17"/>
              </w:rPr>
              <w:t xml:space="preserve">每個 key 只能有一個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is_current</w:t>
            </w:r>
            <w:r>
              <w:rPr>
                <w:sz w:val="17"/>
              </w:rPr>
              <w:t xml:space="preserve">（部分唯一索引）；</w:t>
            </w:r>
            <w:r>
              <w:rPr>
                <w:rStyle w:val="VerbatimChar"/>
                <w:sz w:val="17"/>
              </w:rPr>
              <w:t xml:space="preserve">supersedes_id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 NULL 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version = 1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claim_type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FACT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ENTITY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RELATION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RULE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DECISION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STEP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claim_text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claim_data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人類可讀與結構化內容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origin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EXTRACTED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INFERRED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USER_PROVIDED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review_status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UNREVIEWED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SUPERSEDED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confirmation_basis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reviewed_by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reviewed_at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見 §5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materiality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materiality_reasons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必須有至少一個原因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source_locators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JSONB 陣列；origin 為 OBSERVED／EXTRACTED 時不得為空</w:t>
            </w:r>
          </w:p>
        </w:tc>
      </w:tr>
      <w:tr>
        <w:trPr>
          <w:cantSplit w:val="true"/>
        </w:trPr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不可變</w:t>
            </w:r>
          </w:p>
        </w:tc>
        <w:tc>
          <w:tcPr>
            <w:tcW w:w="62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觸發器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evidence_items_guard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只允許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review_status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confirmation_basis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reviewed_by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reviewed_at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is_current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變動</w:t>
            </w:r>
          </w:p>
        </w:tc>
      </w:tr>
    </w:tbl>
    <w:bookmarkEnd w:id="30"/>
    <w:bookmarkStart w:id="31" w:name="其他"/>
    <w:p>
      <w:pPr>
        <w:pStyle w:val="Heading2"/>
      </w:pPr>
      <w:r>
        <w:t xml:space="preserve">4.5 其他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evidence_observations(evidence_id, observation_id, project_id)</w:t>
      </w:r>
      <w:r>
        <w:t xml:space="preserve">：多對多，複合外鍵。</w:t>
      </w:r>
      <w:r>
        <w:rPr>
          <w:bCs/>
          <w:b/>
        </w:rPr>
        <w:t xml:space="preserve">延遲約束觸發器</w:t>
      </w:r>
      <w:r>
        <w:t xml:space="preserve">在 COMMIT 時檢查 OBSERVED／EXTRACTED 主張至少連結一個 observation。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evidence_reviews</w:t>
      </w:r>
      <w:r>
        <w:t xml:space="preserve">：append-only（拒絕 UPDATE）；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／</w:t>
      </w:r>
      <w:r>
        <w:rPr>
          <w:rStyle w:val="VerbatimChar"/>
        </w:rPr>
        <w:t xml:space="preserve">REJECT</w:t>
      </w:r>
      <w:r>
        <w:t xml:space="preserve">／</w:t>
      </w:r>
      <w:r>
        <w:rPr>
          <w:rStyle w:val="VerbatimChar"/>
        </w:rPr>
        <w:t xml:space="preserve">CORRECT</w:t>
      </w:r>
      <w:r>
        <w:t xml:space="preserve">；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必須帶</w:t>
      </w:r>
      <w:r>
        <w:t xml:space="preserve"> </w:t>
      </w:r>
      <w:r>
        <w:rPr>
          <w:rStyle w:val="VerbatimChar"/>
        </w:rPr>
        <w:t xml:space="preserve">new_evidence_id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open_questions</w:t>
      </w:r>
      <w:r>
        <w:t xml:space="preserve">：</w:t>
      </w:r>
      <w:r>
        <w:rPr>
          <w:rStyle w:val="VerbatimChar"/>
        </w:rPr>
        <w:t xml:space="preserve">status = ANSWERED</w:t>
      </w:r>
      <w:r>
        <w:t xml:space="preserve"> </w:t>
      </w:r>
      <w:r>
        <w:t xml:space="preserve">必須有</w:t>
      </w:r>
      <w:r>
        <w:t xml:space="preserve"> </w:t>
      </w:r>
      <w:r>
        <w:rPr>
          <w:rStyle w:val="VerbatimChar"/>
        </w:rPr>
        <w:t xml:space="preserve">answer_evidence_id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answered_at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output_evidence(output_id, evidence_id, project_id, role)</w:t>
      </w:r>
      <w:r>
        <w:t xml:space="preserve">：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CITED</w:t>
      </w:r>
      <w:r>
        <w:t xml:space="preserve">／</w:t>
      </w:r>
      <w:r>
        <w:rPr>
          <w:rStyle w:val="VerbatimChar"/>
        </w:rPr>
        <w:t xml:space="preserve">USED</w:t>
      </w:r>
      <w:r>
        <w:t xml:space="preserve">；複合外鍵確保輸出與證據同專案。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ai_outputs</w:t>
      </w:r>
      <w:r>
        <w:t xml:space="preserve">（新增）：</w:t>
      </w:r>
      <w:r>
        <w:rPr>
          <w:rStyle w:val="VerbatimChar"/>
        </w:rPr>
        <w:t xml:space="preserve">project_id</w:t>
      </w:r>
      <w:r>
        <w:t xml:space="preserve">（由</w:t>
      </w:r>
      <w:r>
        <w:t xml:space="preserve"> </w:t>
      </w:r>
      <w:r>
        <w:rPr>
          <w:rStyle w:val="VerbatimChar"/>
        </w:rPr>
        <w:t xml:space="preserve">ai_executions</w:t>
      </w:r>
      <w:r>
        <w:t xml:space="preserve"> </w:t>
      </w:r>
      <w:r>
        <w:t xml:space="preserve">回填後設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）、</w:t>
      </w:r>
      <w:r>
        <w:rPr>
          <w:rStyle w:val="VerbatimChar"/>
        </w:rPr>
        <w:t xml:space="preserve">is_stale</w:t>
      </w:r>
      <w:r>
        <w:t xml:space="preserve">、</w:t>
      </w:r>
      <w:r>
        <w:rPr>
          <w:rStyle w:val="VerbatimChar"/>
        </w:rPr>
        <w:t xml:space="preserve">stale_since</w:t>
      </w:r>
      <w:r>
        <w:t xml:space="preserve">、</w:t>
      </w:r>
      <w:r>
        <w:rPr>
          <w:rStyle w:val="VerbatimChar"/>
        </w:rPr>
        <w:t xml:space="preserve">stale_reason</w:t>
      </w:r>
      <w:r>
        <w:t xml:space="preserve">。</w:t>
      </w:r>
    </w:p>
    <w:bookmarkEnd w:id="31"/>
    <w:bookmarkEnd w:id="32"/>
    <w:bookmarkStart w:id="33" w:name="不變條件invariants與強制位置"/>
    <w:p>
      <w:pPr>
        <w:pStyle w:val="Heading1"/>
      </w:pPr>
      <w:r>
        <w:t xml:space="preserve">5. 不變條件（invariants）與強制位置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46"/>
        <w:gridCol w:w="1473"/>
        <w:gridCol w:w="1152"/>
        <w:gridCol w:w="2166"/>
      </w:tblGrid>
      <w:tr>
        <w:trPr>
          <w:tblHeader w:val="true"/>
          <w:tblHeader w:val="true"/>
          <w:cantSplit w:val="true"/>
        </w:trPr>
        <w:tc>
          <w:tcPr>
            <w:tcW w:w="484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不變條件</w:t>
            </w:r>
          </w:p>
        </w:tc>
        <w:tc>
          <w:tcPr>
            <w:tcW w:w="147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資料庫</w:t>
            </w:r>
          </w:p>
        </w:tc>
        <w:tc>
          <w:tcPr>
            <w:tcW w:w="115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JSON Schema（API）</w:t>
            </w:r>
          </w:p>
        </w:tc>
        <w:tc>
          <w:tcPr>
            <w:tcW w:w="216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應用程式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子列與父列同專案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複合外鍵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路徑歸屬檢查（01 §3.4）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observation 不可變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觸發器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observation 的 origin 只能是 OBSERVED／EXTRACTED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locator 指向的檔案＝該列檔案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Writer 驗證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confidence 必有出處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CHECK（成對）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必有確認基礎；基礎為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必有審查者與時間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USER_PROVIDED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一律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＋</w:t>
            </w:r>
            <w:r>
              <w:rPr>
                <w:rStyle w:val="VerbatimChar"/>
                <w:sz w:val="17"/>
              </w:rPr>
              <w:t xml:space="preserve">USER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重要性必有原因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規則引擎計算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SUPERSEDED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不是目前版本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 key 單一目前版本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部分唯一索引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expected_version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樂觀鎖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OBSERVED／EXTRACTED 主張必連結 observation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延遲觸發器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if/then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內容與出處不可變；修正走新版本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觸發器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review_evidence()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審查紀錄 append-only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觸發器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end_ms ≥ start_ms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CHECK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無法表達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 驗證器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 無環、</w:t>
            </w:r>
            <w:r>
              <w:rPr>
                <w:rStyle w:val="VerbatimChar"/>
                <w:sz w:val="17"/>
              </w:rPr>
              <w:t xml:space="preserve">depends_on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指向存在的 step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無法表達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 驗證器（</w:t>
            </w:r>
            <w:r>
              <w:rPr>
                <w:rStyle w:val="VerbatimChar"/>
                <w:sz w:val="17"/>
              </w:rPr>
              <w:t xml:space="preserve">validate_contracts.py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有參考實作）</w:t>
            </w:r>
          </w:p>
        </w:tc>
      </w:tr>
      <w:tr>
        <w:trPr>
          <w:cantSplit w:val="true"/>
        </w:trPr>
        <w:tc>
          <w:tcPr>
            <w:tcW w:w="48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流程模型資格</w:t>
            </w:r>
          </w:p>
        </w:tc>
        <w:tc>
          <w:tcPr>
            <w:tcW w:w="1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視圖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v_evidence_process_eligible</w:t>
            </w:r>
          </w:p>
        </w:tc>
        <w:tc>
          <w:tcPr>
            <w:tcW w:w="11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必須讀此視圖</w:t>
            </w:r>
          </w:p>
        </w:tc>
      </w:tr>
    </w:tbl>
    <w:bookmarkEnd w:id="33"/>
    <w:bookmarkStart w:id="34" w:name="審查函式-review_evidence"/>
    <w:p>
      <w:pPr>
        <w:pStyle w:val="Heading1"/>
      </w:pPr>
      <w:r>
        <w:t xml:space="preserve">6. 審查函式</w:t>
      </w:r>
      <w:r>
        <w:t xml:space="preserve"> </w:t>
      </w:r>
      <w:r>
        <w:rPr>
          <w:rStyle w:val="VerbatimChar"/>
        </w:rPr>
        <w:t xml:space="preserve">review_evidence()</w:t>
      </w:r>
    </w:p>
    <w:p>
      <w:pPr>
        <w:pStyle w:val="FirstParagraph"/>
      </w:pPr>
      <w:r>
        <w:rPr>
          <w:rStyle w:val="VerbatimChar"/>
        </w:rPr>
        <w:t xml:space="preserve">review_evidence(p_evidence_id, p_action, p_actor, p_note, p_new_text, p_new_data) → uuid</w:t>
      </w:r>
      <w:r>
        <w:t xml:space="preserve">，</w:t>
      </w:r>
      <w:r>
        <w:rPr>
          <w:bCs/>
          <w:b/>
        </w:rPr>
        <w:t xml:space="preserve">單一交易</w:t>
      </w:r>
      <w:r>
        <w:t xml:space="preserve">內完成：鎖定目前版本（</w:t>
      </w:r>
      <w:r>
        <w:rPr>
          <w:rStyle w:val="VerbatimChar"/>
        </w:rPr>
        <w:t xml:space="preserve">FOR UPDATE</w:t>
      </w:r>
      <w:r>
        <w:t xml:space="preserve">）→ 依動作更新或建立新版本 → 寫入</w:t>
      </w:r>
      <w:r>
        <w:t xml:space="preserve"> </w:t>
      </w:r>
      <w:r>
        <w:rPr>
          <w:rStyle w:val="VerbatimChar"/>
        </w:rPr>
        <w:t xml:space="preserve">evidence_reviews</w:t>
      </w:r>
      <w:r>
        <w:t xml:space="preserve"> </w:t>
      </w:r>
      <w:r>
        <w:t xml:space="preserve">→ 呼叫</w:t>
      </w:r>
      <w:r>
        <w:t xml:space="preserve"> </w:t>
      </w:r>
      <w:r>
        <w:rPr>
          <w:rStyle w:val="VerbatimChar"/>
        </w:rPr>
        <w:t xml:space="preserve">mark_outputs_stale(evidence_key, reason)</w:t>
      </w:r>
      <w:r>
        <w:t xml:space="preserve">。非目前版本拒絕審查。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、基礎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、</w:t>
      </w:r>
      <w:r>
        <w:rPr>
          <w:rStyle w:val="VerbatimChar"/>
        </w:rPr>
        <w:t xml:space="preserve">is_current = false</w:t>
      </w:r>
      <w:r>
        <w:t xml:space="preserve">；相依輸出標為過期（</w:t>
      </w:r>
      <w:r>
        <w:rPr>
          <w:rStyle w:val="VerbatimChar"/>
        </w:rPr>
        <w:t xml:space="preserve">EVIDENCE_REJECTED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CORRECT</w:t>
      </w:r>
      <w:r>
        <w:t xml:space="preserve"> </w:t>
      </w:r>
      <w:r>
        <w:t xml:space="preserve">→ 舊版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；新版</w:t>
      </w:r>
      <w:r>
        <w:t xml:space="preserve"> </w:t>
      </w:r>
      <w:r>
        <w:rPr>
          <w:rStyle w:val="VerbatimChar"/>
        </w:rPr>
        <w:t xml:space="preserve">origin = USER_PROVIDED</w:t>
      </w:r>
      <w:r>
        <w:t xml:space="preserve">、</w:t>
      </w:r>
      <w:r>
        <w:rPr>
          <w:rStyle w:val="VerbatimChar"/>
        </w:rPr>
        <w:t xml:space="preserve">CONFIRMED</w:t>
      </w:r>
      <w:r>
        <w:t xml:space="preserve">、</w:t>
      </w:r>
      <w:r>
        <w:rPr>
          <w:rStyle w:val="VerbatimChar"/>
        </w:rPr>
        <w:t xml:space="preserve">version + 1</w:t>
      </w:r>
      <w:r>
        <w:t xml:space="preserve">；相依輸出標為過期（</w:t>
      </w:r>
      <w:r>
        <w:rPr>
          <w:rStyle w:val="VerbatimChar"/>
        </w:rPr>
        <w:t xml:space="preserve">EVIDENCE_CORRECTED</w:t>
      </w:r>
      <w:r>
        <w:t xml:space="preserve">）。</w:t>
      </w:r>
    </w:p>
    <w:p>
      <w:pPr>
        <w:pStyle w:val="FirstParagraph"/>
      </w:pPr>
      <w:r>
        <w:t xml:space="preserve">角色與 HIGH 確認權限的檢查在 API 層（資料庫尚無角色資料，Week 2 補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 </w:t>
      </w:r>
      <w:r>
        <w:t xml:space="preserve">欄位）；HIGH 不可批次確認也由 API 層強制。</w:t>
      </w:r>
    </w:p>
    <w:bookmarkEnd w:id="34"/>
    <w:bookmarkStart w:id="35" w:name="資格視圖"/>
    <w:p>
      <w:pPr>
        <w:pStyle w:val="Heading1"/>
      </w:pPr>
      <w:r>
        <w:t xml:space="preserve">7. 資格視圖</w:t>
      </w:r>
    </w:p>
    <w:p>
      <w:pPr>
        <w:pStyle w:val="FirstParagraph"/>
      </w:pPr>
      <w:r>
        <w:rPr>
          <w:rStyle w:val="VerbatimChar"/>
        </w:rPr>
        <w:t xml:space="preserve">v_evidence_process_eligible</w:t>
      </w:r>
      <w:r>
        <w:t xml:space="preserve"> </w:t>
      </w:r>
      <w:r>
        <w:t xml:space="preserve">= 目前版本，且（</w:t>
      </w:r>
      <w:r>
        <w:rPr>
          <w:rStyle w:val="VerbatimChar"/>
        </w:rPr>
        <w:t xml:space="preserve">CONFIRMED</w:t>
      </w:r>
      <w:r>
        <w:t xml:space="preserve">，或「</w:t>
      </w:r>
      <w:r>
        <w:rPr>
          <w:rStyle w:val="VerbatimChar"/>
        </w:rPr>
        <w:t xml:space="preserve">UNREVIEWED</w:t>
      </w:r>
      <w:r>
        <w:t xml:space="preserve">＋origin 為 OBSERVED／EXTRACTED＋重要性非 HIGH＋所依據的 observation 沒有驗證失敗」）。對應 04 §5.4，用於流程模型的</w:t>
      </w:r>
      <w:r>
        <w:rPr>
          <w:bCs/>
          <w:b/>
        </w:rPr>
        <w:t xml:space="preserve">工作版本</w:t>
      </w:r>
      <w:r>
        <w:t xml:space="preserve">（</w:t>
      </w:r>
      <w:r>
        <w:rPr>
          <w:rStyle w:val="VerbatimChar"/>
        </w:rPr>
        <w:t xml:space="preserve">ELIGIBLE_ONLY</w:t>
      </w:r>
      <w:r>
        <w:t xml:space="preserve">）。Confirmed Process Model 要求圖中所有元素的證據皆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，直接以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 </w:t>
      </w:r>
      <w:r>
        <w:t xml:space="preserve">判斷，不使用此視圖。</w:t>
      </w:r>
    </w:p>
    <w:bookmarkEnd w:id="35"/>
    <w:bookmarkStart w:id="36" w:name="week-2-銜接事項"/>
    <w:p>
      <w:pPr>
        <w:pStyle w:val="Heading1"/>
      </w:pPr>
      <w:r>
        <w:t xml:space="preserve">8. Week 2 銜接事項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9"/>
        <w:gridCol w:w="6929"/>
      </w:tblGrid>
      <w:tr>
        <w:trPr>
          <w:tblHeader w:val="true"/>
          <w:tblHeader w:val="true"/>
          <w:cantSplit w:val="true"/>
        </w:trPr>
        <w:tc>
          <w:tcPr>
            <w:tcW w:w="270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w="692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Process Graph 資料表</w:t>
            </w:r>
            <w:r>
              <w:rPr>
                <w:sz w:val="17"/>
              </w:rPr>
              <w:t xml:space="preserve">（P0）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process_graph_versions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graph_id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base_version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graph JSONB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created_by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process_graph_elements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graph_id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element_id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element_type</w:t>
            </w:r>
            <w:r>
              <w:rPr>
                <w:sz w:val="17"/>
              </w:rPr>
              <w:t xml:space="preserve">）與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process_graph_element_evidence</w:t>
            </w:r>
            <w:r>
              <w:rPr>
                <w:sz w:val="17"/>
              </w:rPr>
              <w:t xml:space="preserve">（元素與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evidence_items.id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的多對多，複合外鍵確保同專案）；契約見 06。每個版本不可變，元素證據關聯使「某證據被修正時哪些圖元素受影響」可查詢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ai_outputs.evidence_refs</w:t>
            </w:r>
            <w:r>
              <w:rPr>
                <w:sz w:val="17"/>
              </w:rPr>
              <w:t xml:space="preserve">（JSONB）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已被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取代；待讀取端改完後移除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validation_passed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移除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刪除流程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軟刪除＋非同步清除（物件儲存、衍生媒體、向量）；目前複合外鍵預設拒絕刪除，因此在 Week 2 流程就位前不可硬刪檔案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Row-Level Security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app.project_id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為依據，涵蓋本文所有表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observations.client_key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與重試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重試時沿用還是重新產生，於 Evidence Writer 實作時定案（建議以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step_id + 序號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組成，使同一次嘗試冪等、不同次嘗試各自獨立）</w:t>
            </w:r>
          </w:p>
        </w:tc>
      </w:tr>
      <w:tr>
        <w:trPr>
          <w:cantSplit w:val="true"/>
        </w:trPr>
        <w:tc>
          <w:tcPr>
            <w:tcW w:w="27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索引</w:t>
            </w:r>
          </w:p>
        </w:tc>
        <w:tc>
          <w:tcPr>
            <w:tcW w:w="6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本文已為新表的外鍵建立索引；舊表的外鍵索引盤點於 Week 2</w:t>
            </w:r>
          </w:p>
        </w:tc>
      </w:tr>
    </w:tbl>
    <w:bookmarkEnd w:id="36"/>
    <w:bookmarkStart w:id="37" w:name="測試結果"/>
    <w:p>
      <w:pPr>
        <w:pStyle w:val="Heading1"/>
      </w:pPr>
      <w:r>
        <w:t xml:space="preserve">9. 測試結果</w:t>
      </w:r>
    </w:p>
    <w:p>
      <w:pPr>
        <w:pStyle w:val="FirstParagraph"/>
      </w:pPr>
      <w:r>
        <w:t xml:space="preserve">在 PostgreSQL 16 以 stub 基底執行 011–014 後跑</w:t>
      </w:r>
      <w:r>
        <w:t xml:space="preserve"> </w:t>
      </w:r>
      <w:r>
        <w:rPr>
          <w:rStyle w:val="VerbatimChar"/>
        </w:rPr>
        <w:t xml:space="preserve">pgtest/tests.sql</w:t>
      </w:r>
      <w:r>
        <w:t xml:space="preserve">：</w:t>
      </w:r>
      <w:r>
        <w:rPr>
          <w:bCs/>
          <w:b/>
        </w:rPr>
        <w:t xml:space="preserve">40 項檢查，0 項失敗</w:t>
      </w:r>
      <w:r>
        <w:t xml:space="preserve">。涵蓋：</w:t>
      </w:r>
    </w:p>
    <w:p>
      <w:pPr>
        <w:numPr>
          <w:ilvl w:val="0"/>
          <w:numId w:val="1003"/>
        </w:numPr>
        <w:pStyle w:val="Compact"/>
      </w:pPr>
      <w:r>
        <w:t xml:space="preserve">合法寫入（observation、evidence、plan、重試鏈）。</w:t>
      </w:r>
    </w:p>
    <w:p>
      <w:pPr>
        <w:numPr>
          <w:ilvl w:val="0"/>
          <w:numId w:val="1003"/>
        </w:numPr>
        <w:pStyle w:val="Compact"/>
      </w:pPr>
      <w:r>
        <w:t xml:space="preserve">跨專案複合外鍵拒絕（observation 的檔案、output_evidence、open_question_evidence）。</w:t>
      </w:r>
    </w:p>
    <w:p>
      <w:pPr>
        <w:numPr>
          <w:ilvl w:val="0"/>
          <w:numId w:val="1003"/>
        </w:numPr>
        <w:pStyle w:val="Compact"/>
      </w:pPr>
      <w:r>
        <w:t xml:space="preserve">各 CHECK 與觸發器的反例：觀察不可為 INFERRED、confidence 無出處、locator 指向別的檔案、</w:t>
      </w:r>
      <w:r>
        <w:rPr>
          <w:rStyle w:val="VerbatimChar"/>
        </w:rPr>
        <w:t xml:space="preserve">end_ms &lt; start_ms</w:t>
      </w:r>
      <w:r>
        <w:t xml:space="preserve">、重複</w:t>
      </w:r>
      <w:r>
        <w:t xml:space="preserve"> </w:t>
      </w:r>
      <w:r>
        <w:rPr>
          <w:rStyle w:val="VerbatimChar"/>
        </w:rPr>
        <w:t xml:space="preserve">(execution_id, client_key)</w:t>
      </w:r>
      <w:r>
        <w:t xml:space="preserve">、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無基礎、USER 確認無審查者、HIGH 無原因、USER_PROVIDED 無 USER 基礎、舊狀態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、內容更新被擋、審查紀錄更新被擋、同 key 兩個目前版本。</w:t>
      </w:r>
    </w:p>
    <w:p>
      <w:pPr>
        <w:numPr>
          <w:ilvl w:val="0"/>
          <w:numId w:val="1003"/>
        </w:numPr>
        <w:pStyle w:val="Compact"/>
      </w:pPr>
      <w:r>
        <w:t xml:space="preserve">延遲觸發器：沒有 observation 的 OBSERVED 主張在 COMMIT 被拒絕。</w:t>
      </w:r>
    </w:p>
    <w:p>
      <w:pPr>
        <w:numPr>
          <w:ilvl w:val="0"/>
          <w:numId w:val="1003"/>
        </w:numPr>
        <w:pStyle w:val="Compact"/>
      </w:pPr>
      <w:r>
        <w:t xml:space="preserve">審查流程：CONFIRM／REJECT／CORRECT 的狀態、版本鏈、審查紀錄、相依輸出過期。</w:t>
      </w:r>
    </w:p>
    <w:p>
      <w:pPr>
        <w:numPr>
          <w:ilvl w:val="0"/>
          <w:numId w:val="1003"/>
        </w:numPr>
        <w:pStyle w:val="Compact"/>
      </w:pPr>
      <w:r>
        <w:t xml:space="preserve">資格視圖：5 種組合的預期結果。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attempt_no</w:t>
      </w:r>
      <w:r>
        <w:t xml:space="preserve"> </w:t>
      </w:r>
      <w:r>
        <w:t xml:space="preserve">上限與父鏈、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列舉。</w:t>
      </w:r>
    </w:p>
    <w:p>
      <w:pPr>
        <w:numPr>
          <w:ilvl w:val="0"/>
          <w:numId w:val="1003"/>
        </w:numPr>
        <w:pStyle w:val="Compact"/>
      </w:pPr>
      <w:r>
        <w:t xml:space="preserve">013 的守門：舊表有資料時中止。</w:t>
      </w:r>
    </w:p>
    <w:p>
      <w:pPr>
        <w:pStyle w:val="FirstParagraph"/>
      </w:pPr>
      <w:r>
        <w:t xml:space="preserve">測試過程發現並修正兩個設計缺陷：(1) 修正一個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（無來源）的主張時，新版</w:t>
      </w:r>
      <w:r>
        <w:t xml:space="preserve"> </w:t>
      </w:r>
      <w:r>
        <w:rPr>
          <w:rStyle w:val="VerbatimChar"/>
        </w:rPr>
        <w:t xml:space="preserve">USER_PROVIDED</w:t>
      </w:r>
      <w:r>
        <w:t xml:space="preserve"> </w:t>
      </w:r>
      <w:r>
        <w:t xml:space="preserve">因「必須有來源定位」而無法建立——改為 USER_PROVIDED 的出處是審查者與審查紀錄，來源定位不再強制；(2)</w:t>
      </w:r>
      <w:r>
        <w:t xml:space="preserve"> </w:t>
      </w:r>
      <w:r>
        <w:rPr>
          <w:rStyle w:val="VerbatimChar"/>
        </w:rPr>
        <w:t xml:space="preserve">CHECK (confirmation_basis = 'USER')</w:t>
      </w:r>
      <w:r>
        <w:t xml:space="preserve"> </w:t>
      </w:r>
      <w:r>
        <w:t xml:space="preserve">在值為 NULL 時會</w:t>
      </w:r>
      <w:r>
        <w:rPr>
          <w:bCs/>
          <w:b/>
        </w:rPr>
        <w:t xml:space="preserve">通過</w:t>
      </w:r>
      <w:r>
        <w:t xml:space="preserve">（SQL 三值邏輯），改用</w:t>
      </w:r>
      <w:r>
        <w:t xml:space="preserve"> </w:t>
      </w:r>
      <w:r>
        <w:rPr>
          <w:rStyle w:val="VerbatimChar"/>
        </w:rPr>
        <w:t xml:space="preserve">IS NOT DISTINCT FROM</w:t>
      </w:r>
      <w:r>
        <w:t xml:space="preserve">。</w:t>
      </w:r>
    </w:p>
    <w:bookmarkEnd w:id="3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02a Evidence Data Model Amendment v1.2   |   第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Calibri" w:hAnsi="Calibri" w:eastAsia="Microsoft JhengHei" w:cs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88" w:lineRule="auto"/>
    </w:pPr>
    <w:qFormat/>
    <w:rPr>
      <w:rFonts w:ascii="Calibri" w:hAnsi="Calibri" w:eastAsia="Microsoft JhengHei" w:cs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Calibri" w:hAnsi="Calibri" w:eastAsia="Microsoft JhengHei" w:cs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hAnsi="Calibri" w:eastAsia="Microsoft JhengHei" w:cs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Microsoft JhengHei" w:cs="Calibri"/>
      <w:b w:val="0"/>
      <w:color w:val="4B5563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F293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JhengHei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JhengHei" w:cs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Data Model Amendment</dc:title>
  <dc:creator/>
  <cp:keywords/>
  <dcterms:created xsi:type="dcterms:W3CDTF">2026-10-06T00:11:32Z</dcterms:created>
  <dcterms:modified xsi:type="dcterms:W3CDTF">2026-10-06T00:11:32Z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02a — Database Schema &amp; Migration Specification v1.2（僅涵蓋 Week 1 契約相關的資料表）</vt:lpwstr>
  </property>
</Properties>
</file>