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</w:t>
      </w:r>
      <w:r>
        <w:t xml:space="preserve"> </w:t>
      </w:r>
      <w:r>
        <w:t xml:space="preserve">Graph</w:t>
      </w:r>
      <w:r>
        <w:t xml:space="preserve"> </w:t>
      </w:r>
      <w:r>
        <w:t xml:space="preserve">IR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v1.0（Week</w:t>
      </w:r>
      <w:r>
        <w:t xml:space="preserve"> </w:t>
      </w:r>
      <w:r>
        <w:t xml:space="preserve">1</w:t>
      </w:r>
      <w:r>
        <w:t xml:space="preserve"> </w:t>
      </w:r>
      <w:r>
        <w:t xml:space="preserve">新增）—</w:t>
      </w:r>
      <w:r>
        <w:t xml:space="preserve"> </w:t>
      </w:r>
      <w:r>
        <w:t xml:space="preserve">正準的</w:t>
      </w:r>
      <w:r>
        <w:t xml:space="preserve"> </w:t>
      </w:r>
      <w:r>
        <w:t xml:space="preserve">Business</w:t>
      </w:r>
      <w:r>
        <w:t xml:space="preserve"> </w:t>
      </w:r>
      <w:r>
        <w:t xml:space="preserve">Process</w:t>
      </w:r>
      <w:r>
        <w:t xml:space="preserve"> </w:t>
      </w:r>
      <w:r>
        <w:t xml:space="preserve">Model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：定義系統「真正理解的流程」是什麼樣的資料。Mermaid、BPMN、行政文件都是這份資料的</w:t>
      </w:r>
      <w:r>
        <w:rPr>
          <w:bCs/>
          <w:b/>
        </w:rPr>
        <w:t xml:space="preserve">渲染結果</w:t>
      </w:r>
      <w:r>
        <w:t xml:space="preserve">，不是流程本身。</w:t>
      </w:r>
      <w:r>
        <w:t xml:space="preserve"> </w:t>
      </w:r>
      <w:r>
        <w:rPr>
          <w:bCs/>
          <w:b/>
        </w:rPr>
        <w:t xml:space="preserve">相依文件</w:t>
      </w:r>
      <w:r>
        <w:t xml:space="preserve">：00 Canonical Contract &amp; Improvement Plan、01 API Specification v1.2、02a Evidence Data Model Amendment v1.2、04 AI Multimodal Extension v1.2。</w:t>
      </w:r>
      <w:r>
        <w:t xml:space="preserve"> </w:t>
      </w:r>
      <w:r>
        <w:rPr>
          <w:bCs/>
          <w:b/>
        </w:rPr>
        <w:t xml:space="preserve">契約檔</w:t>
      </w:r>
      <w:r>
        <w:t xml:space="preserve">：</w:t>
      </w:r>
      <w:r>
        <w:rPr>
          <w:rStyle w:val="VerbatimChar"/>
        </w:rPr>
        <w:t xml:space="preserve">process_graph.schema.json</w:t>
      </w:r>
      <w:r>
        <w:t xml:space="preserve">、</w:t>
      </w:r>
      <w:r>
        <w:rPr>
          <w:rStyle w:val="VerbatimChar"/>
        </w:rPr>
        <w:t xml:space="preserve">validation_result.schema.json</w:t>
      </w:r>
      <w:r>
        <w:t xml:space="preserve">；參考實作：</w:t>
      </w:r>
      <w:r>
        <w:rPr>
          <w:rStyle w:val="VerbatimChar"/>
        </w:rPr>
        <w:t xml:space="preserve">render_graph.py</w:t>
      </w:r>
      <w:r>
        <w:t xml:space="preserve">、</w:t>
      </w:r>
      <w:r>
        <w:rPr>
          <w:rStyle w:val="VerbatimChar"/>
        </w:rPr>
        <w:t xml:space="preserve">validate_contracts.py</w:t>
      </w:r>
      <w:r>
        <w:t xml:space="preserve">（含圖結構驗證）。</w:t>
      </w:r>
      <w:r>
        <w:t xml:space="preserve"> </w:t>
      </w:r>
      <w:r>
        <w:rPr>
          <w:bCs/>
          <w:b/>
        </w:rPr>
        <w:t xml:space="preserve">規格層級標記</w:t>
      </w:r>
      <w:r>
        <w:t xml:space="preserve">：</w:t>
      </w:r>
      <w:r>
        <w:rPr>
          <w:bCs/>
          <w:b/>
        </w:rPr>
        <w:t xml:space="preserve">[R]</w:t>
      </w:r>
      <w:r>
        <w:t xml:space="preserve"> </w:t>
      </w:r>
      <w:r>
        <w:t xml:space="preserve">必須遵守、</w:t>
      </w:r>
      <w:r>
        <w:rPr>
          <w:bCs/>
          <w:b/>
        </w:rPr>
        <w:t xml:space="preserve">[A]</w:t>
      </w:r>
      <w:r>
        <w:t xml:space="preserve"> </w:t>
      </w:r>
      <w:r>
        <w:t xml:space="preserve">架構限制、</w:t>
      </w:r>
      <w:r>
        <w:rPr>
          <w:bCs/>
          <w:b/>
        </w:rPr>
        <w:t xml:space="preserve">[I]</w:t>
      </w:r>
      <w:r>
        <w:t xml:space="preserve"> </w:t>
      </w:r>
      <w:r>
        <w:t xml:space="preserve">建議實作、</w:t>
      </w:r>
      <w:r>
        <w:rPr>
          <w:bCs/>
          <w:b/>
        </w:rPr>
        <w:t xml:space="preserve">[O]</w:t>
      </w:r>
      <w:r>
        <w:t xml:space="preserve"> </w:t>
      </w:r>
      <w:r>
        <w:t xml:space="preserve">可選技術。</w:t>
      </w:r>
    </w:p>
    <w:bookmarkStart w:id="20" w:name="為什麼需要-process-graph-ir"/>
    <w:p>
      <w:pPr>
        <w:pStyle w:val="Heading1"/>
      </w:pPr>
      <w:r>
        <w:t xml:space="preserve">1. 為什麼需要 Process Graph IR</w:t>
      </w:r>
    </w:p>
    <w:p>
      <w:pPr>
        <w:pStyle w:val="FirstParagraph"/>
      </w:pPr>
      <w:r>
        <w:t xml:space="preserve">v1.1 的最終產出是「Confirmed Process Model → Mermaid／BPMN／文件」，但</w:t>
      </w:r>
      <w:r>
        <w:t xml:space="preserve"> </w:t>
      </w:r>
      <w:r>
        <w:rPr>
          <w:bCs/>
          <w:b/>
        </w:rPr>
        <w:t xml:space="preserve">Process Model 沒有資料結構</w:t>
      </w:r>
      <w:r>
        <w:t xml:space="preserve">；實際上流程只存在於 LLM 生成的 Mermaid 文字裡。這帶來三個問題：</w:t>
      </w:r>
    </w:p>
    <w:p>
      <w:pPr>
        <w:numPr>
          <w:ilvl w:val="0"/>
          <w:numId w:val="1001"/>
        </w:numPr>
        <w:pStyle w:val="Compact"/>
      </w:pPr>
      <w:r>
        <w:t xml:space="preserve">無法驗證——語法正確的 Mermaid 不代表流程正確（有沒有起訖？有沒有走不到的步驟？分支的條件是什麼？）。</w:t>
      </w:r>
    </w:p>
    <w:p>
      <w:pPr>
        <w:numPr>
          <w:ilvl w:val="0"/>
          <w:numId w:val="1001"/>
        </w:numPr>
        <w:pStyle w:val="Compact"/>
      </w:pPr>
      <w:r>
        <w:t xml:space="preserve">無法追溯——沒有辦法回答「這條箭頭是根據哪段話或哪個白板位置」。</w:t>
      </w:r>
    </w:p>
    <w:p>
      <w:pPr>
        <w:numPr>
          <w:ilvl w:val="0"/>
          <w:numId w:val="1001"/>
        </w:numPr>
        <w:pStyle w:val="Compact"/>
      </w:pPr>
      <w:r>
        <w:t xml:space="preserve">無法安全地修改——使用者要補上遺漏的分支，只能叫 LLM 重寫整張圖，其他部分可能被改動。</w:t>
      </w:r>
    </w:p>
    <w:p>
      <w:pPr>
        <w:pStyle w:val="FirstParagraph"/>
      </w:pPr>
      <w:r>
        <w:rPr>
          <w:bCs/>
          <w:b/>
        </w:rPr>
        <w:t xml:space="preserve">決定 [A]</w:t>
      </w:r>
      <w:r>
        <w:t xml:space="preserve">：流程以</w:t>
      </w:r>
      <w:r>
        <w:t xml:space="preserve"> </w:t>
      </w:r>
      <w:r>
        <w:rPr>
          <w:bCs/>
          <w:b/>
        </w:rPr>
        <w:t xml:space="preserve">Process Graph IR</w:t>
      </w:r>
      <w:r>
        <w:t xml:space="preserve"> </w:t>
      </w:r>
      <w:r>
        <w:t xml:space="preserve">表示；任何輸出格式都由它</w:t>
      </w:r>
      <w:r>
        <w:rPr>
          <w:bCs/>
          <w:b/>
        </w:rPr>
        <w:t xml:space="preserve">確定性渲染</w:t>
      </w:r>
      <w:r>
        <w:t xml:space="preserve">；LLM 不直接產生或編輯 Mermaid／BPMN 文字，只透過 patch 操作修改圖。</w:t>
      </w:r>
    </w:p>
    <w:bookmarkEnd w:id="20"/>
    <w:bookmarkStart w:id="24" w:name="資料模型"/>
    <w:p>
      <w:pPr>
        <w:pStyle w:val="Heading1"/>
      </w:pPr>
      <w:r>
        <w:t xml:space="preserve">2. 資料模型</w:t>
      </w:r>
    </w:p>
    <w:p>
      <w:pPr>
        <w:pStyle w:val="CaptionedFigure"/>
      </w:pPr>
      <w:r>
        <w:drawing>
          <wp:inline>
            <wp:extent cx="2138764" cy="4500000"/>
            <wp:effectExtent b="0" l="0" r="0" t="0"/>
            <wp:docPr descr="範例：金額門檻核准流程（DRAFT 模式渲染）" title="" id="22" name="Picture"/>
            <a:graphic>
              <a:graphicData uri="http://schemas.openxmlformats.org/drawingml/2006/picture">
                <pic:pic>
                  <pic:nvPicPr>
                    <pic:cNvPr descr="../diagrams/graph_draf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764" cy="45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範例：金額門檻核准流程（DRAFT 模式渲染）</w:t>
      </w:r>
    </w:p>
    <w:p>
      <w:pPr>
        <w:pStyle w:val="BodyText"/>
      </w:pPr>
      <w:r>
        <w:t xml:space="preserve">Process Graph 由</w:t>
      </w:r>
      <w:r>
        <w:t xml:space="preserve"> </w:t>
      </w:r>
      <w:r>
        <w:rPr>
          <w:bCs/>
          <w:b/>
        </w:rPr>
        <w:t xml:space="preserve">actors（參與者）</w:t>
      </w:r>
      <w:r>
        <w:t xml:space="preserve">、</w:t>
      </w:r>
      <w:r>
        <w:rPr>
          <w:bCs/>
          <w:b/>
        </w:rPr>
        <w:t xml:space="preserve">nodes（節點）</w:t>
      </w:r>
      <w:r>
        <w:t xml:space="preserve">、</w:t>
      </w:r>
      <w:r>
        <w:rPr>
          <w:bCs/>
          <w:b/>
        </w:rPr>
        <w:t xml:space="preserve">edges（邊）</w:t>
      </w:r>
      <w:r>
        <w:t xml:space="preserve"> </w:t>
      </w:r>
      <w:r>
        <w:t xml:space="preserve">組成；每個</w:t>
      </w:r>
      <w:r>
        <w:rPr>
          <w:bCs/>
          <w:b/>
        </w:rPr>
        <w:t xml:space="preserve">非合成元素</w:t>
      </w:r>
      <w:r>
        <w:t xml:space="preserve">都連結至少一筆</w:t>
      </w:r>
      <w:r>
        <w:t xml:space="preserve"> </w:t>
      </w:r>
      <w:r>
        <w:rPr>
          <w:rStyle w:val="VerbatimChar"/>
        </w:rPr>
        <w:t xml:space="preserve">evidence_id</w:t>
      </w:r>
      <w:r>
        <w:t xml:space="preserve">，因此每個節點與每條邊都能回答「依據是什麼、審查到哪了」。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57"/>
        <w:gridCol w:w="6462"/>
        <w:gridCol w:w="2519"/>
      </w:tblGrid>
      <w:tr>
        <w:trPr>
          <w:tblHeader w:val="true"/>
          <w:tblHeader w:val="true"/>
          <w:cantSplit w:val="true"/>
        </w:trPr>
        <w:tc>
          <w:tcPr>
            <w:tcW w:w="65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物件</w:t>
            </w:r>
          </w:p>
        </w:tc>
        <w:tc>
          <w:tcPr>
            <w:tcW w:w="646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251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規則</w:t>
            </w:r>
          </w:p>
        </w:tc>
      </w:tr>
      <w:tr>
        <w:trPr>
          <w:cantSplit w:val="true"/>
        </w:trPr>
        <w:tc>
          <w:tcPr>
            <w:tcW w:w="6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Graph</w:t>
            </w:r>
          </w:p>
        </w:tc>
        <w:tc>
          <w:tcPr>
            <w:tcW w:w="6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base_version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language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title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actors[]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nodes[]</w:t>
            </w:r>
            <w:r>
              <w:rPr>
                <w:sz w:val="17"/>
              </w:rPr>
              <w:t xml:space="preserve">（≥ 2）、</w:t>
            </w:r>
            <w:r>
              <w:rPr>
                <w:rStyle w:val="VerbatimChar"/>
                <w:sz w:val="17"/>
              </w:rPr>
              <w:t xml:space="preserve">edges[]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open_question_ids[]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derived</w:t>
            </w:r>
          </w:p>
        </w:tc>
        <w:tc>
          <w:tcPr>
            <w:tcW w:w="25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單調遞增；每個版本不可變</w:t>
            </w:r>
          </w:p>
        </w:tc>
      </w:tr>
      <w:tr>
        <w:trPr>
          <w:cantSplit w:val="true"/>
        </w:trPr>
        <w:tc>
          <w:tcPr>
            <w:tcW w:w="6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>
            <w:tcW w:w="6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name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ROLE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PERSON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DEPARTMENT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SYSTEM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EXTERNAL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evidence_ids</w:t>
            </w:r>
            <w:r>
              <w:rPr>
                <w:sz w:val="17"/>
              </w:rPr>
              <w:t xml:space="preserve">（≥ 1）</w:t>
            </w:r>
          </w:p>
        </w:tc>
        <w:tc>
          <w:tcPr>
            <w:tcW w:w="25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6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Node</w:t>
            </w:r>
          </w:p>
        </w:tc>
        <w:tc>
          <w:tcPr>
            <w:tcW w:w="6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type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END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ACTIVITY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GATEWAY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name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description?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actor_id?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gateway_type?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EXCLUSIVE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PARALLEL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INCLUSIVE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synthetic?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evidence_ids</w:t>
            </w:r>
          </w:p>
        </w:tc>
        <w:tc>
          <w:tcPr>
            <w:tcW w:w="25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ACTIVITY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actor_id</w:t>
            </w:r>
            <w:r>
              <w:rPr>
                <w:sz w:val="17"/>
              </w:rPr>
              <w:t xml:space="preserve">；</w:t>
            </w:r>
            <w:r>
              <w:rPr>
                <w:rStyle w:val="VerbatimChar"/>
                <w:sz w:val="17"/>
              </w:rPr>
              <w:t xml:space="preserve">GATEWAY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gateway_type</w:t>
            </w:r>
            <w:r>
              <w:rPr>
                <w:sz w:val="17"/>
              </w:rPr>
              <w:t xml:space="preserve">；非合成節點的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≥ 1；</w:t>
            </w:r>
            <w:r>
              <w:rPr>
                <w:rStyle w:val="VerbatimChar"/>
                <w:sz w:val="17"/>
              </w:rPr>
              <w:t xml:space="preserve">synthetic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只能用於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END</w:t>
            </w:r>
          </w:p>
        </w:tc>
      </w:tr>
      <w:tr>
        <w:trPr>
          <w:cantSplit w:val="true"/>
        </w:trPr>
        <w:tc>
          <w:tcPr>
            <w:tcW w:w="6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Edge</w:t>
            </w:r>
          </w:p>
        </w:tc>
        <w:tc>
          <w:tcPr>
            <w:tcW w:w="6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from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to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SEQUENCE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REJECTION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ESCALATION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TIMEOUT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RETURN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label?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condition?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is_default?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evidence_ids</w:t>
            </w:r>
            <w:r>
              <w:rPr>
                <w:sz w:val="17"/>
              </w:rPr>
              <w:t xml:space="preserve">（≥ 1）</w:t>
            </w:r>
          </w:p>
        </w:tc>
        <w:tc>
          <w:tcPr>
            <w:tcW w:w="25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6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Condition</w:t>
            </w:r>
          </w:p>
        </w:tc>
        <w:tc>
          <w:tcPr>
            <w:tcW w:w="6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  <w:r>
              <w:rPr>
                <w:sz w:val="17"/>
              </w:rPr>
              <w:t xml:space="preserve">（人類可讀）與可選的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structured</w:t>
            </w:r>
            <w:r>
              <w:rPr>
                <w:sz w:val="17"/>
              </w:rPr>
              <w:t xml:space="preserve">：</w:t>
            </w:r>
            <w:r>
              <w:rPr>
                <w:rStyle w:val="VerbatimChar"/>
                <w:sz w:val="17"/>
              </w:rPr>
              <w:t xml:space="preserve">{field, operator, value, unit?}</w:t>
            </w:r>
            <w:r>
              <w:rPr>
                <w:sz w:val="17"/>
              </w:rPr>
              <w:t xml:space="preserve">，</w:t>
            </w:r>
            <w:r>
              <w:rPr>
                <w:rStyle w:val="VerbatimChar"/>
                <w:sz w:val="17"/>
              </w:rPr>
              <w:t xml:space="preserve">operator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∈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EQ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NE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GTE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LT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LTE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IN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NOT_IN</w:t>
            </w:r>
          </w:p>
        </w:tc>
        <w:tc>
          <w:tcPr>
            <w:tcW w:w="25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例：</w:t>
            </w:r>
            <w:r>
              <w:rPr>
                <w:rStyle w:val="VerbatimChar"/>
                <w:sz w:val="17"/>
              </w:rPr>
              <w:t xml:space="preserve">amount &gt; 500000</w:t>
            </w:r>
            <w:r>
              <w:rPr>
                <w:sz w:val="17"/>
              </w:rPr>
              <w:t xml:space="preserve">、TWD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合成元素（</w:t>
      </w:r>
      <w:r>
        <w:rPr>
          <w:rStyle w:val="VerbatimChar"/>
          <w:bCs/>
          <w:b/>
        </w:rPr>
        <w:t xml:space="preserve">synthetic</w:t>
      </w:r>
      <w:r>
        <w:rPr>
          <w:bCs/>
          <w:b/>
        </w:rPr>
        <w:t xml:space="preserve">）</w:t>
      </w:r>
      <w:r>
        <w:t xml:space="preserve">：使用者沒說但系統為結構完整性補上的隱含起點或終點。它們不承載業務主張，所以不要求證據，也視為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為何有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kind</w:t>
      </w:r>
      <w:r>
        <w:t xml:space="preserve">：駁回、升級、逾時、退回路徑是行政流程最常被遺漏、也最常出錯的部分（04 §5.5 的</w:t>
      </w:r>
      <w:r>
        <w:t xml:space="preserve"> </w:t>
      </w:r>
      <w:r>
        <w:rPr>
          <w:rStyle w:val="VerbatimChar"/>
        </w:rPr>
        <w:t xml:space="preserve">AFFECTS_EXCEPTION_PATH</w:t>
      </w:r>
      <w:r>
        <w:t xml:space="preserve">），在資料模型中明確區分才能被驗證與提問。</w:t>
      </w:r>
    </w:p>
    <w:p>
      <w:pPr>
        <w:numPr>
          <w:ilvl w:val="0"/>
          <w:numId w:val="1002"/>
        </w:numPr>
        <w:pStyle w:val="Compact"/>
      </w:pPr>
      <w:r>
        <w:t xml:space="preserve">不支援子流程、平行合流語意、計時事件等進階 BPMN 構件；v1.0 只涵蓋行政審批流程的主要形態。需要擴充時以新的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／</w:t>
      </w:r>
      <w:r>
        <w:rPr>
          <w:rStyle w:val="VerbatimChar"/>
        </w:rPr>
        <w:t xml:space="preserve">kind</w:t>
      </w:r>
      <w:r>
        <w:t xml:space="preserve"> </w:t>
      </w:r>
      <w:r>
        <w:t xml:space="preserve">值新增，並升版 Schema。</w:t>
      </w:r>
    </w:p>
    <w:p>
      <w:pPr>
        <w:pStyle w:val="FirstParagraph"/>
      </w:pPr>
      <w:r>
        <w:rPr>
          <w:bCs/>
          <w:b/>
        </w:rPr>
        <w:t xml:space="preserve">範例</w:t>
      </w:r>
      <w:r>
        <w:t xml:space="preserve">（節錄；完整檔案見</w:t>
      </w:r>
      <w:r>
        <w:t xml:space="preserve"> </w:t>
      </w:r>
      <w:r>
        <w:rPr>
          <w:rStyle w:val="VerbatimChar"/>
        </w:rPr>
        <w:t xml:space="preserve">examples/process_graph_example.json</w:t>
      </w:r>
      <w:r>
        <w:t xml:space="preserve">）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"G1"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"GATEWAY"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"gateway_type"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"EXCLUSIVE"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"name"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"Amount over 500,000?"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"evidence_ids"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"00000000-0000-0000-0000-000000000006"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Erro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"F5"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"from"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"G1"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"to"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"N3"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"SEQUENCE"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"label"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"over 500,000"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"condition"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"amount &gt; 500000"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</w:t>
      </w:r>
      <w:r>
        <w:rPr>
          <w:rStyle w:val="DataTypeTok"/>
          <w:rFonts w:ascii="Consolas" w:hAnsi="Consolas"/>
          <w:sz w:val="16"/>
        </w:rPr>
        <w:t xml:space="preserve">"structured"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"field"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"amount"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"operator"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"value"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500000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"unit"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"TWD"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"evidence_ids"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"00000000-0000-0000-0000-00000000000c"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bookmarkEnd w:id="24"/>
    <w:bookmarkStart w:id="25" w:name="與-evidence-的關係"/>
    <w:p>
      <w:pPr>
        <w:pStyle w:val="Heading1"/>
      </w:pPr>
      <w:r>
        <w:t xml:space="preserve">3. 與 Evidence 的關係</w:t>
      </w:r>
    </w:p>
    <w:p>
      <w:pPr>
        <w:numPr>
          <w:ilvl w:val="0"/>
          <w:numId w:val="1003"/>
        </w:numPr>
        <w:pStyle w:val="Compact"/>
      </w:pPr>
      <w:r>
        <w:t xml:space="preserve">圖中每個元素（actor、node、edge）的</w:t>
      </w:r>
      <w:r>
        <w:t xml:space="preserve"> </w:t>
      </w:r>
      <w:r>
        <w:rPr>
          <w:rStyle w:val="VerbatimChar"/>
        </w:rPr>
        <w:t xml:space="preserve">evidence_ids</w:t>
      </w:r>
      <w:r>
        <w:t xml:space="preserve"> </w:t>
      </w:r>
      <w:r>
        <w:t xml:space="preserve">指向</w:t>
      </w:r>
      <w:r>
        <w:t xml:space="preserve"> </w:t>
      </w:r>
      <w:r>
        <w:rPr>
          <w:rStyle w:val="VerbatimChar"/>
        </w:rPr>
        <w:t xml:space="preserve">evidence_items.id</w:t>
      </w:r>
      <w:r>
        <w:t xml:space="preserve">（</w:t>
      </w:r>
      <w:r>
        <w:rPr>
          <w:rStyle w:val="VerbatimChar"/>
        </w:rPr>
        <w:t xml:space="preserve">claim_type</w:t>
      </w:r>
      <w:r>
        <w:t xml:space="preserve"> </w:t>
      </w:r>
      <w:r>
        <w:t xml:space="preserve">通常為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、</w:t>
      </w:r>
      <w:r>
        <w:rPr>
          <w:rStyle w:val="VerbatimChar"/>
        </w:rPr>
        <w:t xml:space="preserve">STEP</w:t>
      </w:r>
      <w:r>
        <w:t xml:space="preserve">、</w:t>
      </w:r>
      <w:r>
        <w:rPr>
          <w:rStyle w:val="VerbatimChar"/>
        </w:rPr>
        <w:t xml:space="preserve">RELATION</w:t>
      </w:r>
      <w:r>
        <w:t xml:space="preserve">、</w:t>
      </w:r>
      <w:r>
        <w:rPr>
          <w:rStyle w:val="VerbatimChar"/>
        </w:rPr>
        <w:t xml:space="preserve">RULE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版本相容</w:t>
      </w:r>
      <w:r>
        <w:t xml:space="preserve">：證據被修正時會產生新版本（新的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、同一</w:t>
      </w:r>
      <w:r>
        <w:t xml:space="preserve"> </w:t>
      </w:r>
      <w:r>
        <w:rPr>
          <w:rStyle w:val="VerbatimChar"/>
        </w:rPr>
        <w:t xml:space="preserve">evidence_key</w:t>
      </w:r>
      <w:r>
        <w:t xml:space="preserve">）。圖的某個版本指向的是當時的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；證據修正後，依賴它的圖元素被標示為「需要更新」，由使用者在審查時決定是否採用新版本並產生新的圖版本（Week 2 的</w:t>
      </w:r>
      <w:r>
        <w:t xml:space="preserve"> </w:t>
      </w:r>
      <w:r>
        <w:rPr>
          <w:rStyle w:val="VerbatimChar"/>
        </w:rPr>
        <w:t xml:space="preserve">process_graph_element_evidence</w:t>
      </w:r>
      <w:r>
        <w:t xml:space="preserve"> </w:t>
      </w:r>
      <w:r>
        <w:t xml:space="preserve">以</w:t>
      </w:r>
      <w:r>
        <w:t xml:space="preserve"> </w:t>
      </w:r>
      <w:r>
        <w:rPr>
          <w:rStyle w:val="VerbatimChar"/>
        </w:rPr>
        <w:t xml:space="preserve">evidence_key</w:t>
      </w:r>
      <w:r>
        <w:t xml:space="preserve"> </w:t>
      </w:r>
      <w:r>
        <w:t xml:space="preserve">查詢受影響的元素）。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由圖元素衍生的審查狀態</w:t>
      </w:r>
      <w:r>
        <w:t xml:space="preserve">（</w:t>
      </w:r>
      <w:r>
        <w:rPr>
          <w:rStyle w:val="VerbatimChar"/>
        </w:rPr>
        <w:t xml:space="preserve">derived.element_review</w:t>
      </w:r>
      <w:r>
        <w:t xml:space="preserve">，伺服器計算，client 不得提交）：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6"/>
        <w:gridCol w:w="7592"/>
      </w:tblGrid>
      <w:tr>
        <w:trPr>
          <w:tblHeader w:val="true"/>
          <w:tblHeader w:val="true"/>
          <w:cantSplit w:val="true"/>
        </w:trPr>
        <w:tc>
          <w:tcPr>
            <w:tcW w:w="204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值</w:t>
            </w:r>
          </w:p>
        </w:tc>
        <w:tc>
          <w:tcPr>
            <w:tcW w:w="759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條件</w:t>
            </w:r>
          </w:p>
        </w:tc>
      </w:tr>
      <w:tr>
        <w:trPr>
          <w:cantSplit w:val="true"/>
        </w:trPr>
        <w:tc>
          <w:tcPr>
            <w:tcW w:w="20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>
            <w:tcW w:w="75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元素的所有證據皆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；合成元素亦同</w:t>
            </w:r>
          </w:p>
        </w:tc>
      </w:tr>
      <w:tr>
        <w:trPr>
          <w:cantSplit w:val="true"/>
        </w:trPr>
        <w:tc>
          <w:tcPr>
            <w:tcW w:w="20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ELIGIBLE_UNCONFIRMED</w:t>
            </w:r>
          </w:p>
        </w:tc>
        <w:tc>
          <w:tcPr>
            <w:tcW w:w="75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所有證據都通過 04 §5.4 的資格閘門，但至少一筆尚未確認</w:t>
            </w:r>
          </w:p>
        </w:tc>
      </w:tr>
      <w:tr>
        <w:trPr>
          <w:cantSplit w:val="true"/>
        </w:trPr>
        <w:tc>
          <w:tcPr>
            <w:tcW w:w="204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NOT_ELIGIBLE</w:t>
            </w:r>
          </w:p>
        </w:tc>
        <w:tc>
          <w:tcPr>
            <w:tcW w:w="75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至少一筆證據不符資格（例如 INFERRED 且未確認、驗證失敗、已駁回），或元素沒有證據</w:t>
            </w:r>
          </w:p>
        </w:tc>
      </w:tr>
    </w:tbl>
    <w:bookmarkEnd w:id="25"/>
    <w:bookmarkStart w:id="26" w:name="修改patch-操作"/>
    <w:p>
      <w:pPr>
        <w:pStyle w:val="Heading1"/>
      </w:pPr>
      <w:r>
        <w:t xml:space="preserve">4. 修改：patch 操作</w:t>
      </w:r>
    </w:p>
    <w:p>
      <w:pPr>
        <w:pStyle w:val="FirstParagraph"/>
      </w:pPr>
      <w:r>
        <w:rPr>
          <w:bCs/>
          <w:b/>
        </w:rPr>
        <w:t xml:space="preserve">[R]</w:t>
      </w:r>
      <w:r>
        <w:t xml:space="preserve"> </w:t>
      </w:r>
      <w:r>
        <w:t xml:space="preserve">圖只能透過 patch 修改，每次 patch 產生一個新版本（</w:t>
      </w:r>
      <w:r>
        <w:rPr>
          <w:rStyle w:val="VerbatimChar"/>
        </w:rPr>
        <w:t xml:space="preserve">base_version</w:t>
      </w:r>
      <w:r>
        <w:t xml:space="preserve"> </w:t>
      </w:r>
      <w:r>
        <w:t xml:space="preserve">不符回 409）。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2"/>
        <w:gridCol w:w="4436"/>
      </w:tblGrid>
      <w:tr>
        <w:trPr>
          <w:tblHeader w:val="true"/>
          <w:tblHeader w:val="true"/>
          <w:cantSplit w:val="true"/>
        </w:trPr>
        <w:tc>
          <w:tcPr>
            <w:tcW w:w="520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b/>
                <w:sz w:val="17"/>
              </w:rPr>
              <w:t xml:space="preserve">op</w:t>
            </w:r>
          </w:p>
        </w:tc>
        <w:tc>
          <w:tcPr>
            <w:tcW w:w="443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</w:tr>
      <w:tr>
        <w:trPr>
          <w:cantSplit w:val="true"/>
        </w:trPr>
        <w:tc>
          <w:tcPr>
            <w:tcW w:w="52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add_actor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update_actor</w:t>
            </w:r>
          </w:p>
        </w:tc>
        <w:tc>
          <w:tcPr>
            <w:tcW w:w="44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actor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name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52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add_node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update_node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remove_node</w:t>
            </w:r>
          </w:p>
        </w:tc>
        <w:tc>
          <w:tcPr>
            <w:tcW w:w="44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node</w:t>
            </w:r>
            <w:r>
              <w:rPr>
                <w:sz w:val="17"/>
              </w:rPr>
              <w:t xml:space="preserve">（移除節點會連帶移除其邊，回應列出被移除的邊）</w:t>
            </w:r>
          </w:p>
        </w:tc>
      </w:tr>
      <w:tr>
        <w:trPr>
          <w:cantSplit w:val="true"/>
        </w:trPr>
        <w:tc>
          <w:tcPr>
            <w:tcW w:w="52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add_edge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update_edge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remove_edge</w:t>
            </w:r>
          </w:p>
        </w:tc>
        <w:tc>
          <w:tcPr>
            <w:tcW w:w="44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edge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使用者經由 UI 新增或修改元素 → 伺服器自動建立</w:t>
      </w:r>
      <w:r>
        <w:t xml:space="preserve"> </w:t>
      </w:r>
      <w:r>
        <w:rPr>
          <w:rStyle w:val="VerbatimChar"/>
        </w:rPr>
        <w:t xml:space="preserve">origin = USER_PROVIDED</w:t>
      </w:r>
      <w:r>
        <w:t xml:space="preserve">、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的證據，並連結到該元素。</w:t>
      </w:r>
    </w:p>
    <w:p>
      <w:pPr>
        <w:numPr>
          <w:ilvl w:val="0"/>
          <w:numId w:val="1004"/>
        </w:numPr>
        <w:pStyle w:val="Compact"/>
      </w:pPr>
      <w:r>
        <w:t xml:space="preserve">模型經由流程發現步驟新增元素 → 證據的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／</w:t>
      </w:r>
      <w:r>
        <w:rPr>
          <w:rStyle w:val="VerbatimChar"/>
        </w:rPr>
        <w:t xml:space="preserve">EXTRACTED</w:t>
      </w:r>
      <w:r>
        <w:t xml:space="preserve">（有來源）或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（模型補的），一律</w:t>
      </w:r>
      <w:r>
        <w:t xml:space="preserve"> </w:t>
      </w:r>
      <w:r>
        <w:rPr>
          <w:rStyle w:val="VerbatimChar"/>
        </w:rPr>
        <w:t xml:space="preserve">UNREVIEWED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模型提出的 patch 與使用者的 patch 走同一套驗證；patch 後執行 §6 的圖驗證，</w:t>
      </w:r>
      <w:r>
        <w:rPr>
          <w:bCs/>
          <w:b/>
        </w:rPr>
        <w:t xml:space="preserve">ERROR 級</w:t>
      </w:r>
      <w:r>
        <w:t xml:space="preserve">問題使 patch 被拒（</w:t>
      </w:r>
      <w:r>
        <w:rPr>
          <w:rStyle w:val="VerbatimChar"/>
        </w:rPr>
        <w:t xml:space="preserve">422</w:t>
      </w:r>
      <w:r>
        <w:t xml:space="preserve"> </w:t>
      </w:r>
      <w:r>
        <w:t xml:space="preserve">並附</w:t>
      </w:r>
      <w:r>
        <w:t xml:space="preserve"> </w:t>
      </w:r>
      <w:r>
        <w:rPr>
          <w:rStyle w:val="VerbatimChar"/>
        </w:rPr>
        <w:t xml:space="preserve">validation_result</w:t>
      </w:r>
      <w:r>
        <w:t xml:space="preserve">），WARNING 級問題記錄但允許。</w:t>
      </w:r>
    </w:p>
    <w:bookmarkEnd w:id="26"/>
    <w:bookmarkStart w:id="27" w:name="圖的狀態"/>
    <w:p>
      <w:pPr>
        <w:pStyle w:val="Heading1"/>
      </w:pPr>
      <w:r>
        <w:t xml:space="preserve">5. 圖的狀態</w:t>
      </w:r>
    </w:p>
    <w:p>
      <w:pPr>
        <w:pStyle w:val="FirstParagraph"/>
      </w:pPr>
      <w:r>
        <w:rPr>
          <w:rStyle w:val="VerbatimChar"/>
        </w:rPr>
        <w:t xml:space="preserve">derived.status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CONFIRMED</w:t>
      </w:r>
      <w:r>
        <w:t xml:space="preserve">：所有元素的</w:t>
      </w:r>
      <w:r>
        <w:t xml:space="preserve"> </w:t>
      </w:r>
      <w:r>
        <w:rPr>
          <w:rStyle w:val="VerbatimChar"/>
        </w:rPr>
        <w:t xml:space="preserve">element_review</w:t>
      </w:r>
      <w:r>
        <w:t xml:space="preserve"> </w:t>
      </w:r>
      <w:r>
        <w:t xml:space="preserve">皆為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，</w:t>
      </w:r>
      <w:r>
        <w:rPr>
          <w:bCs/>
          <w:b/>
        </w:rPr>
        <w:t xml:space="preserve">且</w:t>
      </w:r>
      <w:r>
        <w:t xml:space="preserve">沒有與此圖相關、</w:t>
      </w:r>
      <w:r>
        <w:rPr>
          <w:rStyle w:val="VerbatimChar"/>
        </w:rPr>
        <w:t xml:space="preserve">OPEN</w:t>
      </w:r>
      <w:r>
        <w:t xml:space="preserve"> </w:t>
      </w:r>
      <w:r>
        <w:t xml:space="preserve">且 HIGH 的 open question。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DRAFT</w:t>
      </w:r>
      <w:r>
        <w:t xml:space="preserve">：其他情況。</w:t>
      </w:r>
    </w:p>
    <w:p>
      <w:pPr>
        <w:pStyle w:val="FirstParagraph"/>
      </w:pPr>
      <w:r>
        <w:t xml:space="preserve">這兩個值分別對應 04 的兩個層級：工作版本（</w:t>
      </w:r>
      <w:r>
        <w:rPr>
          <w:rStyle w:val="VerbatimChar"/>
        </w:rPr>
        <w:t xml:space="preserve">ELIGIBLE_ONLY</w:t>
      </w:r>
      <w:r>
        <w:t xml:space="preserve">）與 Confirmed Process Model（</w:t>
      </w:r>
      <w:r>
        <w:rPr>
          <w:rStyle w:val="VerbatimChar"/>
        </w:rPr>
        <w:t xml:space="preserve">CONFIRMED_ONLY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derived.status = CONFIRMED</w:t>
      </w:r>
      <w:r>
        <w:t xml:space="preserve">）。</w:t>
      </w:r>
      <w:r>
        <w:rPr>
          <w:bCs/>
          <w:b/>
        </w:rPr>
        <w:t xml:space="preserve">[R]</w:t>
      </w:r>
      <w:r>
        <w:t xml:space="preserve"> 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derived.status = CONFIRMED</w:t>
      </w:r>
      <w:r>
        <w:t xml:space="preserve"> </w:t>
      </w:r>
      <w:r>
        <w:t xml:space="preserve">的圖，才能被標示為「正式流程」或用於不帶「草稿」標示的正式文件輸出。</w:t>
      </w:r>
    </w:p>
    <w:bookmarkEnd w:id="27"/>
    <w:bookmarkStart w:id="28" w:name="圖驗證規則確定性"/>
    <w:p>
      <w:pPr>
        <w:pStyle w:val="Heading1"/>
      </w:pPr>
      <w:r>
        <w:t xml:space="preserve">6. 圖驗證規則（確定性）</w:t>
      </w:r>
    </w:p>
    <w:p>
      <w:pPr>
        <w:pStyle w:val="FirstParagraph"/>
      </w:pPr>
      <w:r>
        <w:t xml:space="preserve">這些規則是</w:t>
      </w:r>
      <w:r>
        <w:t xml:space="preserve"> </w:t>
      </w:r>
      <w:r>
        <w:rPr>
          <w:rStyle w:val="VerbatimChar"/>
        </w:rPr>
        <w:t xml:space="preserve">validation_result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層；皆為確定性程式，不呼叫 LLM。</w:t>
      </w:r>
      <w:r>
        <w:rPr>
          <w:rStyle w:val="VerbatimChar"/>
        </w:rPr>
        <w:t xml:space="preserve">validate_contracts.py</w:t>
      </w:r>
      <w:r>
        <w:t xml:space="preserve"> </w:t>
      </w:r>
      <w:r>
        <w:t xml:space="preserve">內有參考實作與對應的反例測試。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36"/>
        <w:gridCol w:w="4824"/>
        <w:gridCol w:w="1578"/>
      </w:tblGrid>
      <w:tr>
        <w:trPr>
          <w:tblHeader w:val="true"/>
          <w:tblHeader w:val="true"/>
          <w:cantSplit w:val="true"/>
        </w:trPr>
        <w:tc>
          <w:tcPr>
            <w:tcW w:w="323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代碼</w:t>
            </w:r>
          </w:p>
        </w:tc>
        <w:tc>
          <w:tcPr>
            <w:tcW w:w="482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規則</w:t>
            </w:r>
          </w:p>
        </w:tc>
        <w:tc>
          <w:tcPr>
            <w:tcW w:w="157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嚴重度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GRAPH_DUPLICATE_ID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節點 ID、邊 ID 各自唯一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GRAPH_DANGLING_EDGE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邊的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from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必須是存在的節點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GRAPH_DUPLICATE_EDGE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同起訖、同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7"/>
              </w:rPr>
              <w:t xml:space="preserve">、同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label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的邊不得重複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WARNING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GRAPH_NO_START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GRAPH_NO_END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至少一個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、至少一個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END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GRAPH_START_HAS_INCOMING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不得有進入的邊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GRAPH_END_HAS_OUTGOING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不得有出去的邊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GRAPH_UNREACHABLE_NODE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每個節點都必須能從某個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到達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GRAPH_DEAD_END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每個非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節點都必須能到達某個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END</w:t>
            </w:r>
            <w:r>
              <w:rPr>
                <w:sz w:val="17"/>
              </w:rPr>
              <w:t xml:space="preserve">（偵測「走到一半沒有後續」與無出口的迴圈）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GRAPH_GATEWAY_SINGLE_BRANCH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閘道至少兩條出邊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GRAPH_GATEWAY_UNLABELED_BRANCH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EXCLUSIVE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閘道的每條出邊必須有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is_default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GRAPH_GATEWAY_MULTIPLE_DEFAULT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EXCLUSIVE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閘道至多一條預設邊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GRAPH_ACTOR_MISSING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ACTIVITY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actor_id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必須存在於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actors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ERROR（缺負責人時同時產生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MISSING_ACTOR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 open question）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GRAPH_ELEMENT_NO_EVIDENCE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非合成元素必須有證據（Schema 已強制，驗證器再次檢查資料庫實際關聯）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</w:t>
            </w:r>
          </w:p>
        </w:tc>
      </w:tr>
      <w:tr>
        <w:trPr>
          <w:cantSplit w:val="true"/>
        </w:trPr>
        <w:tc>
          <w:tcPr>
            <w:tcW w:w="3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GRAPH_ELEMENT_NOT_ELIGIBLE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元素的證據不符資格閘門</w:t>
            </w:r>
          </w:p>
        </w:tc>
        <w:tc>
          <w:tcPr>
            <w:tcW w:w="15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工作版本：WARNING；正式輸出：ERROR</w:t>
            </w:r>
          </w:p>
        </w:tc>
      </w:tr>
    </w:tbl>
    <w:p>
      <w:pPr>
        <w:pStyle w:val="BodyText"/>
      </w:pPr>
      <w:r>
        <w:t xml:space="preserve">這些規則同時是</w:t>
      </w:r>
      <w:r>
        <w:rPr>
          <w:bCs/>
          <w:b/>
        </w:rPr>
        <w:t xml:space="preserve">研究評估的指標來源</w:t>
      </w:r>
      <w:r>
        <w:t xml:space="preserve">：以標註的正確流程為基準，量測模型產生的圖在結構正確率、完整度（遺漏分支／例外路徑的比例）、證據覆蓋率上的表現（04 §12）。</w:t>
      </w:r>
    </w:p>
    <w:bookmarkEnd w:id="28"/>
    <w:bookmarkStart w:id="35" w:name="渲染"/>
    <w:p>
      <w:pPr>
        <w:pStyle w:val="Heading1"/>
      </w:pPr>
      <w:r>
        <w:t xml:space="preserve">7. 渲染</w:t>
      </w:r>
    </w:p>
    <w:bookmarkStart w:id="29" w:name="契約"/>
    <w:p>
      <w:pPr>
        <w:pStyle w:val="Heading2"/>
      </w:pPr>
      <w:r>
        <w:t xml:space="preserve">7.1 契約</w:t>
      </w:r>
    </w:p>
    <w:p>
      <w:pPr>
        <w:pStyle w:val="FirstParagraph"/>
      </w:pPr>
      <w:r>
        <w:rPr>
          <w:bCs/>
          <w:b/>
        </w:rPr>
        <w:t xml:space="preserve">[R]</w:t>
      </w:r>
      <w:r>
        <w:t xml:space="preserve"> </w:t>
      </w:r>
      <w:r>
        <w:t xml:space="preserve">渲染是</w:t>
      </w:r>
      <w:r>
        <w:rPr>
          <w:bCs/>
          <w:b/>
        </w:rPr>
        <w:t xml:space="preserve">純函式</w:t>
      </w:r>
      <w:r>
        <w:t xml:space="preserve">：</w:t>
      </w:r>
      <w:r>
        <w:rPr>
          <w:rStyle w:val="VerbatimChar"/>
        </w:rPr>
        <w:t xml:space="preserve">render(graph, target, mode, review) → text</w:t>
      </w:r>
      <w:r>
        <w:t xml:space="preserve">。相同輸入必得相同輸出（位元組一致），不呼叫 LLM，不隨機。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71"/>
        <w:gridCol w:w="8568"/>
      </w:tblGrid>
      <w:tr>
        <w:trPr>
          <w:tblHeader w:val="true"/>
          <w:tblHeader w:val="true"/>
          <w:cantSplit w:val="true"/>
        </w:trPr>
        <w:tc>
          <w:tcPr>
            <w:tcW w:w="107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參數</w:t>
            </w:r>
          </w:p>
        </w:tc>
        <w:tc>
          <w:tcPr>
            <w:tcW w:w="856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值</w:t>
            </w:r>
          </w:p>
        </w:tc>
      </w:tr>
      <w:tr>
        <w:trPr>
          <w:cantSplit w:val="true"/>
        </w:trPr>
        <w:tc>
          <w:tcPr>
            <w:tcW w:w="10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target</w:t>
            </w:r>
          </w:p>
        </w:tc>
        <w:tc>
          <w:tcPr>
            <w:tcW w:w="8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mermaid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bpmn</w:t>
            </w:r>
            <w:r>
              <w:rPr>
                <w:sz w:val="17"/>
              </w:rPr>
              <w:t xml:space="preserve">（[O]，Week 3 之後視需求實作）、</w:t>
            </w:r>
            <w:r>
              <w:rPr>
                <w:rStyle w:val="VerbatimChar"/>
                <w:sz w:val="17"/>
              </w:rPr>
              <w:t xml:space="preserve">outline</w:t>
            </w:r>
            <w:r>
              <w:rPr>
                <w:sz w:val="17"/>
              </w:rPr>
              <w:t xml:space="preserve">（文件大綱用的純文字條列）</w:t>
            </w:r>
          </w:p>
        </w:tc>
      </w:tr>
      <w:tr>
        <w:trPr>
          <w:cantSplit w:val="true"/>
        </w:trPr>
        <w:tc>
          <w:tcPr>
            <w:tcW w:w="10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mode</w:t>
            </w:r>
          </w:p>
        </w:tc>
        <w:tc>
          <w:tcPr>
            <w:tcW w:w="8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DRAFT</w:t>
            </w:r>
            <w:r>
              <w:rPr>
                <w:sz w:val="17"/>
              </w:rPr>
              <w:t xml:space="preserve">（所有元素，未確認者以</w:t>
            </w:r>
            <w:r>
              <w:rPr>
                <w:bCs/>
                <w:b/>
                <w:sz w:val="17"/>
              </w:rPr>
              <w:t xml:space="preserve">文字標籤</w:t>
            </w:r>
            <w:r>
              <w:rPr>
                <w:sz w:val="17"/>
              </w:rPr>
              <w:t xml:space="preserve">與虛線標示）、</w:t>
            </w:r>
            <w:r>
              <w:rPr>
                <w:rStyle w:val="VerbatimChar"/>
                <w:sz w:val="17"/>
              </w:rPr>
              <w:t xml:space="preserve">ELIGIBLE_ONLY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element_review ≠ NOT_ELIGIBLE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CONFIRMED_ONLY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element_review = CONFIRMED</w:t>
            </w:r>
            <w:r>
              <w:rPr>
                <w:sz w:val="17"/>
              </w:rPr>
              <w:t xml:space="preserve">）</w:t>
            </w:r>
          </w:p>
        </w:tc>
      </w:tr>
    </w:tbl>
    <w:bookmarkEnd w:id="29"/>
    <w:bookmarkStart w:id="30" w:name="mermaid-對應與安全"/>
    <w:p>
      <w:pPr>
        <w:pStyle w:val="Heading2"/>
      </w:pPr>
      <w:r>
        <w:t xml:space="preserve">7.2 Mermaid 對應與安全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77"/>
        <w:gridCol w:w="5361"/>
      </w:tblGrid>
      <w:tr>
        <w:trPr>
          <w:tblHeader w:val="true"/>
          <w:tblHeader w:val="true"/>
          <w:cantSplit w:val="true"/>
        </w:trPr>
        <w:tc>
          <w:tcPr>
            <w:tcW w:w="427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圖元素</w:t>
            </w:r>
          </w:p>
        </w:tc>
        <w:tc>
          <w:tcPr>
            <w:tcW w:w="536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Mermaid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START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END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圓角矩形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(["…"])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ACTIVITY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矩形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["負責人&lt;br/&gt;名稱"]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GATEWAY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菱形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{"…"}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SEQUENCE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實線箭頭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--&gt;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REJECTION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TIMEOUT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RETURN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虛線箭頭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-.-&gt;</w:t>
            </w:r>
          </w:p>
        </w:tc>
      </w:tr>
      <w:tr>
        <w:trPr>
          <w:cantSplit w:val="true"/>
        </w:trP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ESCALATION</w:t>
            </w:r>
          </w:p>
        </w:tc>
        <w:tc>
          <w:tcPr>
            <w:tcW w:w="5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粗線箭頭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==&gt;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[R]</w:t>
      </w:r>
      <w:r>
        <w:t xml:space="preserve"> </w:t>
      </w:r>
      <w:r>
        <w:t xml:space="preserve">所有標籤來自使用者或模型，渲染前必須</w:t>
      </w:r>
      <w:r>
        <w:rPr>
          <w:bCs/>
          <w:b/>
        </w:rPr>
        <w:t xml:space="preserve">清理</w:t>
      </w:r>
      <w:r>
        <w:t xml:space="preserve">：移除換行、引號、角括號、方括號、大括號、反引號、分號、井字號等 Mermaid 可能解析的字元，並限制長度。輸出圖在前端以嚴格安全等級渲染（Mermaid</w:t>
      </w:r>
      <w:r>
        <w:t xml:space="preserve"> </w:t>
      </w:r>
      <w:r>
        <w:rPr>
          <w:rStyle w:val="VerbatimChar"/>
        </w:rPr>
        <w:t xml:space="preserve">securityLevel: strict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t xml:space="preserve">節點的輸出順序為從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起的廣度優先、同層依邊 ID 排序（確定性且排版穩定）。</w:t>
      </w:r>
    </w:p>
    <w:p>
      <w:pPr>
        <w:numPr>
          <w:ilvl w:val="0"/>
          <w:numId w:val="1006"/>
        </w:numPr>
        <w:pStyle w:val="Compact"/>
      </w:pPr>
      <w:r>
        <w:t xml:space="preserve">狀態標示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不得只靠顏色：未確認者加上文字標籤「（未確認）」「（待釐清）」，並搭配虛線。</w:t>
      </w:r>
    </w:p>
    <w:bookmarkEnd w:id="30"/>
    <w:bookmarkStart w:id="34" w:name="過濾模式的省略警告r"/>
    <w:p>
      <w:pPr>
        <w:pStyle w:val="Heading2"/>
      </w:pPr>
      <w:r>
        <w:t xml:space="preserve">7.3 過濾模式的省略警告（[R]）</w:t>
      </w:r>
    </w:p>
    <w:p>
      <w:pPr>
        <w:pStyle w:val="FirstParagraph"/>
      </w:pPr>
      <w:r>
        <w:rPr>
          <w:rStyle w:val="VerbatimChar"/>
        </w:rPr>
        <w:t xml:space="preserve">ELIGIBLE_ONLY</w:t>
      </w:r>
      <w:r>
        <w:t xml:space="preserve">／</w:t>
      </w:r>
      <w:r>
        <w:rPr>
          <w:rStyle w:val="VerbatimChar"/>
        </w:rPr>
        <w:t xml:space="preserve">CONFIRMED_ONLY</w:t>
      </w:r>
      <w:r>
        <w:t xml:space="preserve"> </w:t>
      </w:r>
      <w:r>
        <w:t xml:space="preserve">會省略元素。省略後的圖可能</w:t>
      </w:r>
      <w:r>
        <w:rPr>
          <w:bCs/>
          <w:b/>
        </w:rPr>
        <w:t xml:space="preserve">看起來像完整流程</w:t>
      </w:r>
      <w:r>
        <w:t xml:space="preserve">，例如下圖：核准分支被拿掉後，閘道只剩一條出路，「Rejected」節點變成孤立。</w:t>
      </w:r>
    </w:p>
    <w:p>
      <w:pPr>
        <w:pStyle w:val="CaptionedFigure"/>
      </w:pPr>
      <w:r>
        <w:drawing>
          <wp:inline>
            <wp:extent cx="3709876" cy="4500000"/>
            <wp:effectExtent b="0" l="0" r="0" t="0"/>
            <wp:docPr descr="CONFIRMED_ONLY 模式：省略 4 個元素，並明確提示" title="" id="32" name="Picture"/>
            <a:graphic>
              <a:graphicData uri="http://schemas.openxmlformats.org/drawingml/2006/picture">
                <pic:pic>
                  <pic:nvPicPr>
                    <pic:cNvPr descr="../diagrams/graph_confirmed_onl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876" cy="45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CONFIRMED_ONLY 模式：省略 4 個元素，並明確提示</w:t>
      </w:r>
    </w:p>
    <w:p>
      <w:pPr>
        <w:pStyle w:val="BodyText"/>
      </w:pPr>
      <w:r>
        <w:t xml:space="preserve">因此過濾模式的輸出必須：(1) 在圖內加上「已省略 N 個未符合條件的元素：…」的醒目標示；(2) 在 API 回應回傳</w:t>
      </w:r>
      <w:r>
        <w:t xml:space="preserve"> </w:t>
      </w:r>
      <w:r>
        <w:rPr>
          <w:rStyle w:val="VerbatimChar"/>
        </w:rPr>
        <w:t xml:space="preserve">omitted_element_ids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；(3) 對</w:t>
      </w:r>
      <w:r>
        <w:rPr>
          <w:bCs/>
          <w:b/>
        </w:rPr>
        <w:t xml:space="preserve">過濾後的圖</w:t>
      </w:r>
      <w:r>
        <w:t xml:space="preserve">再執行 §6 驗證，產生的 finding 一併回報（上圖會得到</w:t>
      </w:r>
      <w:r>
        <w:t xml:space="preserve"> </w:t>
      </w:r>
      <w:r>
        <w:rPr>
          <w:rStyle w:val="VerbatimChar"/>
        </w:rPr>
        <w:t xml:space="preserve">GRAPH_GATEWAY_SINGLE_BRANCH</w:t>
      </w:r>
      <w:r>
        <w:t xml:space="preserve">、</w:t>
      </w:r>
      <w:r>
        <w:rPr>
          <w:rStyle w:val="VerbatimChar"/>
        </w:rPr>
        <w:t xml:space="preserve">GRAPH_UNREACHABLE_NODE</w:t>
      </w:r>
      <w:r>
        <w:t xml:space="preserve">）。UI 應顯示這些警告，不得吞掉。</w:t>
      </w:r>
    </w:p>
    <w:p>
      <w:pPr>
        <w:pStyle w:val="BodyText"/>
      </w:pPr>
      <w:r>
        <w:t xml:space="preserve">參考實作</w:t>
      </w:r>
      <w:r>
        <w:t xml:space="preserve"> </w:t>
      </w:r>
      <w:r>
        <w:rPr>
          <w:rStyle w:val="VerbatimChar"/>
        </w:rPr>
        <w:t xml:space="preserve">render_graph.py</w:t>
      </w:r>
      <w:r>
        <w:t xml:space="preserve"> </w:t>
      </w:r>
      <w:r>
        <w:t xml:space="preserve">已實作 §3 的狀態衍生、§7.1–7.3 的 Mermaid 與 outline 渲染，以及省略警告。</w:t>
      </w:r>
    </w:p>
    <w:bookmarkEnd w:id="34"/>
    <w:bookmarkEnd w:id="35"/>
    <w:bookmarkStart w:id="36" w:name="與其他規格的銜接"/>
    <w:p>
      <w:pPr>
        <w:pStyle w:val="Heading1"/>
      </w:pPr>
      <w:r>
        <w:t xml:space="preserve">8. 與其他規格的銜接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627"/>
        <w:gridCol w:w="4011"/>
      </w:tblGrid>
      <w:tr>
        <w:trPr>
          <w:tblHeader w:val="true"/>
          <w:tblHeader w:val="true"/>
          <w:cantSplit w:val="true"/>
        </w:trPr>
        <w:tc>
          <w:tcPr>
            <w:tcW w:w="562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w="401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位置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端點：</w:t>
            </w:r>
            <w:r>
              <w:rPr>
                <w:rStyle w:val="VerbatimChar"/>
                <w:sz w:val="17"/>
              </w:rPr>
              <w:t xml:space="preserve">GET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:patch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:render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§5.10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驗證層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GRAPH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與 finding 代碼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§8、</w:t>
            </w:r>
            <w:r>
              <w:rPr>
                <w:rStyle w:val="VerbatimChar"/>
                <w:sz w:val="17"/>
              </w:rPr>
              <w:t xml:space="preserve">validation_result.schema.json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資料表（Week 2）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process_graph_versions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process_graph_elements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process_graph_element_evidence</w:t>
            </w:r>
            <w:r>
              <w:rPr>
                <w:sz w:val="17"/>
              </w:rPr>
              <w:t xml:space="preserve">（02a §8）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語音訪談如何產生 patch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04 §6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狀態：圖不是狀態機；訊息狀態中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AWAITING_CONFIRMATION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對應有 HIGH open question 時暫停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§2.1</w:t>
            </w:r>
          </w:p>
        </w:tc>
      </w:tr>
      <w:tr>
        <w:trPr>
          <w:cantSplit w:val="true"/>
        </w:trPr>
        <w:tc>
          <w:tcPr>
            <w:tcW w:w="5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UI：圖的編輯與審查畫面</w:t>
            </w:r>
          </w:p>
        </w:tc>
        <w:tc>
          <w:tcPr>
            <w:tcW w:w="4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05</w:t>
            </w:r>
          </w:p>
        </w:tc>
      </w:tr>
    </w:tbl>
    <w:bookmarkEnd w:id="36"/>
    <w:bookmarkStart w:id="37" w:name="附錄mermaid-輸出範例"/>
    <w:p>
      <w:pPr>
        <w:pStyle w:val="Heading1"/>
      </w:pPr>
      <w:r>
        <w:t xml:space="preserve">附錄：Mermaid 輸出範例</w:t>
      </w:r>
    </w:p>
    <w:p>
      <w:pPr>
        <w:pStyle w:val="FirstParagraph"/>
      </w:pPr>
      <w:r>
        <w:rPr>
          <w:rStyle w:val="VerbatimChar"/>
        </w:rPr>
        <w:t xml:space="preserve">DRAFT</w:t>
      </w:r>
      <w:r>
        <w:t xml:space="preserve"> </w:t>
      </w:r>
      <w:r>
        <w:t xml:space="preserve">模式（對應 §2 的圖）：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S(["Start"])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N1["Applicant&lt;br/&gt;Submit application"]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N2["Manager&lt;br/&gt;Review application"]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G1{"Amount over 500,000?"}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E2(["Rejected"])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N3["Department head&lt;br/&gt;Department head approval （待釐清）"]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E1(["Approved"])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S --&gt; N1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N1 --&gt; N2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N2 --&gt; G1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N2 -.-&gt;|rejected （未確認）| E2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G1 --&gt;|over 500,000| N3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G1 --&gt;|otherwise| E1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N3 --&gt;|（未確認）| E1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classDef unconfirmed stroke-dasharray:5 3,stroke-width:2px;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classDef ineligible stroke-dasharray:2 2,stroke-width:3px,fill:#fff4e5;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class N3 ineligible;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linkStyle 3,6 stroke-dasharray:5 3;</w:t>
      </w:r>
    </w:p>
    <w:bookmarkEnd w:id="3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06 Process Graph IR Specification v1.0   |   第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Calibri" w:hAnsi="Calibri" w:eastAsia="Microsoft JhengHei" w:cs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88" w:lineRule="auto"/>
    </w:pPr>
    <w:qFormat/>
    <w:rPr>
      <w:rFonts w:ascii="Calibri" w:hAnsi="Calibri" w:eastAsia="Microsoft JhengHei" w:cs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Calibri" w:hAnsi="Calibri" w:eastAsia="Microsoft JhengHei" w:cs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hAnsi="Calibri" w:eastAsia="Microsoft JhengHei" w:cs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Microsoft JhengHei" w:cs="Calibri"/>
      <w:b w:val="0"/>
      <w:color w:val="4B5563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F293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JhengHei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JhengHei" w:cs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Graph IR Specification</dc:title>
  <dc:creator/>
  <cp:keywords/>
  <dcterms:created xsi:type="dcterms:W3CDTF">2026-10-06T00:11:33Z</dcterms:created>
  <dcterms:modified xsi:type="dcterms:W3CDTF">2026-10-06T00:11:33Z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v1.0（Week 1 新增）— 正準的 Business Process Model</vt:lpwstr>
  </property>
</Properties>
</file>