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94" w:rsidRPr="00CB7A92" w:rsidRDefault="00CB7A92" w:rsidP="00CB7A92">
      <w:pPr>
        <w:jc w:val="center"/>
        <w:rPr>
          <w:b/>
          <w:bCs/>
          <w:sz w:val="32"/>
          <w:szCs w:val="32"/>
          <w:u w:val="single"/>
        </w:rPr>
      </w:pPr>
      <w:r w:rsidRPr="00CB7A92">
        <w:rPr>
          <w:b/>
          <w:bCs/>
          <w:sz w:val="32"/>
          <w:szCs w:val="32"/>
          <w:u w:val="single"/>
        </w:rPr>
        <w:t>Verilog – Work 1</w:t>
      </w:r>
    </w:p>
    <w:p w:rsidR="00CB7A92" w:rsidRPr="00EB203B" w:rsidRDefault="00CB7A92" w:rsidP="00CB7A92">
      <w:pPr>
        <w:rPr>
          <w:sz w:val="28"/>
          <w:szCs w:val="28"/>
          <w:u w:val="single"/>
        </w:rPr>
      </w:pPr>
      <w:r w:rsidRPr="00EB203B">
        <w:rPr>
          <w:sz w:val="28"/>
          <w:szCs w:val="28"/>
          <w:u w:val="single"/>
        </w:rPr>
        <w:t>Part A</w:t>
      </w:r>
    </w:p>
    <w:p w:rsidR="00CB7A92" w:rsidRDefault="00CB7A92" w:rsidP="00CB7A92">
      <w:r>
        <w:t>In this exercise we need to design a decoder 3x8 (3 – inputs, 8(=2</w:t>
      </w:r>
      <w:r>
        <w:rPr>
          <w:vertAlign w:val="superscript"/>
        </w:rPr>
        <w:t>3</w:t>
      </w:r>
      <w:r>
        <w:t>) - outputs).</w:t>
      </w:r>
    </w:p>
    <w:p w:rsidR="00CB7A92" w:rsidRDefault="00CB7A92" w:rsidP="00CB7A92">
      <w:pPr>
        <w:pStyle w:val="a3"/>
        <w:numPr>
          <w:ilvl w:val="0"/>
          <w:numId w:val="1"/>
        </w:numPr>
      </w:pPr>
      <w:r>
        <w:t>Dataflow modeling design – The design contents series of assigns instructions that translated to logic gates directly by the bitwise operands.</w:t>
      </w:r>
      <w:r>
        <w:br/>
        <w:t>The design of decoder3x8 in Verilog:</w:t>
      </w:r>
    </w:p>
    <w:p w:rsidR="000A055C" w:rsidRPr="000A055C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0A055C">
        <w:rPr>
          <w:rFonts w:ascii="Consolas" w:hAnsi="Consolas" w:cs="Consolas"/>
          <w:b/>
          <w:bCs/>
          <w:color w:val="7F9F7F"/>
          <w:sz w:val="20"/>
          <w:szCs w:val="20"/>
        </w:rPr>
        <w:t>// Dataflow modeling Design</w:t>
      </w:r>
    </w:p>
    <w:p w:rsidR="000A055C" w:rsidRPr="000A055C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module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Decoder_3x8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output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000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1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001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2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010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3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011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4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100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5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101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6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(~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110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// 111</w:t>
      </w:r>
    </w:p>
    <w:p w:rsidR="000A055C" w:rsidRPr="005D4881" w:rsidRDefault="000A055C" w:rsidP="000A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B7A92" w:rsidRDefault="000A055C" w:rsidP="000A055C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5D48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endmodule</w:t>
      </w:r>
      <w:proofErr w:type="spellEnd"/>
      <w:proofErr w:type="gramEnd"/>
    </w:p>
    <w:p w:rsidR="005D4881" w:rsidRDefault="005D4881" w:rsidP="000A055C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B69C2" wp14:editId="1234FFA3">
            <wp:simplePos x="0" y="0"/>
            <wp:positionH relativeFrom="column">
              <wp:posOffset>1150620</wp:posOffset>
            </wp:positionH>
            <wp:positionV relativeFrom="paragraph">
              <wp:posOffset>102235</wp:posOffset>
            </wp:positionV>
            <wp:extent cx="3046730" cy="2766060"/>
            <wp:effectExtent l="0" t="0" r="127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48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D4881">
        <w:t>RTL:</w:t>
      </w:r>
      <w:r>
        <w:br/>
      </w:r>
    </w:p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/>
    <w:p w:rsidR="005D4881" w:rsidRDefault="005D4881" w:rsidP="000A055C">
      <w:r>
        <w:lastRenderedPageBreak/>
        <w:tab/>
        <w:t>Waveform signals:</w:t>
      </w:r>
    </w:p>
    <w:p w:rsidR="005D4881" w:rsidRDefault="00692D92" w:rsidP="000A055C">
      <w:r>
        <w:rPr>
          <w:noProof/>
        </w:rPr>
        <w:drawing>
          <wp:anchor distT="0" distB="0" distL="114300" distR="114300" simplePos="0" relativeHeight="251659264" behindDoc="0" locked="0" layoutInCell="1" allowOverlap="1" wp14:anchorId="2842A1B3" wp14:editId="1F4210D8">
            <wp:simplePos x="0" y="0"/>
            <wp:positionH relativeFrom="column">
              <wp:posOffset>-784860</wp:posOffset>
            </wp:positionH>
            <wp:positionV relativeFrom="paragraph">
              <wp:posOffset>12065</wp:posOffset>
            </wp:positionV>
            <wp:extent cx="7520305" cy="1889760"/>
            <wp:effectExtent l="0" t="0" r="444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D92" w:rsidRDefault="00692D92" w:rsidP="000A055C"/>
    <w:p w:rsidR="00692D92" w:rsidRDefault="00692D92" w:rsidP="00275A7B">
      <w:pPr>
        <w:ind w:left="720"/>
      </w:pPr>
      <w:r>
        <w:t xml:space="preserve">As we can see in the waveform </w:t>
      </w:r>
      <w:r w:rsidR="0036235A">
        <w:t>we get the c</w:t>
      </w:r>
      <w:r w:rsidR="004542D7">
        <w:t xml:space="preserve">orrect signals for all of the possible states </w:t>
      </w:r>
      <w:r w:rsidR="00275A7B">
        <w:t>of the component.</w:t>
      </w:r>
    </w:p>
    <w:p w:rsidR="00275A7B" w:rsidRDefault="00275A7B" w:rsidP="00275A7B">
      <w:pPr>
        <w:pStyle w:val="a3"/>
        <w:numPr>
          <w:ilvl w:val="0"/>
          <w:numId w:val="1"/>
        </w:numPr>
      </w:pPr>
      <w:r>
        <w:t>In this exercise we need to design the same component with the behavioral modeling method.</w:t>
      </w:r>
    </w:p>
    <w:p w:rsidR="0004161D" w:rsidRDefault="00275A7B" w:rsidP="0004161D">
      <w:pPr>
        <w:pStyle w:val="a3"/>
        <w:numPr>
          <w:ilvl w:val="0"/>
          <w:numId w:val="2"/>
        </w:numPr>
      </w:pPr>
      <w:r>
        <w:t xml:space="preserve">The first behavioral model design we need to </w:t>
      </w:r>
      <w:r w:rsidR="0004161D">
        <w:t>design the outputs of the component define as single outputs (and not as [7:0] output signal).</w:t>
      </w:r>
    </w:p>
    <w:p w:rsidR="0004161D" w:rsidRDefault="0004161D" w:rsidP="0004161D">
      <w:pPr>
        <w:pStyle w:val="a3"/>
        <w:ind w:left="1080"/>
      </w:pPr>
      <w:r w:rsidRPr="0004161D">
        <w:t>In addition we were required</w:t>
      </w:r>
      <w:r>
        <w:t xml:space="preserve"> to design the component with case statements.</w:t>
      </w:r>
      <w:r w:rsidR="002E224A">
        <w:br/>
        <w:t xml:space="preserve">The behavioral modeling must include sensitivity list </w:t>
      </w:r>
      <w:proofErr w:type="gramStart"/>
      <w:r w:rsidR="002E224A">
        <w:t>( always</w:t>
      </w:r>
      <w:proofErr w:type="gramEnd"/>
      <w:r w:rsidR="002E224A">
        <w:t xml:space="preserve"> @(…) ).</w:t>
      </w:r>
      <w:r>
        <w:br/>
      </w:r>
      <w:proofErr w:type="spellStart"/>
      <w:r>
        <w:t>The</w:t>
      </w:r>
      <w:proofErr w:type="spellEnd"/>
      <w:r>
        <w:t xml:space="preserve"> design in Verilog in behavioral modeling: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//</w:t>
      </w:r>
      <w:proofErr w:type="spell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Behaviorial</w:t>
      </w:r>
      <w:proofErr w:type="spellEnd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 xml:space="preserve"> modeling Design.</w:t>
      </w:r>
      <w:proofErr w:type="gramEnd"/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module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Decoder3x8_ver1_Behave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(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D2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D3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D4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D5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D6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D7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A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B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C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);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output</w:t>
      </w:r>
      <w:proofErr w:type="gramEnd"/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reg</w:t>
      </w:r>
      <w:proofErr w:type="spellEnd"/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D2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D3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D4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D5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D6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D7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9243FE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6"/>
          <w:szCs w:val="16"/>
        </w:rPr>
      </w:pPr>
      <w:r>
        <w:rPr>
          <w:rFonts w:ascii="Consolas" w:hAnsi="Consolas" w:cs="Consolas"/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D3AEFCA" wp14:editId="790DD2E6">
            <wp:simplePos x="0" y="0"/>
            <wp:positionH relativeFrom="column">
              <wp:posOffset>2309495</wp:posOffset>
            </wp:positionH>
            <wp:positionV relativeFrom="paragraph">
              <wp:posOffset>62230</wp:posOffset>
            </wp:positionV>
            <wp:extent cx="3633470" cy="1988820"/>
            <wp:effectExtent l="0" t="0" r="508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E224A"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input</w:t>
      </w:r>
      <w:r w:rsidR="002E224A"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 A</w:t>
      </w:r>
      <w:r w:rsidR="002E224A"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="002E224A" w:rsidRPr="002E224A">
        <w:rPr>
          <w:rFonts w:ascii="Consolas" w:hAnsi="Consolas" w:cs="Consolas"/>
          <w:color w:val="000000" w:themeColor="text1"/>
          <w:sz w:val="16"/>
          <w:szCs w:val="16"/>
        </w:rPr>
        <w:t>B</w:t>
      </w:r>
      <w:r w:rsidR="002E224A"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="002E224A" w:rsidRPr="002E224A">
        <w:rPr>
          <w:rFonts w:ascii="Consolas" w:hAnsi="Consolas" w:cs="Consolas"/>
          <w:color w:val="000000" w:themeColor="text1"/>
          <w:sz w:val="16"/>
          <w:szCs w:val="16"/>
        </w:rPr>
        <w:t>C</w:t>
      </w:r>
      <w:proofErr w:type="gramEnd"/>
      <w:r w:rsidR="002E224A"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  <w:r w:rsidR="002E224A" w:rsidRPr="002E224A">
        <w:rPr>
          <w:rFonts w:ascii="Consolas" w:hAnsi="Consolas" w:cs="Consolas"/>
          <w:color w:val="000000" w:themeColor="text1"/>
          <w:sz w:val="16"/>
          <w:szCs w:val="16"/>
        </w:rPr>
        <w:tab/>
      </w:r>
      <w:r w:rsidR="002E224A"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//A - MSB, C - LSB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reg</w:t>
      </w:r>
      <w:proofErr w:type="spellEnd"/>
      <w:proofErr w:type="gramEnd"/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[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2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]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in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always</w:t>
      </w:r>
      <w:proofErr w:type="gramEnd"/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@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(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A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B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C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)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begin</w:t>
      </w:r>
      <w:proofErr w:type="gramEnd"/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color w:val="000000" w:themeColor="text1"/>
          <w:sz w:val="16"/>
          <w:szCs w:val="16"/>
        </w:rPr>
        <w:t>in</w:t>
      </w:r>
      <w:proofErr w:type="gramEnd"/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{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A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B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,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C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};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D0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D1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D2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D3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D4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D5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D6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D7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case</w:t>
      </w:r>
      <w:proofErr w:type="gramEnd"/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(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>in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)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3'b000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D0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3'b001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D1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3'b010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D2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3'b011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D3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3'b100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D4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3'b101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D5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3'b110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D6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E224A">
        <w:rPr>
          <w:rFonts w:ascii="Consolas" w:hAnsi="Consolas" w:cs="Consolas"/>
          <w:color w:val="000000" w:themeColor="text1"/>
          <w:sz w:val="16"/>
          <w:szCs w:val="16"/>
        </w:rPr>
        <w:t>3'b111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: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D7 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=</w:t>
      </w:r>
      <w:r w:rsidRPr="002E224A">
        <w:rPr>
          <w:rFonts w:ascii="Consolas" w:hAnsi="Consolas" w:cs="Consolas"/>
          <w:color w:val="000000" w:themeColor="text1"/>
          <w:sz w:val="16"/>
          <w:szCs w:val="16"/>
        </w:rPr>
        <w:t xml:space="preserve"> 1'b1</w:t>
      </w:r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;</w:t>
      </w:r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endcase</w:t>
      </w:r>
      <w:proofErr w:type="spellEnd"/>
      <w:proofErr w:type="gramEnd"/>
    </w:p>
    <w:p w:rsidR="002E224A" w:rsidRPr="002E224A" w:rsidRDefault="002E224A" w:rsidP="002E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end</w:t>
      </w:r>
      <w:proofErr w:type="gramEnd"/>
    </w:p>
    <w:p w:rsidR="0004161D" w:rsidRDefault="002E224A" w:rsidP="002E224A">
      <w:pPr>
        <w:rPr>
          <w:rFonts w:ascii="Consolas" w:hAnsi="Consolas" w:cs="Consolas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2E224A">
        <w:rPr>
          <w:rFonts w:ascii="Consolas" w:hAnsi="Consolas" w:cs="Consolas"/>
          <w:b/>
          <w:bCs/>
          <w:color w:val="000000" w:themeColor="text1"/>
          <w:sz w:val="16"/>
          <w:szCs w:val="16"/>
        </w:rPr>
        <w:t>endmodule</w:t>
      </w:r>
      <w:proofErr w:type="spellEnd"/>
      <w:proofErr w:type="gramEnd"/>
    </w:p>
    <w:p w:rsidR="009243FE" w:rsidRDefault="009243FE" w:rsidP="002E224A">
      <w:pPr>
        <w:rPr>
          <w:rFonts w:ascii="Consolas" w:hAnsi="Consolas" w:cs="Consolas"/>
          <w:b/>
          <w:bCs/>
          <w:color w:val="000000" w:themeColor="text1"/>
          <w:sz w:val="16"/>
          <w:szCs w:val="16"/>
        </w:rPr>
      </w:pPr>
    </w:p>
    <w:p w:rsidR="002E224A" w:rsidRPr="009243FE" w:rsidRDefault="009243FE" w:rsidP="009243FE">
      <w:pPr>
        <w:ind w:left="720"/>
      </w:pPr>
      <w:r w:rsidRPr="009243FE">
        <w:t>The waveform</w:t>
      </w:r>
      <w:r>
        <w:t xml:space="preserve"> I get in this design is the same waveform that I get in the dataflow </w:t>
      </w:r>
      <w:proofErr w:type="gramStart"/>
      <w:r>
        <w:t>design,</w:t>
      </w:r>
      <w:proofErr w:type="gramEnd"/>
      <w:r>
        <w:t xml:space="preserve"> the only change is</w:t>
      </w:r>
      <w:r w:rsidR="00D86BC6">
        <w:t xml:space="preserve"> in</w:t>
      </w:r>
      <w:r>
        <w:t xml:space="preserve"> </w:t>
      </w:r>
      <w:r w:rsidR="00D86BC6">
        <w:t>the definition of the output signal.</w:t>
      </w:r>
    </w:p>
    <w:p w:rsidR="002E224A" w:rsidRDefault="002E224A" w:rsidP="002E224A">
      <w:pPr>
        <w:pStyle w:val="a3"/>
        <w:numPr>
          <w:ilvl w:val="0"/>
          <w:numId w:val="2"/>
        </w:numPr>
      </w:pPr>
      <w:r w:rsidRPr="002E224A">
        <w:t xml:space="preserve">The second behavioral modeling </w:t>
      </w:r>
      <w:r>
        <w:t xml:space="preserve">based on single output that define as vector </w:t>
      </w:r>
      <w:proofErr w:type="gramStart"/>
      <w:r>
        <w:t>signal</w:t>
      </w:r>
      <w:proofErr w:type="gramEnd"/>
      <w:r>
        <w:br/>
        <w:t>([7:0] output)</w:t>
      </w:r>
      <w:r w:rsidR="00866352">
        <w:t>.</w:t>
      </w:r>
    </w:p>
    <w:p w:rsidR="00866352" w:rsidRDefault="00866352" w:rsidP="00866352">
      <w:pPr>
        <w:pStyle w:val="a3"/>
        <w:ind w:left="1080"/>
      </w:pPr>
      <w:r>
        <w:t>The second Verilog design: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module</w:t>
      </w:r>
      <w:proofErr w:type="gramEnd"/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Decoder3x8_ver2_Behave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FC6D8E">
        <w:rPr>
          <w:rFonts w:ascii="Consolas" w:hAnsi="Consolas" w:cs="Consolas"/>
          <w:color w:val="000000" w:themeColor="text1"/>
          <w:sz w:val="20"/>
          <w:szCs w:val="20"/>
        </w:rPr>
        <w:t>out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>in</w:t>
      </w:r>
      <w:proofErr w:type="spellEnd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output</w:t>
      </w:r>
      <w:proofErr w:type="gramEnd"/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reg</w:t>
      </w:r>
      <w:proofErr w:type="spellEnd"/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gramEnd"/>
      <w:r w:rsidRPr="00FC6D8E">
        <w:rPr>
          <w:rFonts w:ascii="Consolas" w:hAnsi="Consolas" w:cs="Consolas"/>
          <w:color w:val="000000" w:themeColor="text1"/>
          <w:sz w:val="20"/>
          <w:szCs w:val="20"/>
        </w:rPr>
        <w:t>2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in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always</w:t>
      </w:r>
      <w:proofErr w:type="gramEnd"/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@(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>in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begin</w:t>
      </w:r>
      <w:proofErr w:type="gramEnd"/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proofErr w:type="gramEnd"/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>in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)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3'b000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8'b00000001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3'b001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8'b00000010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3'b010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8'b00000100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3'b011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8'b00001000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3'b100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8'b00010000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3'b101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8'b00100000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3'b110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8'b01000000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  <w:t>3'b111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out 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 xml:space="preserve"> 8'b10000000</w:t>
      </w:r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endcase</w:t>
      </w:r>
      <w:proofErr w:type="spellEnd"/>
      <w:proofErr w:type="gramEnd"/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C6D8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</w:t>
      </w:r>
      <w:proofErr w:type="gramEnd"/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C6D8E" w:rsidRPr="00FC6D8E" w:rsidRDefault="00FC6D8E" w:rsidP="00FC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FC6D8E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endmodule</w:t>
      </w:r>
      <w:proofErr w:type="spellEnd"/>
      <w:proofErr w:type="gramEnd"/>
    </w:p>
    <w:p w:rsidR="00866352" w:rsidRDefault="00866352" w:rsidP="00866352">
      <w:pPr>
        <w:pStyle w:val="a3"/>
        <w:ind w:left="1080"/>
        <w:rPr>
          <w:color w:val="000000" w:themeColor="text1"/>
        </w:rPr>
      </w:pPr>
    </w:p>
    <w:p w:rsidR="00EB203B" w:rsidRDefault="00FC6D8E" w:rsidP="00EB203B">
      <w:pPr>
        <w:pStyle w:val="a3"/>
        <w:ind w:left="1080"/>
        <w:rPr>
          <w:color w:val="000000" w:themeColor="text1"/>
        </w:rPr>
      </w:pPr>
      <w:r>
        <w:rPr>
          <w:color w:val="000000" w:themeColor="text1"/>
        </w:rPr>
        <w:t>Also here</w:t>
      </w:r>
      <w:r w:rsidR="00EB203B">
        <w:rPr>
          <w:color w:val="000000" w:themeColor="text1"/>
        </w:rPr>
        <w:t>,</w:t>
      </w:r>
      <w:r>
        <w:rPr>
          <w:color w:val="000000" w:themeColor="text1"/>
        </w:rPr>
        <w:t xml:space="preserve"> I got the same RTL as the previous behavioral design and the same waveform</w:t>
      </w:r>
      <w:r w:rsidR="00EB203B">
        <w:rPr>
          <w:color w:val="000000" w:themeColor="text1"/>
        </w:rPr>
        <w:t>.</w:t>
      </w:r>
    </w:p>
    <w:p w:rsidR="00EB203B" w:rsidRDefault="00EB203B" w:rsidP="00EB203B">
      <w:pPr>
        <w:rPr>
          <w:color w:val="000000" w:themeColor="text1"/>
          <w:sz w:val="28"/>
          <w:szCs w:val="28"/>
          <w:u w:val="single"/>
        </w:rPr>
      </w:pPr>
      <w:r w:rsidRPr="00EB203B">
        <w:rPr>
          <w:color w:val="000000" w:themeColor="text1"/>
          <w:sz w:val="28"/>
          <w:szCs w:val="28"/>
          <w:u w:val="single"/>
        </w:rPr>
        <w:t>Part B</w:t>
      </w:r>
    </w:p>
    <w:p w:rsidR="00EB203B" w:rsidRDefault="00004AC3" w:rsidP="00004AC3">
      <w:pPr>
        <w:rPr>
          <w:color w:val="000000" w:themeColor="text1"/>
        </w:rPr>
      </w:pPr>
      <w:r>
        <w:rPr>
          <w:color w:val="000000" w:themeColor="text1"/>
        </w:rPr>
        <w:t xml:space="preserve">In this Part I required to design a basic logic component. </w:t>
      </w:r>
      <w:r>
        <w:rPr>
          <w:color w:val="000000" w:themeColor="text1"/>
        </w:rPr>
        <w:br/>
        <w:t xml:space="preserve">The design of this system is need to </w:t>
      </w:r>
      <w:proofErr w:type="gramStart"/>
      <w:r>
        <w:rPr>
          <w:color w:val="000000" w:themeColor="text1"/>
        </w:rPr>
        <w:t>performed</w:t>
      </w:r>
      <w:proofErr w:type="gramEnd"/>
      <w:r>
        <w:rPr>
          <w:color w:val="000000" w:themeColor="text1"/>
        </w:rPr>
        <w:t xml:space="preserve"> by using </w:t>
      </w:r>
      <w:r w:rsidR="001E5C45">
        <w:rPr>
          <w:color w:val="000000" w:themeColor="text1"/>
        </w:rPr>
        <w:t xml:space="preserve">the </w:t>
      </w:r>
      <w:r w:rsidR="001068A3">
        <w:rPr>
          <w:color w:val="000000" w:themeColor="text1"/>
        </w:rPr>
        <w:t>operators only on parts of the vector input and output signals.</w:t>
      </w:r>
    </w:p>
    <w:p w:rsidR="001068A3" w:rsidRDefault="001068A3" w:rsidP="00004AC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EADB063" wp14:editId="1854C652">
            <wp:simplePos x="0" y="0"/>
            <wp:positionH relativeFrom="column">
              <wp:posOffset>3451860</wp:posOffset>
            </wp:positionH>
            <wp:positionV relativeFrom="paragraph">
              <wp:posOffset>81280</wp:posOffset>
            </wp:positionV>
            <wp:extent cx="2009775" cy="26365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The Verilog design: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module</w:t>
      </w:r>
      <w:proofErr w:type="gramEnd"/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sys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1068A3">
        <w:rPr>
          <w:rFonts w:ascii="Consolas" w:hAnsi="Consolas" w:cs="Consolas"/>
          <w:color w:val="000000" w:themeColor="text1"/>
          <w:sz w:val="20"/>
          <w:szCs w:val="20"/>
        </w:rPr>
        <w:t>y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b</w:t>
      </w:r>
      <w:proofErr w:type="spellEnd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output</w:t>
      </w:r>
      <w:proofErr w:type="gramEnd"/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y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gramEnd"/>
      <w:r w:rsidRPr="001068A3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gramEnd"/>
      <w:r w:rsidRPr="001068A3">
        <w:rPr>
          <w:rFonts w:ascii="Consolas" w:hAnsi="Consolas" w:cs="Consolas"/>
          <w:color w:val="000000" w:themeColor="text1"/>
          <w:sz w:val="20"/>
          <w:szCs w:val="20"/>
        </w:rPr>
        <w:t>3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y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4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3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&amp;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</w:t>
      </w:r>
      <w:proofErr w:type="gramEnd"/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y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3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=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4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^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 xml:space="preserve"> y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r w:rsidRPr="001068A3">
        <w:rPr>
          <w:rFonts w:ascii="Consolas" w:hAnsi="Consolas" w:cs="Consolas"/>
          <w:color w:val="000000" w:themeColor="text1"/>
          <w:sz w:val="20"/>
          <w:szCs w:val="20"/>
        </w:rPr>
        <w:t>4</w:t>
      </w:r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];</w:t>
      </w:r>
    </w:p>
    <w:p w:rsidR="001068A3" w:rsidRPr="001068A3" w:rsidRDefault="001068A3" w:rsidP="0010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068A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endmodule</w:t>
      </w:r>
      <w:proofErr w:type="spellEnd"/>
      <w:proofErr w:type="gramEnd"/>
    </w:p>
    <w:p w:rsidR="001068A3" w:rsidRDefault="001068A3" w:rsidP="00004AC3">
      <w:pPr>
        <w:rPr>
          <w:color w:val="000000" w:themeColor="text1"/>
        </w:rPr>
      </w:pPr>
    </w:p>
    <w:p w:rsidR="001068A3" w:rsidRDefault="00113D16" w:rsidP="001068A3">
      <w:pPr>
        <w:rPr>
          <w:color w:val="000000" w:themeColor="text1"/>
        </w:rPr>
      </w:pPr>
      <w:r>
        <w:rPr>
          <w:color w:val="000000" w:themeColor="text1"/>
        </w:rPr>
        <w:lastRenderedPageBreak/>
        <w:t>Waveform:</w:t>
      </w:r>
    </w:p>
    <w:p w:rsidR="00113D16" w:rsidRDefault="00EE1AB7" w:rsidP="001068A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7BC7166" wp14:editId="43574F97">
            <wp:simplePos x="0" y="0"/>
            <wp:positionH relativeFrom="column">
              <wp:posOffset>-784860</wp:posOffset>
            </wp:positionH>
            <wp:positionV relativeFrom="paragraph">
              <wp:posOffset>476885</wp:posOffset>
            </wp:positionV>
            <wp:extent cx="7402830" cy="845820"/>
            <wp:effectExtent l="0" t="0" r="762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AB7" w:rsidRDefault="00EE1AB7" w:rsidP="001068A3">
      <w:pPr>
        <w:rPr>
          <w:color w:val="000000" w:themeColor="text1"/>
        </w:rPr>
      </w:pPr>
    </w:p>
    <w:p w:rsidR="00EE1AB7" w:rsidRDefault="00EE1AB7" w:rsidP="001068A3">
      <w:pPr>
        <w:rPr>
          <w:color w:val="000000" w:themeColor="text1"/>
        </w:rPr>
      </w:pPr>
      <w:r>
        <w:rPr>
          <w:color w:val="000000" w:themeColor="text1"/>
        </w:rPr>
        <w:t xml:space="preserve">The results show in the figure is check for only a few states of the system (not full </w:t>
      </w:r>
      <w:proofErr w:type="spellStart"/>
      <w:r>
        <w:rPr>
          <w:color w:val="000000" w:themeColor="text1"/>
        </w:rPr>
        <w:t>testbench</w:t>
      </w:r>
      <w:proofErr w:type="spellEnd"/>
      <w:r>
        <w:rPr>
          <w:color w:val="000000" w:themeColor="text1"/>
        </w:rPr>
        <w:t>).</w:t>
      </w:r>
    </w:p>
    <w:p w:rsidR="00EE1AB7" w:rsidRDefault="00EE1AB7" w:rsidP="00EE1AB7">
      <w:pPr>
        <w:rPr>
          <w:color w:val="000000" w:themeColor="text1"/>
        </w:rPr>
      </w:pPr>
      <w:r>
        <w:rPr>
          <w:color w:val="000000" w:themeColor="text1"/>
        </w:rPr>
        <w:t>In the first state</w:t>
      </w:r>
      <w:proofErr w:type="gramStart"/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br/>
        <w:t>input a = 11111110,</w:t>
      </w:r>
      <w:r>
        <w:rPr>
          <w:color w:val="000000" w:themeColor="text1"/>
        </w:rPr>
        <w:br/>
        <w:t>input b = 0000</w:t>
      </w:r>
      <w:r>
        <w:rPr>
          <w:color w:val="000000" w:themeColor="text1"/>
        </w:rPr>
        <w:br/>
        <w:t>and we got that the output y = 00001111.</w:t>
      </w:r>
      <w:r>
        <w:rPr>
          <w:color w:val="000000" w:themeColor="text1"/>
        </w:rPr>
        <w:br/>
        <w:t>This state is correct because: b = 0000 so the output signals of the and gates have to be ‘0’ (the MSB nibble of y)</w:t>
      </w:r>
      <w:r w:rsidR="00155181">
        <w:rPr>
          <w:color w:val="000000" w:themeColor="text1"/>
        </w:rPr>
        <w:t xml:space="preserve">, because of that we get in the first input of the </w:t>
      </w:r>
      <w:proofErr w:type="spellStart"/>
      <w:r w:rsidR="00155181">
        <w:rPr>
          <w:color w:val="000000" w:themeColor="text1"/>
        </w:rPr>
        <w:t>xor</w:t>
      </w:r>
      <w:proofErr w:type="spellEnd"/>
      <w:r w:rsidR="00155181">
        <w:rPr>
          <w:color w:val="000000" w:themeColor="text1"/>
        </w:rPr>
        <w:t xml:space="preserve"> gate (by the feedback) zeros </w:t>
      </w:r>
      <w:r w:rsidR="00955883">
        <w:rPr>
          <w:color w:val="000000" w:themeColor="text1"/>
        </w:rPr>
        <w:t xml:space="preserve">and the second input of the </w:t>
      </w:r>
      <w:proofErr w:type="spellStart"/>
      <w:r w:rsidR="00955883">
        <w:rPr>
          <w:color w:val="000000" w:themeColor="text1"/>
        </w:rPr>
        <w:t>xor</w:t>
      </w:r>
      <w:proofErr w:type="spellEnd"/>
      <w:r w:rsidR="00955883">
        <w:rPr>
          <w:color w:val="000000" w:themeColor="text1"/>
        </w:rPr>
        <w:t xml:space="preserve"> gates come from the MSB nibble of the input x (“1111”), and as we can see in the figure the results are really the results of the </w:t>
      </w:r>
      <w:proofErr w:type="spellStart"/>
      <w:r w:rsidR="00955883">
        <w:rPr>
          <w:color w:val="000000" w:themeColor="text1"/>
        </w:rPr>
        <w:t>xor</w:t>
      </w:r>
      <w:proofErr w:type="spellEnd"/>
      <w:r w:rsidR="00955883">
        <w:rPr>
          <w:color w:val="000000" w:themeColor="text1"/>
        </w:rPr>
        <w:t xml:space="preserve"> gates (0 </w:t>
      </w:r>
      <w:proofErr w:type="spellStart"/>
      <w:r w:rsidR="00955883">
        <w:rPr>
          <w:color w:val="000000" w:themeColor="text1"/>
        </w:rPr>
        <w:t>xor</w:t>
      </w:r>
      <w:proofErr w:type="spellEnd"/>
      <w:r w:rsidR="00955883">
        <w:rPr>
          <w:color w:val="000000" w:themeColor="text1"/>
        </w:rPr>
        <w:t xml:space="preserve"> 1 = 1).</w:t>
      </w:r>
      <w:r w:rsidR="00955883">
        <w:rPr>
          <w:color w:val="000000" w:themeColor="text1"/>
        </w:rPr>
        <w:br/>
        <w:t>And as you can see the results in all of the 4 states (by the same calculation) are corresponding to the requirements.</w:t>
      </w:r>
    </w:p>
    <w:p w:rsidR="000C7562" w:rsidRDefault="000C7562" w:rsidP="00EE1AB7">
      <w:pPr>
        <w:rPr>
          <w:color w:val="000000" w:themeColor="text1"/>
        </w:rPr>
      </w:pPr>
    </w:p>
    <w:p w:rsidR="000C7562" w:rsidRDefault="000C7562" w:rsidP="00EE1AB7">
      <w:pPr>
        <w:rPr>
          <w:color w:val="000000" w:themeColor="text1"/>
        </w:rPr>
      </w:pPr>
    </w:p>
    <w:p w:rsidR="000C7562" w:rsidRDefault="000C7562" w:rsidP="00EE1AB7">
      <w:pPr>
        <w:rPr>
          <w:color w:val="000000" w:themeColor="text1"/>
        </w:rPr>
      </w:pPr>
      <w:r>
        <w:rPr>
          <w:color w:val="000000" w:themeColor="text1"/>
        </w:rPr>
        <w:t>GITHUB URL:</w:t>
      </w:r>
      <w:r w:rsidR="005204B7">
        <w:rPr>
          <w:color w:val="000000" w:themeColor="text1"/>
        </w:rPr>
        <w:t xml:space="preserve"> </w:t>
      </w:r>
      <w:r w:rsidR="005204B7" w:rsidRPr="005204B7">
        <w:rPr>
          <w:color w:val="000000" w:themeColor="text1"/>
        </w:rPr>
        <w:t>https://github.com/Ariel-Ohayon/HIT-Verilog/tree/main/Works/Work1</w:t>
      </w:r>
      <w:bookmarkStart w:id="0" w:name="_GoBack"/>
      <w:bookmarkEnd w:id="0"/>
    </w:p>
    <w:p w:rsidR="000C7562" w:rsidRPr="001068A3" w:rsidRDefault="000C7562" w:rsidP="00EE1AB7">
      <w:pPr>
        <w:rPr>
          <w:color w:val="000000" w:themeColor="text1"/>
        </w:rPr>
      </w:pPr>
    </w:p>
    <w:sectPr w:rsidR="000C7562" w:rsidRPr="001068A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764" w:rsidRDefault="006F3764" w:rsidP="00955883">
      <w:pPr>
        <w:spacing w:after="0" w:line="240" w:lineRule="auto"/>
      </w:pPr>
      <w:r>
        <w:separator/>
      </w:r>
    </w:p>
  </w:endnote>
  <w:endnote w:type="continuationSeparator" w:id="0">
    <w:p w:rsidR="006F3764" w:rsidRDefault="006F3764" w:rsidP="0095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764" w:rsidRDefault="006F3764" w:rsidP="00955883">
      <w:pPr>
        <w:spacing w:after="0" w:line="240" w:lineRule="auto"/>
      </w:pPr>
      <w:r>
        <w:separator/>
      </w:r>
    </w:p>
  </w:footnote>
  <w:footnote w:type="continuationSeparator" w:id="0">
    <w:p w:rsidR="006F3764" w:rsidRDefault="006F3764" w:rsidP="0095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83" w:rsidRDefault="00955883">
    <w:pPr>
      <w:pStyle w:val="a6"/>
    </w:pPr>
    <w:r>
      <w:t xml:space="preserve">Name: Ariel </w:t>
    </w:r>
    <w:proofErr w:type="spellStart"/>
    <w:r>
      <w:t>Ohayon</w:t>
    </w:r>
    <w:proofErr w:type="spellEnd"/>
    <w:r>
      <w:tab/>
    </w:r>
    <w:r>
      <w:tab/>
      <w:t>ID: #206912354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727"/>
    <w:multiLevelType w:val="hybridMultilevel"/>
    <w:tmpl w:val="5CA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F321B"/>
    <w:multiLevelType w:val="hybridMultilevel"/>
    <w:tmpl w:val="C89E09A8"/>
    <w:lvl w:ilvl="0" w:tplc="8F5096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92"/>
    <w:rsid w:val="00004AC3"/>
    <w:rsid w:val="0004161D"/>
    <w:rsid w:val="000A055C"/>
    <w:rsid w:val="000C7562"/>
    <w:rsid w:val="001068A3"/>
    <w:rsid w:val="00113D16"/>
    <w:rsid w:val="00155181"/>
    <w:rsid w:val="001E5C45"/>
    <w:rsid w:val="00275A7B"/>
    <w:rsid w:val="002E224A"/>
    <w:rsid w:val="0036235A"/>
    <w:rsid w:val="004542D7"/>
    <w:rsid w:val="005204B7"/>
    <w:rsid w:val="005D4881"/>
    <w:rsid w:val="00692D92"/>
    <w:rsid w:val="006F3764"/>
    <w:rsid w:val="007622E8"/>
    <w:rsid w:val="00866352"/>
    <w:rsid w:val="009243FE"/>
    <w:rsid w:val="00955883"/>
    <w:rsid w:val="00AC3A94"/>
    <w:rsid w:val="00CB7A92"/>
    <w:rsid w:val="00D86BC6"/>
    <w:rsid w:val="00EB203B"/>
    <w:rsid w:val="00EE1AB7"/>
    <w:rsid w:val="00F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D488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55883"/>
  </w:style>
  <w:style w:type="paragraph" w:styleId="a8">
    <w:name w:val="footer"/>
    <w:basedOn w:val="a"/>
    <w:link w:val="a9"/>
    <w:uiPriority w:val="99"/>
    <w:unhideWhenUsed/>
    <w:rsid w:val="0095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55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D488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55883"/>
  </w:style>
  <w:style w:type="paragraph" w:styleId="a8">
    <w:name w:val="footer"/>
    <w:basedOn w:val="a"/>
    <w:link w:val="a9"/>
    <w:uiPriority w:val="99"/>
    <w:unhideWhenUsed/>
    <w:rsid w:val="0095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5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ohayon</dc:creator>
  <cp:lastModifiedBy>ariel ohayon</cp:lastModifiedBy>
  <cp:revision>77</cp:revision>
  <cp:lastPrinted>2022-12-07T21:25:00Z</cp:lastPrinted>
  <dcterms:created xsi:type="dcterms:W3CDTF">2022-12-07T20:00:00Z</dcterms:created>
  <dcterms:modified xsi:type="dcterms:W3CDTF">2022-12-07T21:26:00Z</dcterms:modified>
</cp:coreProperties>
</file>