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40.0" w:type="dxa"/>
        <w:jc w:val="left"/>
        <w:tblInd w:w="90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3375"/>
        <w:gridCol w:w="2385"/>
        <w:gridCol w:w="1740"/>
        <w:gridCol w:w="3240"/>
        <w:tblGridChange w:id="0">
          <w:tblGrid>
            <w:gridCol w:w="3375"/>
            <w:gridCol w:w="2385"/>
            <w:gridCol w:w="1740"/>
            <w:gridCol w:w="3240"/>
          </w:tblGrid>
        </w:tblGridChange>
      </w:tblGrid>
      <w:tr>
        <w:tc>
          <w:tcPr>
            <w:gridSpan w:val="4"/>
            <w:shd w:fill="cc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Georgia" w:cs="Georgia" w:eastAsia="Georgia" w:hAnsi="Georgia"/>
                  <w:b w:val="1"/>
                  <w:color w:val="1155cc"/>
                  <w:sz w:val="24"/>
                  <w:szCs w:val="24"/>
                  <w:u w:val="single"/>
                  <w:shd w:fill="ccccff" w:val="clear"/>
                  <w:rtl w:val="0"/>
                </w:rPr>
                <w:t xml:space="preserve">Governor Thomas Johnson High School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4"/>
            <w:tcBorders>
              <w:bottom w:color="000000" w:space="0" w:sz="6" w:val="single"/>
            </w:tcBorders>
            <w:shd w:fill="cc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Georgia" w:cs="Georgia" w:eastAsia="Georgia" w:hAnsi="Georgia"/>
                <w:sz w:val="28"/>
                <w:szCs w:val="28"/>
                <w:shd w:fill="ccccff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shd w:fill="ccccff" w:val="clear"/>
                <w:rtl w:val="0"/>
              </w:rPr>
              <w:t xml:space="preserve">Media Specialist: Kayla Martin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shd w:fill="ccccff" w:val="clear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shd w:fill="ccccff" w:val="clear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shd w:fill="ccccff" w:val="clear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cccc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4"/>
                <w:szCs w:val="24"/>
                <w:shd w:fill="ccccff" w:val="clear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ABC_CLIO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fcpsgtjhs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patriots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Bloom’s Literature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fcpsgtjhs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patriots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Bloom’s Literature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Britannica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school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table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Britannica High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Britannica Image Quest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fredco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fredco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Image Quest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CultureGrams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governor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governor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Georgia" w:cs="Georgia" w:eastAsia="Georgia" w:hAnsi="Georgia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Culture Grams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Noodle Tools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Sign in with Google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Ferguson Career Guidance Center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fcpsgtjhs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patriots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Ferguson Career Center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Gale Cengage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tjhs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patriots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Gale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History Reference Center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fredco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fredco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History Ref. Center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MAS Ultra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fredco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fredco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Georgia" w:cs="Georgia" w:eastAsia="Georgia" w:hAnsi="Georgia"/>
              </w:rPr>
            </w:pPr>
            <w:hyperlink r:id="rId14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MAS Ultra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Master File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fredco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fredco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Master 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Naviance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 Number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Student Number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hyperlink r:id="rId16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Naviance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Oxford History of Western Music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GTJHSLibrary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GTJHSLibrary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Oxford History of Western Music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Newsela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Sign in with Google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Newsela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PebbleGo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govtj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school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Georgia" w:cs="Georgia" w:eastAsia="Georgia" w:hAnsi="Georgia"/>
                <w:sz w:val="24"/>
                <w:szCs w:val="24"/>
              </w:rPr>
            </w:pP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PebbleGo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SIRS Discoverer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fcpstjhs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patriots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SIRS Discoverer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SIRS Knowledge Source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fcpstjhs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patriots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Georgia" w:cs="Georgia" w:eastAsia="Georgia" w:hAnsi="Georgia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1155cc"/>
                  <w:sz w:val="24"/>
                  <w:szCs w:val="24"/>
                  <w:u w:val="single"/>
                  <w:rtl w:val="0"/>
                </w:rPr>
                <w:t xml:space="preserve">SIRS Knowledge 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iscoverer.prod.sirs.com/discoweb/disco/do/frontpage" TargetMode="External"/><Relationship Id="rId11" Type="http://schemas.openxmlformats.org/officeDocument/2006/relationships/hyperlink" Target="http://online.infobaselearning.com/login.aspx?app=WE34&amp;returnUrl=%2Fempty.aspx%3Fshowpage%3Dyes" TargetMode="External"/><Relationship Id="rId10" Type="http://schemas.openxmlformats.org/officeDocument/2006/relationships/hyperlink" Target="http://online.culturegrams.com/" TargetMode="External"/><Relationship Id="rId21" Type="http://schemas.openxmlformats.org/officeDocument/2006/relationships/hyperlink" Target="http://sks.sirs.com/cgi-bin/hst-portal-display?id=SMD1572-0-5140" TargetMode="External"/><Relationship Id="rId13" Type="http://schemas.openxmlformats.org/officeDocument/2006/relationships/hyperlink" Target="http://search.ebscohost.com/login.aspx?authtype=ip,uid&amp;site=hrc" TargetMode="External"/><Relationship Id="rId12" Type="http://schemas.openxmlformats.org/officeDocument/2006/relationships/hyperlink" Target="http://www.galepages.com/fcpstjh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eb.com/#/" TargetMode="External"/><Relationship Id="rId15" Type="http://schemas.openxmlformats.org/officeDocument/2006/relationships/hyperlink" Target="http://search.ebscohost.com/login.aspx?authtype=ip,uid&amp;profile=ehost&amp;defaultdb=f5h" TargetMode="External"/><Relationship Id="rId14" Type="http://schemas.openxmlformats.org/officeDocument/2006/relationships/hyperlink" Target="http://search.ebscohost.com/login.aspx?authtype=ip,uid&amp;profile=ehost&amp;defaultdb=ulh" TargetMode="External"/><Relationship Id="rId17" Type="http://schemas.openxmlformats.org/officeDocument/2006/relationships/hyperlink" Target="http://www.oxfordwesternmusic.com/" TargetMode="External"/><Relationship Id="rId16" Type="http://schemas.openxmlformats.org/officeDocument/2006/relationships/hyperlink" Target="http://www.naviance.com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ite.pebblego.com/modules" TargetMode="External"/><Relationship Id="rId6" Type="http://schemas.openxmlformats.org/officeDocument/2006/relationships/hyperlink" Target="http://education.fcps.org/gtjhs/curriculumconnections" TargetMode="External"/><Relationship Id="rId18" Type="http://schemas.openxmlformats.org/officeDocument/2006/relationships/hyperlink" Target="https://newsela.com/" TargetMode="External"/><Relationship Id="rId7" Type="http://schemas.openxmlformats.org/officeDocument/2006/relationships/hyperlink" Target="http://online.infobaselearning.com/Direct.aspx?aid=101033&amp;pid=WE54" TargetMode="External"/><Relationship Id="rId8" Type="http://schemas.openxmlformats.org/officeDocument/2006/relationships/hyperlink" Target="http://school.eb.com/levels/hi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