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drawing>
          <wp:inline distT="0" distB="0" distL="0" distR="0">
            <wp:extent cx="3810000" cy="1304925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2609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בחודש האחרון בוצעו הפעולות הבאות:</w:t>
      </w:r>
    </w:p>
    <w:tbl>
      <w:tblPr>
        <w:tblW w:w="100%" w:type="pct"/>
        <w:tblBorders>
          <w:top w:val="single" w:color="D3D3D3" w:sz="4"/>
          <w:bottom w:val="single" w:color="D3D3D3" w:sz="4"/>
          <w:left w:val="single" w:color="D3D3D3" w:sz="4"/>
          <w:right w:val="single" w:color="D3D3D3" w:sz="4"/>
          <w:insideH w:val="single" w:color="D3D3D3" w:sz="4"/>
          <w:insideV w:val="single" w:color="D3D3D3" w:sz="4"/>
        </w:tblBorders>
      </w:tblPr>
      <w:tr>
        <w:trPr>
          <w:trHeight w:val="400" w:hRule="atLeast"/>
        </w:trPr>
        <w:tc>
          <w:tcPr>
            <w:shd w:val="clear" w:color="auto" w:fill="EEECE1"/>
            <w:vAlign w:val="center"/>
          </w:tcPr>
          <w:p>
            <w:pPr>
              <w:jc w:val="left"/>
              <w:spacing w:before="0" w:after="0"/>
            </w:pPr>
            <w:r>
              <w:rPr>
                <w:b/>
                <w:sz w:val="24"/>
                <w:rFonts w:ascii="Arial" w:hAnsi="Arial"/>
              </w:rPr>
              <w:t>פירוט</w:t>
            </w:r>
          </w:p>
        </w:tc>
      </w:tr>
      <w:tr>
        <w:trPr>
          <w:trHeight w:val="400" w:hRule="atLeast"/>
        </w:trPr>
        <w:tc>
          <w:tcPr>
            <w:vAlign w:val="center"/>
          </w:tcPr>
          <w:p>
            <w:pPr>
              <w:jc w:val="left"/>
              <w:spacing w:before="0" w:after="0"/>
            </w:pPr>
            <w:r>
              <w:rPr>
                <w:b/>
                <w:sz w:val="24"/>
                <w:rFonts w:ascii="Arial" w:hAnsi="Arial"/>
              </w:rPr>
              <w:t>VV</w:t>
            </w:r>
          </w:p>
        </w:tc>
      </w:tr>
    </w:tbl>
    <w:p>
      <w:pPr>
        <w:pStyle w:val="2"/>
      </w:pPr>
      <w:r>
        <w:t>פעולות שוטפות</w:t>
      </w:r>
      <w:r>
        <w:br/>
      </w:r>
      <w:r>
        <w:t>:מידי חודש מבוצעות פעולות בדיקה ובקרה הכוללות</w:t>
      </w:r>
    </w:p>
    <w:p>
      <w:pPr>
        <w:bidi/>
      </w:pPr>
      <w:r>
        <w:rPr>
          <w:sz w:val="22"/>
          <w:szCs w:val="22"/>
        </w:rPr>
        <w:t xml:space="preserve">בדיקות כפילות תוכן •</w:t>
      </w:r>
      <w:r>
        <w:br/>
      </w:r>
      <w:r>
        <w:rPr>
          <w:sz w:val="22"/>
          <w:szCs w:val="22"/>
        </w:rPr>
        <w:t xml:space="preserve">בדיקות תקינות קוד •</w:t>
      </w:r>
      <w:r>
        <w:br/>
      </w:r>
      <w:r>
        <w:rPr>
          <w:sz w:val="22"/>
          <w:szCs w:val="22"/>
        </w:rPr>
        <w:t xml:space="preserve">בדיקות מהירות וזמינות שרת •</w:t>
      </w:r>
      <w:r>
        <w:br/>
      </w:r>
      <w:r>
        <w:rPr>
          <w:sz w:val="22"/>
          <w:szCs w:val="22"/>
        </w:rPr>
        <w:t xml:space="preserve">בדיקות תקינות אופטימיזציה כולל TITLE, H1, H2, META •</w:t>
      </w:r>
      <w:r>
        <w:br/>
      </w:r>
      <w:r>
        <w:rPr>
          <w:sz w:val="22"/>
          <w:szCs w:val="22"/>
        </w:rPr>
        <w:t xml:space="preserve">בדיקות תקינות לינקים נכנסים •</w:t>
      </w:r>
      <w:r>
        <w:br/>
      </w:r>
      <w:r>
        <w:rPr>
          <w:sz w:val="22"/>
          <w:szCs w:val="22"/>
        </w:rPr>
        <w:t xml:space="preserve">בדיקת מיקומי ביטויי המפתח •</w:t>
      </w:r>
      <w:r>
        <w:br/>
      </w:r>
      <w:r>
        <w:rPr>
          <w:sz w:val="22"/>
          <w:szCs w:val="22"/>
        </w:rPr>
        <w:t xml:space="preserve">בדיקת התנהגות גולשים באתר הנייח ובמובייל •</w:t>
      </w:r>
      <w:r>
        <w:br/>
      </w:r>
      <w:r>
        <w:rPr>
          <w:sz w:val="22"/>
          <w:szCs w:val="22"/>
        </w:rPr>
        <w:t xml:space="preserve">, A1, זפו, console,  לצורך בקרה על תקינות האתר והתאמת אופטימיזציה לגוגל, שימוש בכלי בקרה אנליטיקס, פרוג</w:t>
      </w:r>
      <w:r>
        <w:br/>
      </w:r>
      <w:r>
        <w:rPr>
          <w:sz w:val="22"/>
          <w:szCs w:val="22"/>
        </w:rPr>
        <w:t xml:space="preserve">.וכלי עבודה נוספים ייעודיים SEOQUAKE , מג'סטיק, HOTJAR,</w:t>
      </w:r>
      <w:r>
        <w:br/>
      </w:r>
    </w:p>
    <w:p>
      <w:pPr>
        <w:pStyle w:val="2"/>
      </w:pPr>
      <w:r>
        <w:rPr>
          <w:rFonts w:hint="cs"/>
          <w:rtl/>
          <w:lang w:bidi="he-IL"/>
        </w:rPr>
        <w:t xml:space="preserve">בעקבות פעולות הקידום:</w:t>
      </w:r>
    </w:p>
    <w:p>
      <w:pPr>
        <w:pStyle w:val="2"/>
      </w:pPr>
      <w:r>
        <w:rPr>
          <w:rFonts w:hint="cs"/>
          <w:rtl/>
          <w:lang w:bidi="he-IL"/>
        </w:rPr>
        <w:t xml:space="preserve">הגענו למקום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קייטנות בישול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קייטנה לילדים בישול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אוכל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​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אפיה מחיר</w:t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שמרנו על מקום מעולה (עמוד 1 שורה 1)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סדנה בישול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מבשלים סדנה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mevashlim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אוכל 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בשר מומלצת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 לבישול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אוכל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אפייה בתל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בשרים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זוגיות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אפיה במרכז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כשרה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בשרים על האש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לזוגות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בתל אביב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אוכל בריא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אסייתי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הודי טבעוני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בשרים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במרכז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בריא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בשרים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קורס בישול תל אביב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איטלקי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בשר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אוכל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בשר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זוגית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בתל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אוכל איטלקי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לעובדים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מומלצת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לקבוצות קטנות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זוגית כשרה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בישול בתל אביב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סדנת אפייה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יפו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בשר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אפייה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בישול לקבוצות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במרכז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מבשלים חויה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קייטנות בישול לילדים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קייטנות בישול בתל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לילדים תל אביב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אפיה לילדים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מחיר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קייטנה לבישול במרכז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תל אביב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אוכל לילדים</w:t>
            </w:r>
          </w:p>
        </w:tc>
      </w:tr>
      <w:tr>
        <w:tc>
          <w:p/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קייטנת בישול אוכל ילדים</w:t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התקדמנו במיקומי מילות המפתח הבאות:</w:t>
      </w:r>
    </w:p>
    <w:tbl>
      <w:tblPr>
        <w:tblW w:w="100%" w:type="pct"/>
        <w:tblLayout w:type="fixed"/>
        <w:tblBorders>
          <w:top w:val="single" w:color="ffffff" w:sz="4"/>
          <w:bottom w:val="single" w:color="ffffff" w:sz="4"/>
          <w:left w:val="single" w:color="ffffff" w:sz="4"/>
          <w:right w:val="single" w:color="ffffff" w:sz="4"/>
          <w:insideH w:val="single" w:color="ffffff" w:sz="4"/>
          <w:insideV w:val="single" w:color="ffffff" w:sz="4"/>
        </w:tblBorders>
      </w:tblP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7 למקום 6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סדנאות מגניבות בתל אביב</w:t>
            </w:r>
          </w:p>
        </w:tc>
      </w:tr>
      <w:tr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ממקום 10 למקום 8</w:t>
            </w:r>
          </w:p>
        </w:tc>
        <w:tc>
          <w:p>
            <w:pPr>
              <w:spacing w:before="0" w:after="0"/>
              <w:ind w:left="0" w:right="0"/>
            </w:pPr>
            <w:r>
              <w:rPr>
                <w:rFonts w:ascii="Arial" w:hAnsi="Arial"/>
                <w:sz w:val="24"/>
              </w:rPr>
              <w:t>הפקת יום כיף לעובדים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מגמות תנועה</w:t>
      </w:r>
    </w:p>
    <w:p>
      <w:pPr>
        <w:pStyle w:val="3"/>
      </w:pPr>
      <w:r>
        <w:rPr>
          <w:rFonts w:hint="cs"/>
          <w:rtl/>
          <w:lang w:bidi="he-IL"/>
        </w:rPr>
        <w:t xml:space="preserve">תנועה כוללת - פעילויות באתר</w:t>
      </w:r>
    </w:p>
    <w:p>
      <w:r>
        <w:rPr>
          <w:noProof/>
          <w:lang w:bidi="he-IL"/>
        </w:rPr>
        <w:drawing>
          <wp:inline distT="0" distB="0" distL="0" distR="0">
            <wp:extent cx="6534150" cy="3048000"/>
            <wp:effectExtent l="0" t="0" r="0" b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2"/>
      </w:pPr>
      <w:r>
        <w:rPr>
          <w:rFonts w:hint="cs"/>
          <w:rtl/>
          <w:lang w:bidi="he-IL"/>
        </w:rPr>
        <w:t xml:space="preserve">סיכום - 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29,356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16,538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56.34%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121,514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00:00:00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4.12</w:t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השוואה חודשית</w:t>
      </w:r>
    </w:p>
    <w:p>
      <w:pPr>
        <w:pStyle w:val="2"/>
      </w:pPr>
      <w:r>
        <w:rPr>
          <w:rFonts w:hint="cs"/>
          <w:rtl/>
          <w:lang w:bidi="he-IL"/>
        </w:rPr>
        <w:t xml:space="preserve">תנועה כוללת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28,900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36,457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26,100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40,055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37,840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29,465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21,594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27,007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19,356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29,909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27,925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21,516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114,658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145,064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103,158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159,928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157,152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121,514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17,376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21,237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15,110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23,885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21,595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16,635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4.1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00:56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00:00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11,524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15,220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10,990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16,170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16,245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12,830</w:t>
            </w:r>
            <w:r>
              <w:rPr>
                <w:rtl/>
              </w:rPr>
              <w:br/>
            </w:r>
          </w:p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תנועה לא ממומנת ממנועי חיפוש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/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אפריל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2025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2025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14,058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17,824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13,269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18,455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18,784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14,424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יומיים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10,627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13,597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10,118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14,032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14,132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10,932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צפיות בעמודים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53,057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66,806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47,737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71,351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72,245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55,424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8,410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10,596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7,876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10,957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10,854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8,419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עמודים לפעילות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3.8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זמן ממוצע באתר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01:41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01:38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מספר מבקרים חוזרים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5,648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7,228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5,393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7,498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7,930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6,005</w:t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היסטוריית מיקומים</w:t>
      </w:r>
    </w:p>
    <w:p>
      <w:pPr>
        <w:pStyle w:val="2"/>
      </w:pPr>
      <w:r>
        <w:rPr>
          <w:rFonts w:hint="cs"/>
          <w:rtl/>
          <w:lang w:bidi="he-IL"/>
        </w:rPr>
        <w:t xml:space="preserve">ביטויים בקידום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מילת מפתח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חיפושים מקומיים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מאי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יוני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יולי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אוגוסט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ספטמבר </w:t>
            </w:r>
            <w:r>
              <w:rPr>
                <w:rFonts w:hint="cs"/>
              </w:rPr>
              <w:t xml:space="preserve">01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אוקטובר </w:t>
            </w:r>
            <w:r>
              <w:rPr>
                <w:rFonts w:hint="cs"/>
              </w:rPr>
              <w:t xml:space="preserve">01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מבשלים סדנה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סדנה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אוכל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</w:rPr>
              <w:t xml:space="preserve">mevashlim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בשר מומלצת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2,900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 לבישול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אפייה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אוכל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זוגיות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בשרים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כשרה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אפיה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לזוגות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בשרים על האש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אוכל בריא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הודי טבעוני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קייטנות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אסייתי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בשרים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בשרים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בריא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2,400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קורס בישול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בשר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איטלקי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880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בשר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480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אוכל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זוגית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1,900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אוכל איטלקי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מומלצת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זוגית כשרה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לקבוצות קטנות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אפייה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בשר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יפו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בישול לקבוצות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אפייה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מבשלים חויה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קייטנה לילדים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קייטנות בישול בתל אביב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קייטנות בישול לילדים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אוכל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אפיה לילדים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לילדים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קייטנה לבישול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מחיר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אוכל לילדים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אוכל 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אפיה מחיר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קונדיטוריה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לילדים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תאילנדי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בריא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קורס בישול למתחילים 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פסטה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אפיה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260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בשר ויין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בישול לנוער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אפייה לילדים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אפיה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בישול הודי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קורס בישול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1,000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קייטנות אפיה בבתל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קייטנה לילדים אפיה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קמחים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אפיה במרכז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קייטנות אפיה</w:t>
            </w:r>
          </w:p>
        </w:tc>
        <w:tc>
          <w:tcPr>
            <w:tcW w:w="0" w:type="dxa"/>
          </w:tcPr>
          <w:p>
            <w:r>
              <w:rPr>
                <w:rFonts w:ascii="Arial" w:hAnsi="Arial"/>
                <w:sz w:val="20"/>
              </w:rPr>
              <w:t>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סדנה זוגית במרכז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מגניבות בתל אביב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210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קינוחים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גיבוש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קייטנת אפייה לנוער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סדנת קינוחים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140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7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הפקת יום כיף לעובדים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32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35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18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8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סדנאות גיבוש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170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4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קורס אפייה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320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5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15</w:t>
            </w:r>
            <w:r>
              <w:rPr>
                <w:rtl/>
              </w:rPr>
              <w:br/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קורס קונדיטוריה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590</w:t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10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11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16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19</w:t>
            </w:r>
            <w:r>
              <w:rPr>
                <w:rtl/>
              </w:rPr>
              <w:br/>
            </w:r>
          </w:p>
        </w:tc>
        <w:tc>
          <w:tcPr>
            <w:tcW w:w="0" w:type="dxa"/>
          </w:tcPr>
          <w:p>
            <w:r>
              <w:rPr>
                <w:rStyle w:val="18"/>
                <w:rFonts w:hint="cs"/>
              </w:rPr>
              <w:t>17</w:t>
            </w:r>
            <w:r>
              <w:rPr>
                <w:rtl/>
              </w:rPr>
              <w:br/>
            </w:r>
          </w:p>
        </w:tc>
      </w:tr>
    </w:tbl>
    <w:p>
      <w:pPr>
        <w:pStyle w:val="1"/>
      </w:pPr>
      <w:r>
        <w:rPr>
          <w:rFonts w:hint="cs"/>
          <w:rtl/>
          <w:lang w:bidi="he-IL"/>
        </w:rPr>
        <w:t xml:space="preserve">תנועת סלולארי</w:t>
      </w:r>
    </w:p>
    <w:tbl>
      <w:tblPr>
        <w:tblStyle w:val="-2"/>
        <w:bidiVisual/>
        <w:tblCellMar>
          <w:left w:w="50" w:type="dxa"/>
          <w:right w:w="50" w:type="dxa"/>
        </w:tblCellMar>
        <w:tblLook w:val="04A0"/>
      </w:tblPr>
      <w:tblGrid>
        <w:gridCol w:w="5000"/>
        <w:gridCol w:w="5000"/>
      </w:tblGrid>
      <w:tr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סוג מכשיר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  <w:tc>
          <w:tcPr>
            <w:tcW w:w="0" w:type="nil"/>
          </w:tcPr>
          <w:p>
            <w:pPr>
              <w:pStyle w:val="3"/>
            </w:pPr>
            <w:r>
              <w:rPr>
                <w:rFonts w:hint="cs"/>
                <w:rtl/>
                <w:lang w:bidi="he-IL"/>
              </w:rPr>
              <w:t xml:space="preserve">יצרני מכשירים</w:t>
            </w:r>
          </w:p>
          <w:p>
            <w:r>
              <w:rPr>
                <w:noProof/>
                <w:lang w:bidi="he-IL"/>
              </w:rPr>
              <w:drawing>
                <wp:inline distT="0" distB="0" distL="0" distR="0">
                  <wp:extent cx="3248025" cy="3048000"/>
                  <wp:effectExtent l="0" t="0" r="0" b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48025" cy="30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2"/>
      </w:pPr>
      <w:r>
        <w:rPr>
          <w:rFonts w:hint="cs"/>
          <w:rtl/>
          <w:lang w:bidi="he-IL"/>
        </w:rPr>
        <w:t xml:space="preserve">ניתוח תנועת סלולארי</w:t>
      </w:r>
    </w:p>
    <w:tbl>
      <w:tblPr>
        <w:tblStyle w:val="-1"/>
        <w:bidiVisual/>
        <w:tblW w:w="5000" w:type="pct"/>
        <w:tblLook w:val="04A0"/>
      </w:tblPr>
      <w:tblGrid>
        <w:gridCol w:w="950"/>
        <w:gridCol w:w="950"/>
        <w:gridCol w:w="950"/>
        <w:gridCol w:w="950"/>
        <w:gridCol w:w="950"/>
      </w:tblGrid>
      <w:tr>
        <w:trPr>
          <w:cantSplit/>
          <w:cnfStyle w:val="100000000000"/>
          <w:tblHeader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קטגוריית מכשירים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פעילויות באתר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פעילויות באתר </w:t>
            </w:r>
          </w:p>
        </w:tc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משתמשים חדשים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%</w:t>
            </w:r>
            <w:r>
              <w:rPr>
                <w:rFonts w:hint="cs"/>
                <w:rtl/>
                <w:lang w:bidi="he-IL"/>
              </w:rPr>
              <w:t xml:space="preserve"> משתמשים חדשים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טלפון נייד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23,432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79.45%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13,370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57.06%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מחשב שולחני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5,989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20.31%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3,221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53.78%</w:t>
            </w:r>
          </w:p>
        </w:tc>
      </w:tr>
      <w:tr>
        <w:trPr>
          <w:cantSplit/>
        </w:trPr>
        <w:tc>
          <w:tcPr>
            <w:tcW w:w="0" w:type="dxa"/>
          </w:tcPr>
          <w:p>
            <w:r>
              <w:rPr>
                <w:rFonts w:hint="cs"/>
                <w:rtl/>
                <w:lang w:bidi="he-IL"/>
              </w:rPr>
              <w:t xml:space="preserve">טאבלט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71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0.24%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44</w:t>
            </w:r>
          </w:p>
        </w:tc>
        <w:tc>
          <w:tcPr>
            <w:tcW w:w="0" w:type="dxa"/>
          </w:tcPr>
          <w:p>
            <w:r>
              <w:rPr>
                <w:rFonts w:hint="cs"/>
              </w:rPr>
              <w:t xml:space="preserve">61.97%</w:t>
            </w:r>
          </w:p>
        </w:tc>
      </w:tr>
      <w:tr>
        <w:trPr>
          <w:cantSplit/>
        </w:trPr>
        <w:tc>
          <w:tcPr>
            <w:tcW w:w="0" w:type="dxa"/>
            <w:shd w:fill="F2F2F2"/>
          </w:tcPr>
          <w:p>
            <w:r>
              <w:rPr>
                <w:rFonts w:hint="cs"/>
                <w:rtl/>
                <w:lang w:bidi="he-IL"/>
              </w:rPr>
              <w:t xml:space="preserve">סה"כ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29,492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100.00%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16,635</w:t>
            </w:r>
          </w:p>
        </w:tc>
        <w:tc>
          <w:tcPr>
            <w:tcW w:w="0" w:type="dxa"/>
            <w:shd w:fill="F2F2F2"/>
          </w:tcPr>
          <w:p>
            <w:r>
              <w:rPr>
                <w:rFonts w:hint="cs"/>
              </w:rPr>
              <w:t xml:space="preserve">56.41%</w:t>
            </w:r>
          </w:p>
        </w:tc>
      </w:tr>
    </w:tbl>
    <w:sectPr>
      <w:footerReference w:type="even" r:id="rId8"/>
      <w:footerReference w:type="default" r:id="rId9"/>
      <w:footerReference w:type="first" r:id="rId11"/>
      <w:pgSz w:w="11906" w:h="16838"/>
      <w:pgMar w:top="1600" w:right="800" w:bottom="1500" w:left="800" w:header="450" w:footer="100" w:gutter="0"/>
      <w:cols w:space="708"/>
      <w:bidi/>
      <!--w:titlePg-->
      <w:rtlGutter/>
      <w:docGrid w:linePitch="360"/>
      <w:headerReference w:type="default" r:id="rId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endnote>
  <w:end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3B13E" w14:textId="24C3310A" w:rsidR="0053122B" w:rsidRDefault="0053122B" w:rsidP="00E93C1B">
    <w:pPr>
      <w:pStyle w:val="Footer"/>
      <w:bidi/>
      <w:jc w:val="center"/>
    </w:pPr>
    <w:r>
      <w:rPr>
        <w:noProof/>
      </w:rPr>
      <w:drawing>
        <wp:inline distT="0" distB="0" distL="0" distR="0" wp14:anchorId="31C2F849" wp14:editId="6CD787FE">
          <wp:extent cx="5954400" cy="334800"/>
          <wp:effectExtent l="0" t="0" r="0" b="825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4400" cy="33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Footer"/>
      <w:jc w:val="center"/>
    </w:pPr>
    <w:fldSimple w:instr=" PAGE \* MERGEFORMAT ">
      <w:r>
        <w:rPr>
          <w:noProof/>
        </w:rPr>
        <w:t>17</w:t>
      </w:r>
    </w:fldSimple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B1FA4" w:rsidRDefault="007B1FA4" w:rsidP="00EF0115">
      <w:pPr>
        <w:spacing w:before="0" w:after="0" w:line="240" w:lineRule="auto"/>
      </w:pPr>
      <w:r>
        <w:separator/>
      </w:r>
    </w:p>
  </w:footnote>
  <w:footnote w:type="continuationSeparator" w:id="0">
    <w:p w:rsidR="007B1FA4" w:rsidRDefault="007B1FA4" w:rsidP="00EF0115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spacing w:after="200"/>
      <w:pBdr>
        <w:bottom w:val="single" w:color="000000" w:sz="4" w:space="1"/>
      </w:pBdr>
      <w:bidi/>
      <w:jc w:val="left"/>
    </w:pPr>
    <w:r>
      <w:rPr>
        <w:rFonts w:hint="cs"/>
        <w:color w:val="#17365D"/>
        <w:sz w:val="52"/>
        <w:szCs w:val="52"/>
        <w:rtl/>
        <w:lang w:bidi="he-IL"/>
        <w:rtl/>
      </w:rPr>
      <w:t xml:space="preserve">דו"ח תקופתי - </w:t>
    </w:r>
    <w:r>
      <w:rPr>
        <w:rFonts w:hint="cs"/>
        <w:color w:val="#17365D"/>
        <w:sz w:val="52"/>
        <w:szCs w:val="52"/>
        <w:rtl/>
      </w:rPr>
      <w:t xml:space="preserve">mevashlim.co.il</w:t>
    </w:r>
    <w:r>
      <w:rPr>
        <w:rFonts w:hint="cs"/>
        <w:color w:val="#17365D"/>
        <w:sz w:val="52"/>
        <w:szCs w:val="52"/>
        <w:rtl/>
        <w:lang w:bidi="he-IL"/>
        <w:rtl/>
      </w:rPr>
      <w:t xml:space="preserve"> ספטמבר </w:t>
    </w:r>
    <w:r>
      <w:rPr>
        <w:rFonts w:hint="cs"/>
        <w:color w:val="#17365D"/>
        <w:sz w:val="52"/>
        <w:szCs w:val="52"/>
        <w:rtl/>
      </w:rPr>
      <w:t xml:space="preserve">2025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5" w:rsidRDefault="00EF0115">
    <w:pPr>
      <w:pStyle w:val="af7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6A4FEA"/>
    <w:rsid w:val="00096ADE"/>
    <w:rsid w:val="001005A5"/>
    <w:rsid w:val="0020041C"/>
    <w:rsid w:val="002D6C70"/>
    <w:rsid w:val="005522FC"/>
    <w:rsid w:val="006A4FEA"/>
    <w:rsid w:val="00760F8D"/>
    <w:rsid w:val="007B1FA4"/>
    <w:rsid w:val="00C80019"/>
    <w:rsid w:val="00EF0115"/>
    <w:rsid w:val="00F82E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0"/>
        <w:szCs w:val="20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D6C70"/>
    <w:rPr>
      <w:rFonts w:ascii="Arial" w:eastAsia="Arial" w:hAnsi="Arial" w:cs="Arial"/>
      <w:sz w:val="20"/>
      <w:szCs w:val="20"/>
      <w:pPr>
        <w:bidi w:val="1"/>
      </w:pPr>
    </w:rPr>
  </w:style>
  <w:style w:type="paragraph" w:styleId="1">
    <w:name w:val="heading 1"/>
    <w:basedOn w:val="a"/>
    <w:next w:val="a"/>
    <w:link w:val="10"/>
    <w:uiPriority w:val="9"/>
    <w:qFormat/>
    <w:rsid w:val="002D6C70"/>
    <w:pPr>
      <w:pageBreakBefore/>
      <w:keepNext/>
      <w:keepLines/>
      <w:pBdr>
        <w:bottom w:val="single" w:sz="18" w:space="1" w:color="1F497D" w:themeColor="text2"/>
      </w:pBdr>
      <w:spacing w:before="300" w:after="2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6C70"/>
    <w:pPr>
      <w:keepNext/>
      <w:keepLines/>
      <w:spacing w:before="40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3F4"/>
    <w:pPr>
      <w:keepNext/>
      <w:keepLines/>
      <w:spacing w:before="350" w:after="15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2D6C70"/>
    <w:pPr>
      <w:pBdr>
        <w:top w:val="dotted" w:sz="6" w:space="2" w:color="4F81BD" w:themeColor="accent1"/>
        <w:left w:val="dotted" w:sz="6" w:space="2" w:color="4F81BD" w:themeColor="accent1"/>
      </w:pBdr>
      <w:spacing w:before="250" w:after="15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unhideWhenUsed/>
    <w:qFormat/>
    <w:rsid w:val="002D6C70"/>
    <w:pPr>
      <w:pBdr>
        <w:bottom w:val="single" w:sz="6" w:space="1" w:color="4F81BD" w:themeColor="accent1"/>
      </w:pBdr>
      <w:spacing w:before="250" w:after="15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6C70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6C70"/>
    <w:pPr>
      <w:spacing w:before="300" w:after="0"/>
    </w:pPr>
    <w:rPr>
      <w:caps/>
      <w:color w:val="365F91" w:themeColor="accent1" w:themeShade="BF"/>
      <w:spacing w:val="10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6C7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6C7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54" w:type="dxa"/>
        <w:bottom w:w="0" w:type="dxa"/>
        <w:right w:w="54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2D6C70"/>
    <w:rPr>
      <w:rFonts w:cs="Arial"/>
      <w:b/>
      <w:bCs/>
      <w:caps/>
      <w:color w:val="FFFFFF" w:themeColor="background1"/>
      <w:spacing w:val="15"/>
      <w:shd w:val="clear" w:color="auto" w:fill="4F81BD" w:themeFill="accent1"/>
    </w:rPr>
  </w:style>
  <w:style w:type="character" w:customStyle="1" w:styleId="20">
    <w:name w:val="כותרת 2 תו"/>
    <w:basedOn w:val="a0"/>
    <w:link w:val="2"/>
    <w:uiPriority w:val="9"/>
    <w:semiHidden/>
    <w:rsid w:val="002D6C70"/>
    <w:rPr>
      <w:rFonts w:cs="Arial"/>
      <w:caps/>
      <w:spacing w:val="15"/>
      <w:shd w:val="clear" w:color="auto" w:fill="DBE5F1" w:themeFill="accent1" w:themeFillTint="33"/>
    </w:rPr>
  </w:style>
  <w:style w:type="character" w:customStyle="1" w:styleId="30">
    <w:name w:val="כותרת 3 תו"/>
    <w:basedOn w:val="a0"/>
    <w:link w:val="3"/>
    <w:uiPriority w:val="9"/>
    <w:semiHidden/>
    <w:rsid w:val="002D6C70"/>
    <w:rPr>
      <w:rFonts w:ascii="Arial" w:eastAsia="Arial" w:hAnsi="Arial" w:cs="Arial"/>
      <w:caps/>
      <w:color w:val="243F60" w:themeColor="accent1" w:themeShade="7F"/>
      <w:spacing w:val="15"/>
    </w:rPr>
  </w:style>
  <w:style w:type="character" w:customStyle="1" w:styleId="40">
    <w:name w:val="כותרת 4 תו"/>
    <w:basedOn w:val="a0"/>
    <w:link w:val="4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50">
    <w:name w:val="כותרת 5 תו"/>
    <w:basedOn w:val="a0"/>
    <w:link w:val="5"/>
    <w:uiPriority w:val="9"/>
    <w:rsid w:val="002D6C70"/>
    <w:rPr>
      <w:caps/>
      <w:color w:val="365F91" w:themeColor="accent1" w:themeShade="BF"/>
      <w:spacing w:val="10"/>
    </w:rPr>
  </w:style>
  <w:style w:type="character" w:customStyle="1" w:styleId="60">
    <w:name w:val="כותרת 6 תו"/>
    <w:basedOn w:val="a0"/>
    <w:link w:val="6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70">
    <w:name w:val="כותרת 7 תו"/>
    <w:basedOn w:val="a0"/>
    <w:link w:val="7"/>
    <w:uiPriority w:val="9"/>
    <w:semiHidden/>
    <w:rsid w:val="002D6C70"/>
    <w:rPr>
      <w:caps/>
      <w:color w:val="365F91" w:themeColor="accent1" w:themeShade="BF"/>
      <w:spacing w:val="10"/>
    </w:rPr>
  </w:style>
  <w:style w:type="character" w:customStyle="1" w:styleId="80">
    <w:name w:val="כותרת 8 תו"/>
    <w:basedOn w:val="a0"/>
    <w:link w:val="8"/>
    <w:uiPriority w:val="9"/>
    <w:semiHidden/>
    <w:rsid w:val="002D6C70"/>
    <w:rPr>
      <w:caps/>
      <w:spacing w:val="10"/>
      <w:sz w:val="18"/>
      <w:szCs w:val="18"/>
    </w:rPr>
  </w:style>
  <w:style w:type="character" w:customStyle="1" w:styleId="90">
    <w:name w:val="כותרת 9 תו"/>
    <w:basedOn w:val="a0"/>
    <w:link w:val="9"/>
    <w:uiPriority w:val="9"/>
    <w:semiHidden/>
    <w:rsid w:val="002D6C70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D6C70"/>
    <w:rPr>
      <w:color w:val="365F91" w:themeColor="accent1" w:themeShade="BF"/>
      <w:sz w:val="16"/>
      <w:szCs w:val="16"/>
      <w:bidi w:val="1"/>
    </w:rPr>
  </w:style>
  <w:style w:type="paragraph" w:styleId="a3">
    <w:name w:val="caption"/>
    <w:basedOn w:val="a"/>
    <w:next w:val="a"/>
    <w:uiPriority w:val="35"/>
    <w:semiHidden/>
    <w:unhideWhenUsed/>
    <w:qFormat/>
    <w:rsid w:val="002D6C70"/>
    <w:pPr>
      <w:bidi w:val="0"/>
    </w:pPr>
    <w:rPr>
      <w:b/>
      <w:bCs/>
      <w:color w:val="365F91" w:themeColor="accent1" w:themeShade="BF"/>
      <w:sz w:val="16"/>
      <w:szCs w:val="16"/>
    </w:rPr>
  </w:style>
  <w:style w:type="paragraph" w:styleId="a4">
    <w:name w:val="caption"/>
    <w:basedOn w:val="a"/>
    <w:next w:val="a"/>
    <w:uiPriority w:val="35"/>
    <w:semiHidden/>
    <w:unhideWhenUsed/>
    <w:qFormat/>
    <w:rsid w:val="002D6C70"/>
    <w:pPr>
      <w:bidi w:val="0"/>
    </w:pPr>
    <w:rPr>
      <w:color w:val="365F91" w:themeColor="accent1" w:themeShade="BF"/>
      <w:sz w:val="16"/>
      <w:szCs w:val="16"/>
    </w:rPr>
  </w:style>
  <w:style w:type="paragraph" w:styleId="title">
    <w:name w:val="Title"/>
    <w:basedOn w:val="a"/>
    <w:next w:val="a"/>
    <w:link w:val="a5"/>
    <w:uiPriority w:val="10"/>
    <w:qFormat/>
    <w:rsid w:val="002D6C7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תואר תו"/>
    <w:basedOn w:val="a0"/>
    <w:link w:val="a4"/>
    <w:uiPriority w:val="10"/>
    <w:rsid w:val="002D6C70"/>
    <w:rPr>
      <w:caps/>
      <w:color w:val="4F81BD" w:themeColor="accent1"/>
      <w:spacing w:val="10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D6C70"/>
    <w:pPr>
      <w:bidi w:val="0"/>
      <w:spacing w:after="1000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a7">
    <w:name w:val="כותרת משנה תו"/>
    <w:basedOn w:val="a0"/>
    <w:link w:val="a6"/>
    <w:uiPriority w:val="11"/>
    <w:rsid w:val="002D6C70"/>
    <w:rPr>
      <w:caps/>
      <w:color w:val="595959" w:themeColor="text1" w:themeTint="A6"/>
      <w:spacing w:val="10"/>
      <w:sz w:val="24"/>
      <w:szCs w:val="24"/>
    </w:rPr>
  </w:style>
  <w:style w:type="character" w:styleId="a8">
    <w:name w:val="Strong"/>
    <w:uiPriority w:val="22"/>
    <w:qFormat/>
    <w:rsid w:val="002D6C70"/>
    <w:rPr>
      <w:b/>
      <w:bCs/>
    </w:rPr>
  </w:style>
  <w:style w:type="character" w:styleId="a9">
    <w:name w:val="Emphasis"/>
    <w:uiPriority w:val="20"/>
    <w:qFormat/>
    <w:rsid w:val="002D6C70"/>
    <w:rPr>
      <w:caps/>
      <w:color w:val="243F60" w:themeColor="accent1" w:themeShade="7F"/>
      <w:spacing w:val="5"/>
    </w:rPr>
  </w:style>
  <w:style w:type="paragraph" w:styleId="aa">
    <w:name w:val="No Spacing"/>
    <w:basedOn w:val="a"/>
    <w:link w:val="ab"/>
    <w:uiPriority w:val="1"/>
    <w:qFormat/>
    <w:rsid w:val="002D6C70"/>
    <w:pPr>
      <w:spacing w:before="0" w:after="0" w:line="240" w:lineRule="auto"/>
    </w:pPr>
  </w:style>
  <w:style w:type="character" w:customStyle="1" w:styleId="ab">
    <w:name w:val="ללא מרווח תו"/>
    <w:basedOn w:val="a0"/>
    <w:link w:val="aa"/>
    <w:uiPriority w:val="1"/>
    <w:rsid w:val="002D6C70"/>
    <w:rPr>
      <w:sz w:val="20"/>
      <w:szCs w:val="20"/>
    </w:rPr>
  </w:style>
  <w:style w:type="paragraph" w:styleId="ac">
    <w:name w:val="List Paragraph"/>
    <w:basedOn w:val="a"/>
    <w:uiPriority w:val="34"/>
    <w:qFormat/>
    <w:rsid w:val="002D6C70"/>
    <w:pPr>
      <w:ind w:left="720"/>
      <w:contextualSpacing/>
    </w:pPr>
  </w:style>
  <w:style w:type="paragraph" w:styleId="ad">
    <w:name w:val="Quote"/>
    <w:basedOn w:val="a"/>
    <w:next w:val="a"/>
    <w:link w:val="ae"/>
    <w:uiPriority w:val="29"/>
    <w:qFormat/>
    <w:rsid w:val="002D6C70"/>
    <w:pPr>
      <w:bidi w:val="0"/>
    </w:pPr>
    <w:rPr>
      <w:i/>
      <w:iCs/>
    </w:rPr>
  </w:style>
  <w:style w:type="character" w:customStyle="1" w:styleId="ae">
    <w:name w:val="הצעת מחיר תו"/>
    <w:basedOn w:val="a0"/>
    <w:link w:val="ad"/>
    <w:uiPriority w:val="29"/>
    <w:rsid w:val="002D6C70"/>
    <w:rPr>
      <w:i/>
      <w:iCs/>
      <w:sz w:val="20"/>
      <w:szCs w:val="20"/>
    </w:rPr>
  </w:style>
  <w:style w:type="paragraph" w:styleId="af">
    <w:name w:val="Intense Quote"/>
    <w:basedOn w:val="a"/>
    <w:next w:val="a"/>
    <w:link w:val="af0"/>
    <w:uiPriority w:val="30"/>
    <w:qFormat/>
    <w:rsid w:val="002D6C70"/>
    <w:pPr>
      <w:pBdr>
        <w:top w:val="single" w:sz="4" w:space="10" w:color="4F81BD" w:themeColor="accent1"/>
        <w:left w:val="single" w:sz="4" w:space="10" w:color="4F81BD" w:themeColor="accent1"/>
      </w:pBdr>
      <w:bidi w:val="0"/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af0">
    <w:name w:val="הצעת מחיר חזקה תו"/>
    <w:basedOn w:val="a0"/>
    <w:link w:val="af"/>
    <w:uiPriority w:val="30"/>
    <w:rsid w:val="002D6C70"/>
    <w:rPr>
      <w:i/>
      <w:iCs/>
      <w:color w:val="4F81BD" w:themeColor="accent1"/>
      <w:sz w:val="20"/>
      <w:szCs w:val="20"/>
    </w:rPr>
  </w:style>
  <w:style w:type="character" w:styleId="af1">
    <w:name w:val="Subtle Emphasis"/>
    <w:uiPriority w:val="19"/>
    <w:qFormat/>
    <w:rsid w:val="002D6C70"/>
    <w:rPr>
      <w:i/>
      <w:iCs/>
      <w:color w:val="243F60" w:themeColor="accent1" w:themeShade="7F"/>
    </w:rPr>
  </w:style>
  <w:style w:type="character" w:styleId="af2">
    <w:name w:val="Intense Emphasis"/>
    <w:uiPriority w:val="21"/>
    <w:qFormat/>
    <w:rsid w:val="002D6C70"/>
    <w:rPr>
      <w:b/>
      <w:bCs/>
      <w:caps/>
      <w:color w:val="243F60" w:themeColor="accent1" w:themeShade="7F"/>
      <w:spacing w:val="10"/>
    </w:rPr>
  </w:style>
  <w:style w:type="character" w:styleId="af3">
    <w:name w:val="Subtle Reference"/>
    <w:uiPriority w:val="31"/>
    <w:qFormat/>
    <w:rsid w:val="002D6C70"/>
    <w:rPr>
      <w:b/>
      <w:bCs/>
      <w:color w:val="4F81BD" w:themeColor="accent1"/>
    </w:rPr>
  </w:style>
  <w:style w:type="character" w:styleId="af4">
    <w:name w:val="Intense Reference"/>
    <w:uiPriority w:val="32"/>
    <w:qFormat/>
    <w:rsid w:val="002D6C70"/>
    <w:rPr>
      <w:b/>
      <w:bCs/>
      <w:i/>
      <w:iCs/>
      <w:caps/>
      <w:color w:val="4F81BD" w:themeColor="accent1"/>
    </w:rPr>
  </w:style>
  <w:style w:type="character" w:styleId="af5">
    <w:name w:val="Book Title"/>
    <w:uiPriority w:val="33"/>
    <w:qFormat/>
    <w:rsid w:val="002D6C70"/>
    <w:rPr>
      <w:b/>
      <w:bCs/>
      <w:i/>
      <w:iCs/>
      <w:spacing w:val="9"/>
    </w:rPr>
  </w:style>
  <w:style w:type="paragraph" w:styleId="af6">
    <w:name w:val="TOC Heading"/>
    <w:basedOn w:val="1"/>
    <w:next w:val="a"/>
    <w:uiPriority w:val="39"/>
    <w:semiHidden/>
    <w:unhideWhenUsed/>
    <w:qFormat/>
    <w:rsid w:val="002D6C70"/>
    <w:pPr>
      <w:bidi w:val="0"/>
      <w:outlineLvl w:val="9"/>
    </w:pPr>
  </w:style>
  <w:style w:type="paragraph" w:styleId="af7">
    <w:name w:val="header"/>
    <w:basedOn w:val="a"/>
    <w:link w:val="af8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8">
    <w:name w:val="כותרת עליונה תו"/>
    <w:basedOn w:val="a0"/>
    <w:link w:val="af7"/>
    <w:uiPriority w:val="99"/>
    <w:semiHidden/>
    <w:rsid w:val="0012634D"/>
    <w:rPr>
      <w:sz w:val="20"/>
      <w:szCs w:val="20"/>
    </w:rPr>
  </w:style>
  <w:style w:type="paragraph" w:styleId="af9">
    <w:name w:val="footer"/>
    <w:basedOn w:val="a"/>
    <w:link w:val="afa"/>
    <w:uiPriority w:val="99"/>
    <w:semiHidden/>
    <w:unhideWhenUsed/>
    <w:rsid w:val="0012634D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afa">
    <w:name w:val="כותרת תחתונה תו"/>
    <w:basedOn w:val="a0"/>
    <w:link w:val="af9"/>
    <w:uiPriority w:val="99"/>
    <w:semiHidden/>
    <w:rsid w:val="0012634D"/>
    <w:rPr>
      <w:sz w:val="20"/>
      <w:szCs w:val="20"/>
    </w:rPr>
  </w:style>
  <w:style w:type="table" w:styleId="-1">
    <w:name w:val="Light Grid Accent 1"/>
    <w:basedOn w:val="a1"/>
    <w:uiPriority w:val="62"/>
    <w:rsid w:val="00D83C79"/>
    <w:pPr>
      <w:spacing w:before="0" w:after="0" w:line="220" w:lineRule="exact"/>
    </w:pPr>
    <w:tblPr>
      <w:tblStyleRowBandSize w:val="1"/>
      <w:tblStyleColBandSize w:val="1"/>
      <w:tblInd w:w="0" w:type="dxa"/>
      <w:tblBorders>
        <w:top w:val="single" w:sz="8" w:space="0" w:color="DBDBDB"/>
        <w:left w:val="single" w:sz="8" w:space="0" w:color="DBDBDB"/>
        <w:bottom w:val="single" w:sz="8" w:space="0" w:color="DBDBDB"/>
        <w:right w:val="single" w:sz="8" w:space="0" w:color="DBDBDB"/>
        <w:insideH w:val="single" w:sz="8" w:space="0" w:color="DBDBDB"/>
        <w:insideV w:val="single" w:sz="8" w:space="0" w:color="DBDBDB"/>
      </w:tblBorders>
      <w:tblCellMar>
        <w:top w:w="108" w:type="dxa"/>
        <w:left w:w="108" w:type="dxa"/>
        <w:bottom w:w="82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BDBDB"/>
          <w:left w:val="single" w:sz="8" w:space="0" w:color="DBDBDB"/>
          <w:bottom w:val="single" w:sz="12" w:space="0" w:color="DBDBDB"/>
          <w:right w:val="single" w:sz="8" w:space="0" w:color="DBDBDB"/>
          <w:insideH w:val="nil"/>
          <w:insideV w:val="single" w:sz="8" w:space="0" w:color="DBDBDB"/>
        </w:tcBorders>
        <!-- <w:shd w:val="clear" w:color="auto" w:fill="CCE4FF"/> -->
        <w:shd w:val="clear" w:color="auto" w:fill="EEECE1"/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single" w:sz="8" w:space="0" w:color="DBDBDB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H w:val="nil"/>
          <w:insideV w:val="nil"/>
          <w:tl2br w:val="nil"/>
          <w:tr2bl w:val="nil"/>
        </w:tcBorders>
        <w:shd w:val="clear" w:color="auto" w:fill="EEEEF4" w:themeFill="accent1" w:themeFillTint="3F"/>
      </w:tcPr>
    </w:tblStylePr>
    <w:tblStylePr w:type="band1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  <!--
                 old and ugly:
                 <w:shd w:val="clear" w:color="auto" w:fill="EEEEF4"/>
                 -->
        <w:shd w:val="clear" w:color="auto"/>
      </w:tcPr>
    </w:tblStylePr>
    <w:tblStylePr w:type="band2Horz">
      <w:tblPr/>
      <w:tcPr>
        <w:tcBorders>
          <w:top w:val="single" w:sz="8" w:space="0" w:color="DBDBDB"/>
          <w:left w:val="single" w:sz="8" w:space="0" w:color="DBDBDB"/>
          <w:bottom w:val="single" w:sz="8" w:space="0" w:color="DBDBDB"/>
          <w:right w:val="single" w:sz="8" w:space="0" w:color="DBDBDB"/>
          <w:insideV w:val="single" w:sz="8" w:space="0" w:color="DBDBDB"/>
        </w:tcBorders>
      </w:tcPr>
    </w:tblStylePr>
  </w:style>
  <w:style w:type="paragraph" w:customStyle="1" w:styleId="11">
    <w:name w:val="אפור 1"/>
    <w:basedOn w:val="a"/>
    <w:link w:val="12"/>
    <w:qFormat/>
    <w:rsid w:val="00E8410A"/>
    <w:pPr>
      <w:spacing w:before="0" w:after="0" w:line="240" w:lineRule="exact"/>
      <w:jc w:val="center"/>
    </w:pPr>
    <w:rPr>
      <w:color w:val="A6A6A6" w:themeColor="background1" w:themeShade="A6"/>
      <w:lang w:bidi="he-IL"/>
    </w:rPr>
  </w:style>
  <w:style w:type="paragraph" w:customStyle="1" w:styleId="13">
    <w:name w:val="ירוק 1"/>
    <w:basedOn w:val="a"/>
    <w:link w:val="14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color w:val="75B852"/>
      <w:sz w:val="16"/>
      <w:szCs w:val="16"/>
      <w:lang w:bidi="he-IL"/>
    </w:rPr>
  </w:style>
  <w:style w:type="character" w:customStyle="1" w:styleId="12">
    <w:name w:val="אפור 1 תו"/>
    <w:basedOn w:val="a0"/>
    <w:link w:val="11"/>
    <w:rsid w:val="00E8410A"/>
    <w:rPr>
      <w:rFonts w:cs="Arial"/>
      <w:color w:val="A6A6A6" w:themeColor="background1" w:themeShade="A6"/>
      <w:sz w:val="20"/>
      <w:szCs w:val="20"/>
      <w:lang w:bidi="he-IL"/>
    </w:rPr>
  </w:style>
  <w:style w:type="character" w:customStyle="1" w:styleId="grayTxt">
    <w:name w:val="Gray Text"/>
    <w:basedOn w:val="a0"/>
    <w:rPr>
      <w:rFonts w:cs="Arial"/>
      <w:b/>
      <w:bCs/>
      <w:color w:val="737373"/>
      <w:sz w:val="16"/>
      <w:szCs w:val="16"/>
      <w:lang w:bidi="he-IL"/>
    </w:rPr>
  </w:style>
  <w:style w:type="character" w:styleId="graySymbol">
    <w:name w:val="Gray Symbol"/>
    <w:basedOn w:val="a0"/>
    <w:rPr>
      <w:rFonts w:ascii="Arial Unicode MS" w:eastAsia="Arial Unicode MS" w:cs="Arial Unicode MS"/>
      <w:b/>
      <w:bCs/>
      <w:color w:val="737373" w:themeColor="background1" w:themeShade="A6"/>
      <w:sz w:val="16"/>
      <w:szCs w:val="16"/>
    </w:rPr>
  </w:style>
  <w:style w:type="paragraph" w:customStyle="1" w:styleId="21">
    <w:name w:val="ירוק 2"/>
    <w:basedOn w:val="a"/>
    <w:link w:val="22"/>
    <w:qFormat/>
    <w:rsid w:val="00F45CD9"/>
    <w:pPr>
      <w:autoSpaceDE w:val="0"/>
      <w:autoSpaceDN w:val="0"/>
      <w:adjustRightInd w:val="0"/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75B852"/>
      <w:lang w:bidi="he-IL"/>
    </w:rPr>
  </w:style>
  <w:style w:type="character" w:customStyle="1" w:styleId="14">
    <w:name w:val="ירוק 1 תו"/>
    <w:basedOn w:val="a0"/>
    <w:link w:val="13"/>
    <w:rsid w:val="00F45CD9"/>
    <w:rPr>
      <w:rFonts w:cs="Arial"/>
      <w:color w:val="75B852"/>
      <w:sz w:val="16"/>
      <w:szCs w:val="16"/>
      <w:lang w:bidi="he-IL"/>
    </w:rPr>
  </w:style>
  <w:style w:type="paragraph" w:customStyle="1" w:styleId="15">
    <w:name w:val="אדום 1"/>
    <w:basedOn w:val="a"/>
    <w:link w:val="16"/>
    <w:qFormat/>
    <w:rsid w:val="00F45CD9"/>
    <w:pPr>
      <w:spacing w:before="0" w:after="0" w:line="240" w:lineRule="exact"/>
      <w:jc w:val="center"/>
    </w:pPr>
    <w:rPr>
      <w:b/>
      <w:bCs/>
      <w:color w:val="C00000"/>
      <w:sz w:val="16"/>
      <w:szCs w:val="16"/>
      <w:lang w:bidi="he-IL"/>
    </w:rPr>
  </w:style>
  <w:style w:type="character" w:customStyle="1" w:styleId="22">
    <w:name w:val="ירוק 2 תו"/>
    <w:basedOn w:val="a0"/>
    <w:link w:val="21"/>
    <w:rsid w:val="00F45CD9"/>
    <w:rPr>
      <w:rFonts w:ascii="Arial Unicode MS" w:eastAsia="Arial Unicode MS" w:cs="Arial Unicode MS"/>
      <w:b/>
      <w:bCs/>
      <w:color w:val="75B852"/>
      <w:sz w:val="16"/>
      <w:szCs w:val="16"/>
    </w:rPr>
  </w:style>
  <w:style w:type="paragraph" w:customStyle="1" w:styleId="23">
    <w:name w:val="אדום 2"/>
    <w:basedOn w:val="a"/>
    <w:link w:val="24"/>
    <w:qFormat/>
    <w:rsid w:val="00F45CD9"/>
    <w:pPr>
      <w:spacing w:before="0" w:after="0" w:line="240" w:lineRule="exact"/>
      <w:jc w:val="center"/>
    </w:pPr>
    <w:rPr>
      <w:rFonts w:ascii="Arial Unicode MS" w:eastAsia="Arial Unicode MS" w:cs="Arial Unicode MS"/>
      <w:b/>
      <w:bCs/>
      <w:color w:val="C00000"/>
      <w:sz w:val="24"/>
      <w:szCs w:val="24"/>
      <w:lang w:bidi="he-IL"/>
    </w:rPr>
  </w:style>
  <w:style w:type="character" w:customStyle="1" w:styleId="16">
    <w:name w:val="אדום 1 תו"/>
    <w:basedOn w:val="a0"/>
    <w:link w:val="15"/>
    <w:rsid w:val="00F45CD9"/>
    <w:rPr>
      <w:rFonts w:cs="Arial"/>
      <w:b/>
      <w:bCs/>
      <w:color w:val="C00000"/>
      <w:sz w:val="16"/>
      <w:szCs w:val="16"/>
      <w:lang w:bidi="he-IL"/>
    </w:rPr>
  </w:style>
  <w:style w:type="character" w:customStyle="1" w:styleId="24">
    <w:name w:val="אדום 2 תו"/>
    <w:basedOn w:val="a0"/>
    <w:link w:val="23"/>
    <w:rsid w:val="00F45CD9"/>
    <w:rPr>
      <w:rFonts w:ascii="Arial Unicode MS" w:eastAsia="Arial Unicode MS" w:cs="Arial Unicode MS"/>
      <w:b/>
      <w:bCs/>
      <w:color w:val="C00000"/>
      <w:sz w:val="16"/>
      <w:szCs w:val="16"/>
    </w:rPr>
  </w:style>
  <w:style w:type="paragraph" w:customStyle="1" w:styleId="17">
    <w:name w:val="שחור 1"/>
    <w:basedOn w:val="a0"/>
    <w:link w:val="18"/>
    <w:qFormat/>
    <w:rsid w:val="00594BBD"/>
    <w:pPr>
      <w:spacing w:before="0" w:after="0" w:line="200" w:lineRule="exact"/>
      <w:jc w:val="center"/>
    </w:pPr>
    <w:rPr>
      <w:rFonts w:asciiTheme="majorBidi" w:hAnsiTheme="majorBidi" w:cstheme="majorBidi"/>
      <w:b/>
      <w:bCs/>
    </w:rPr>
  </w:style>
  <w:style w:type="character" w:customStyle="1" w:styleId="18">
    <w:name w:val="שחור 1 תו"/>
    <w:basedOn w:val="a0"/>
    <w:link w:val="17"/>
    <w:rsid w:val="00594BBD"/>
    <w:rPr>
      <w:rFonts w:asciiTheme="majorBidi" w:hAnsiTheme="majorBidi" w:cstheme="majorBidi"/>
      <w:b/>
      <w:bCs/>
      <w:sz w:val="20"/>
      <w:szCs w:val="20"/>
    </w:rPr>
  </w:style>
  <w:style w:type="character" w:customStyle="1" w:styleId="18a">
    <w:name w:val="שחור 2 תו"/>
    <w:basedOn w:val="a0"/>
    <w:link w:val="17"/>
    <w:rsid w:val="00594BBD"/>
    <w:rPr>
      <w:rFonts w:asciiTheme="majorBidi" w:hAnsiTheme="majorBidi" w:cstheme="majorBidi"/>
      <w:sz w:val="20"/>
      <w:szCs w:val="20"/>
    </w:rPr>
  </w:style>
  <w:style w:type="table" w:styleId="-2">
    <w:name w:val="Transparent centered table"/>
    <w:basedOn w:val="a1"/>
    <w:uiPriority w:val="62"/>
    <w:pPr>
      <w:spacing w:before="0" w:after="0"/>
    </w:pPr>
    <w:tblPr>
      <w:tblStyleRowBandSize w:val="1"/>
      <w:tblStyleColBandSize w:val="1"/>
      <w:tblInd w:w="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a0"/>
    <w:uiPriority w:val="99"/>
    <w:unhideWhenUsed/>
    <w:rsid w:val="005B6A8F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4" Type="http://schemas.openxmlformats.org/officeDocument/2006/relationships/image" Target="media/pic14.png"/><Relationship Id="rId15" Type="http://schemas.openxmlformats.org/officeDocument/2006/relationships/image" Target="media/pic15.png"/><Relationship Id="rId16" Type="http://schemas.openxmlformats.org/officeDocument/2006/relationships/image" Target="media/pic16.png"/><Relationship Id="rId17" Type="http://schemas.openxmlformats.org/officeDocument/2006/relationships/image" Target="media/pic17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__image1.jpe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2011-05-12T11:27:00Z</dcterms:created>
  <dcterms:modified xsi:type="dcterms:W3CDTF">2011-05-12T11:27:00Z</dcterms:modified>
</cp:coreProperties>
</file>