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267889" w:displacedByCustomXml="next"/>
    <w:bookmarkStart w:id="1" w:name="_Hlk133869665" w:displacedByCustomXml="next"/>
    <w:sdt>
      <w:sdtPr>
        <w:rPr>
          <w:rFonts w:asciiTheme="minorHAnsi" w:eastAsiaTheme="minorHAnsi" w:hAnsiTheme="minorHAnsi" w:cstheme="minorBidi"/>
          <w:color w:val="auto"/>
          <w:kern w:val="2"/>
          <w:sz w:val="16"/>
          <w:szCs w:val="16"/>
          <w:lang w:val="en-IE"/>
          <w14:ligatures w14:val="standardContextual"/>
        </w:rPr>
        <w:id w:val="-992562755"/>
        <w:docPartObj>
          <w:docPartGallery w:val="Table of Contents"/>
          <w:docPartUnique/>
        </w:docPartObj>
      </w:sdtPr>
      <w:sdtEndPr>
        <w:rPr>
          <w:b/>
          <w:bCs/>
          <w:noProof/>
        </w:rPr>
      </w:sdtEndPr>
      <w:sdtContent>
        <w:p w14:paraId="2A4D2B17" w14:textId="252DA04F" w:rsidR="00A97955" w:rsidRPr="00B152E0" w:rsidRDefault="00A97955">
          <w:pPr>
            <w:pStyle w:val="TOCHeading"/>
            <w:rPr>
              <w:sz w:val="16"/>
              <w:szCs w:val="16"/>
            </w:rPr>
          </w:pPr>
          <w:r w:rsidRPr="00B152E0">
            <w:rPr>
              <w:sz w:val="16"/>
              <w:szCs w:val="16"/>
            </w:rPr>
            <w:t>Contents</w:t>
          </w:r>
        </w:p>
        <w:p w14:paraId="5DB0EBBD" w14:textId="19FE62BF" w:rsidR="00A9467A" w:rsidRDefault="00A97955">
          <w:pPr>
            <w:pStyle w:val="TOC1"/>
            <w:tabs>
              <w:tab w:val="right" w:leader="dot" w:pos="9016"/>
            </w:tabs>
            <w:rPr>
              <w:rFonts w:eastAsiaTheme="minorEastAsia"/>
              <w:noProof/>
              <w:lang w:eastAsia="en-IE"/>
            </w:rPr>
          </w:pPr>
          <w:r w:rsidRPr="00B152E0">
            <w:rPr>
              <w:sz w:val="16"/>
              <w:szCs w:val="16"/>
            </w:rPr>
            <w:fldChar w:fldCharType="begin"/>
          </w:r>
          <w:r w:rsidRPr="00B152E0">
            <w:rPr>
              <w:sz w:val="16"/>
              <w:szCs w:val="16"/>
            </w:rPr>
            <w:instrText xml:space="preserve"> TOC \o "1-3" \h \z \u </w:instrText>
          </w:r>
          <w:r w:rsidRPr="00B152E0">
            <w:rPr>
              <w:sz w:val="16"/>
              <w:szCs w:val="16"/>
            </w:rPr>
            <w:fldChar w:fldCharType="separate"/>
          </w:r>
          <w:hyperlink w:anchor="_Toc151033578" w:history="1">
            <w:r w:rsidR="00A9467A" w:rsidRPr="00637C46">
              <w:rPr>
                <w:rStyle w:val="Hyperlink"/>
                <w:noProof/>
              </w:rPr>
              <w:t>Introduction</w:t>
            </w:r>
            <w:r w:rsidR="00A9467A">
              <w:rPr>
                <w:noProof/>
                <w:webHidden/>
              </w:rPr>
              <w:tab/>
            </w:r>
            <w:r w:rsidR="00A9467A">
              <w:rPr>
                <w:noProof/>
                <w:webHidden/>
              </w:rPr>
              <w:fldChar w:fldCharType="begin"/>
            </w:r>
            <w:r w:rsidR="00A9467A">
              <w:rPr>
                <w:noProof/>
                <w:webHidden/>
              </w:rPr>
              <w:instrText xml:space="preserve"> PAGEREF _Toc151033578 \h </w:instrText>
            </w:r>
            <w:r w:rsidR="00A9467A">
              <w:rPr>
                <w:noProof/>
                <w:webHidden/>
              </w:rPr>
            </w:r>
            <w:r w:rsidR="00A9467A">
              <w:rPr>
                <w:noProof/>
                <w:webHidden/>
              </w:rPr>
              <w:fldChar w:fldCharType="separate"/>
            </w:r>
            <w:r w:rsidR="00A9467A">
              <w:rPr>
                <w:noProof/>
                <w:webHidden/>
              </w:rPr>
              <w:t>1</w:t>
            </w:r>
            <w:r w:rsidR="00A9467A">
              <w:rPr>
                <w:noProof/>
                <w:webHidden/>
              </w:rPr>
              <w:fldChar w:fldCharType="end"/>
            </w:r>
          </w:hyperlink>
        </w:p>
        <w:p w14:paraId="67509384" w14:textId="74F08A9C" w:rsidR="00A9467A" w:rsidRDefault="00A9467A">
          <w:pPr>
            <w:pStyle w:val="TOC1"/>
            <w:tabs>
              <w:tab w:val="right" w:leader="dot" w:pos="9016"/>
            </w:tabs>
            <w:rPr>
              <w:rFonts w:eastAsiaTheme="minorEastAsia"/>
              <w:noProof/>
              <w:lang w:eastAsia="en-IE"/>
            </w:rPr>
          </w:pPr>
          <w:hyperlink w:anchor="_Toc151033579" w:history="1">
            <w:r w:rsidRPr="00637C46">
              <w:rPr>
                <w:rStyle w:val="Hyperlink"/>
                <w:noProof/>
              </w:rPr>
              <w:t>Datasets summary</w:t>
            </w:r>
            <w:r>
              <w:rPr>
                <w:noProof/>
                <w:webHidden/>
              </w:rPr>
              <w:tab/>
            </w:r>
            <w:r>
              <w:rPr>
                <w:noProof/>
                <w:webHidden/>
              </w:rPr>
              <w:fldChar w:fldCharType="begin"/>
            </w:r>
            <w:r>
              <w:rPr>
                <w:noProof/>
                <w:webHidden/>
              </w:rPr>
              <w:instrText xml:space="preserve"> PAGEREF _Toc151033579 \h </w:instrText>
            </w:r>
            <w:r>
              <w:rPr>
                <w:noProof/>
                <w:webHidden/>
              </w:rPr>
            </w:r>
            <w:r>
              <w:rPr>
                <w:noProof/>
                <w:webHidden/>
              </w:rPr>
              <w:fldChar w:fldCharType="separate"/>
            </w:r>
            <w:r>
              <w:rPr>
                <w:noProof/>
                <w:webHidden/>
              </w:rPr>
              <w:t>1</w:t>
            </w:r>
            <w:r>
              <w:rPr>
                <w:noProof/>
                <w:webHidden/>
              </w:rPr>
              <w:fldChar w:fldCharType="end"/>
            </w:r>
          </w:hyperlink>
        </w:p>
        <w:p w14:paraId="19381156" w14:textId="155756DC" w:rsidR="00A9467A" w:rsidRDefault="00A9467A">
          <w:pPr>
            <w:pStyle w:val="TOC1"/>
            <w:tabs>
              <w:tab w:val="right" w:leader="dot" w:pos="9016"/>
            </w:tabs>
            <w:rPr>
              <w:rFonts w:eastAsiaTheme="minorEastAsia"/>
              <w:noProof/>
              <w:lang w:eastAsia="en-IE"/>
            </w:rPr>
          </w:pPr>
          <w:hyperlink w:anchor="_Toc151033580" w:history="1">
            <w:r w:rsidRPr="00637C46">
              <w:rPr>
                <w:rStyle w:val="Hyperlink"/>
                <w:noProof/>
              </w:rPr>
              <w:t>Machine Learning for Business</w:t>
            </w:r>
            <w:r>
              <w:rPr>
                <w:noProof/>
                <w:webHidden/>
              </w:rPr>
              <w:tab/>
            </w:r>
            <w:r>
              <w:rPr>
                <w:noProof/>
                <w:webHidden/>
              </w:rPr>
              <w:fldChar w:fldCharType="begin"/>
            </w:r>
            <w:r>
              <w:rPr>
                <w:noProof/>
                <w:webHidden/>
              </w:rPr>
              <w:instrText xml:space="preserve"> PAGEREF _Toc151033580 \h </w:instrText>
            </w:r>
            <w:r>
              <w:rPr>
                <w:noProof/>
                <w:webHidden/>
              </w:rPr>
            </w:r>
            <w:r>
              <w:rPr>
                <w:noProof/>
                <w:webHidden/>
              </w:rPr>
              <w:fldChar w:fldCharType="separate"/>
            </w:r>
            <w:r>
              <w:rPr>
                <w:noProof/>
                <w:webHidden/>
              </w:rPr>
              <w:t>2</w:t>
            </w:r>
            <w:r>
              <w:rPr>
                <w:noProof/>
                <w:webHidden/>
              </w:rPr>
              <w:fldChar w:fldCharType="end"/>
            </w:r>
          </w:hyperlink>
        </w:p>
        <w:p w14:paraId="16FDD6AD" w14:textId="6EAC482D" w:rsidR="00A9467A" w:rsidRDefault="00A9467A">
          <w:pPr>
            <w:pStyle w:val="TOC2"/>
            <w:tabs>
              <w:tab w:val="right" w:leader="dot" w:pos="9016"/>
            </w:tabs>
            <w:rPr>
              <w:rFonts w:eastAsiaTheme="minorEastAsia"/>
              <w:noProof/>
              <w:lang w:eastAsia="en-IE"/>
            </w:rPr>
          </w:pPr>
          <w:hyperlink w:anchor="_Toc151033581" w:history="1">
            <w:r w:rsidRPr="00637C46">
              <w:rPr>
                <w:rStyle w:val="Hyperlink"/>
                <w:noProof/>
              </w:rPr>
              <w:t>Concept of Time Series Analysis and applicability.</w:t>
            </w:r>
            <w:r>
              <w:rPr>
                <w:noProof/>
                <w:webHidden/>
              </w:rPr>
              <w:tab/>
            </w:r>
            <w:r>
              <w:rPr>
                <w:noProof/>
                <w:webHidden/>
              </w:rPr>
              <w:fldChar w:fldCharType="begin"/>
            </w:r>
            <w:r>
              <w:rPr>
                <w:noProof/>
                <w:webHidden/>
              </w:rPr>
              <w:instrText xml:space="preserve"> PAGEREF _Toc151033581 \h </w:instrText>
            </w:r>
            <w:r>
              <w:rPr>
                <w:noProof/>
                <w:webHidden/>
              </w:rPr>
            </w:r>
            <w:r>
              <w:rPr>
                <w:noProof/>
                <w:webHidden/>
              </w:rPr>
              <w:fldChar w:fldCharType="separate"/>
            </w:r>
            <w:r>
              <w:rPr>
                <w:noProof/>
                <w:webHidden/>
              </w:rPr>
              <w:t>2</w:t>
            </w:r>
            <w:r>
              <w:rPr>
                <w:noProof/>
                <w:webHidden/>
              </w:rPr>
              <w:fldChar w:fldCharType="end"/>
            </w:r>
          </w:hyperlink>
        </w:p>
        <w:p w14:paraId="23217ACC" w14:textId="1E772A5D" w:rsidR="00A9467A" w:rsidRDefault="00A9467A">
          <w:pPr>
            <w:pStyle w:val="TOC1"/>
            <w:tabs>
              <w:tab w:val="right" w:leader="dot" w:pos="9016"/>
            </w:tabs>
            <w:rPr>
              <w:rFonts w:eastAsiaTheme="minorEastAsia"/>
              <w:noProof/>
              <w:lang w:eastAsia="en-IE"/>
            </w:rPr>
          </w:pPr>
          <w:hyperlink w:anchor="_Toc151033582" w:history="1">
            <w:r w:rsidRPr="00637C46">
              <w:rPr>
                <w:rStyle w:val="Hyperlink"/>
                <w:noProof/>
              </w:rPr>
              <w:t>References</w:t>
            </w:r>
            <w:r>
              <w:rPr>
                <w:noProof/>
                <w:webHidden/>
              </w:rPr>
              <w:tab/>
            </w:r>
            <w:r>
              <w:rPr>
                <w:noProof/>
                <w:webHidden/>
              </w:rPr>
              <w:fldChar w:fldCharType="begin"/>
            </w:r>
            <w:r>
              <w:rPr>
                <w:noProof/>
                <w:webHidden/>
              </w:rPr>
              <w:instrText xml:space="preserve"> PAGEREF _Toc151033582 \h </w:instrText>
            </w:r>
            <w:r>
              <w:rPr>
                <w:noProof/>
                <w:webHidden/>
              </w:rPr>
            </w:r>
            <w:r>
              <w:rPr>
                <w:noProof/>
                <w:webHidden/>
              </w:rPr>
              <w:fldChar w:fldCharType="separate"/>
            </w:r>
            <w:r>
              <w:rPr>
                <w:noProof/>
                <w:webHidden/>
              </w:rPr>
              <w:t>4</w:t>
            </w:r>
            <w:r>
              <w:rPr>
                <w:noProof/>
                <w:webHidden/>
              </w:rPr>
              <w:fldChar w:fldCharType="end"/>
            </w:r>
          </w:hyperlink>
        </w:p>
        <w:p w14:paraId="5670B6AE" w14:textId="541480B7" w:rsidR="00A9467A" w:rsidRDefault="00A9467A">
          <w:pPr>
            <w:pStyle w:val="TOC2"/>
            <w:tabs>
              <w:tab w:val="right" w:leader="dot" w:pos="9016"/>
            </w:tabs>
            <w:rPr>
              <w:rFonts w:eastAsiaTheme="minorEastAsia"/>
              <w:noProof/>
              <w:lang w:eastAsia="en-IE"/>
            </w:rPr>
          </w:pPr>
          <w:hyperlink w:anchor="_Toc151033583" w:history="1">
            <w:r w:rsidRPr="00637C46">
              <w:rPr>
                <w:rStyle w:val="Hyperlink"/>
                <w:noProof/>
              </w:rPr>
              <w:t>Machine Learning for Business</w:t>
            </w:r>
            <w:r>
              <w:rPr>
                <w:noProof/>
                <w:webHidden/>
              </w:rPr>
              <w:tab/>
            </w:r>
            <w:r>
              <w:rPr>
                <w:noProof/>
                <w:webHidden/>
              </w:rPr>
              <w:fldChar w:fldCharType="begin"/>
            </w:r>
            <w:r>
              <w:rPr>
                <w:noProof/>
                <w:webHidden/>
              </w:rPr>
              <w:instrText xml:space="preserve"> PAGEREF _Toc151033583 \h </w:instrText>
            </w:r>
            <w:r>
              <w:rPr>
                <w:noProof/>
                <w:webHidden/>
              </w:rPr>
            </w:r>
            <w:r>
              <w:rPr>
                <w:noProof/>
                <w:webHidden/>
              </w:rPr>
              <w:fldChar w:fldCharType="separate"/>
            </w:r>
            <w:r>
              <w:rPr>
                <w:noProof/>
                <w:webHidden/>
              </w:rPr>
              <w:t>4</w:t>
            </w:r>
            <w:r>
              <w:rPr>
                <w:noProof/>
                <w:webHidden/>
              </w:rPr>
              <w:fldChar w:fldCharType="end"/>
            </w:r>
          </w:hyperlink>
        </w:p>
        <w:p w14:paraId="3D1D117F" w14:textId="3F5FF84E" w:rsidR="00A9467A" w:rsidRDefault="00A9467A">
          <w:pPr>
            <w:pStyle w:val="TOC2"/>
            <w:tabs>
              <w:tab w:val="right" w:leader="dot" w:pos="9016"/>
            </w:tabs>
            <w:rPr>
              <w:rFonts w:eastAsiaTheme="minorEastAsia"/>
              <w:noProof/>
              <w:lang w:eastAsia="en-IE"/>
            </w:rPr>
          </w:pPr>
          <w:hyperlink w:anchor="_Toc151033584" w:history="1">
            <w:r w:rsidRPr="00637C46">
              <w:rPr>
                <w:rStyle w:val="Hyperlink"/>
                <w:noProof/>
              </w:rPr>
              <w:t>Data Visualisation Techniques</w:t>
            </w:r>
            <w:r>
              <w:rPr>
                <w:noProof/>
                <w:webHidden/>
              </w:rPr>
              <w:tab/>
            </w:r>
            <w:r>
              <w:rPr>
                <w:noProof/>
                <w:webHidden/>
              </w:rPr>
              <w:fldChar w:fldCharType="begin"/>
            </w:r>
            <w:r>
              <w:rPr>
                <w:noProof/>
                <w:webHidden/>
              </w:rPr>
              <w:instrText xml:space="preserve"> PAGEREF _Toc151033584 \h </w:instrText>
            </w:r>
            <w:r>
              <w:rPr>
                <w:noProof/>
                <w:webHidden/>
              </w:rPr>
            </w:r>
            <w:r>
              <w:rPr>
                <w:noProof/>
                <w:webHidden/>
              </w:rPr>
              <w:fldChar w:fldCharType="separate"/>
            </w:r>
            <w:r>
              <w:rPr>
                <w:noProof/>
                <w:webHidden/>
              </w:rPr>
              <w:t>5</w:t>
            </w:r>
            <w:r>
              <w:rPr>
                <w:noProof/>
                <w:webHidden/>
              </w:rPr>
              <w:fldChar w:fldCharType="end"/>
            </w:r>
          </w:hyperlink>
        </w:p>
        <w:p w14:paraId="6D7AE3A0" w14:textId="1F34F846" w:rsidR="00A97955" w:rsidRPr="00B152E0" w:rsidRDefault="00A97955">
          <w:pPr>
            <w:rPr>
              <w:sz w:val="16"/>
              <w:szCs w:val="16"/>
            </w:rPr>
          </w:pPr>
          <w:r w:rsidRPr="00B152E0">
            <w:rPr>
              <w:b/>
              <w:bCs/>
              <w:noProof/>
              <w:sz w:val="16"/>
              <w:szCs w:val="16"/>
            </w:rPr>
            <w:fldChar w:fldCharType="end"/>
          </w:r>
        </w:p>
      </w:sdtContent>
    </w:sdt>
    <w:p w14:paraId="6F213E50" w14:textId="6E88E40D" w:rsidR="00B152E0" w:rsidRPr="00B152E0" w:rsidRDefault="00BC0EB2">
      <w:pPr>
        <w:rPr>
          <w:sz w:val="16"/>
          <w:szCs w:val="16"/>
        </w:rPr>
        <w:sectPr w:rsidR="00B152E0" w:rsidRPr="00B152E0" w:rsidSect="00F8062D">
          <w:pgSz w:w="11906" w:h="16838"/>
          <w:pgMar w:top="1440" w:right="1440" w:bottom="1440" w:left="1440" w:header="708" w:footer="708" w:gutter="0"/>
          <w:pgNumType w:start="1"/>
          <w:cols w:space="708"/>
          <w:docGrid w:linePitch="360"/>
        </w:sectPr>
      </w:pPr>
      <w:bookmarkStart w:id="2" w:name="_Toc133863985"/>
      <w:r w:rsidRPr="00B152E0">
        <w:rPr>
          <w:sz w:val="16"/>
          <w:szCs w:val="16"/>
        </w:rPr>
        <w:br w:type="page"/>
      </w:r>
    </w:p>
    <w:p w14:paraId="0A388921" w14:textId="718B0306" w:rsidR="00FA3085" w:rsidRDefault="00FA3085" w:rsidP="00FA3085">
      <w:pPr>
        <w:pStyle w:val="Heading1"/>
      </w:pPr>
      <w:bookmarkStart w:id="3" w:name="_Toc151033578"/>
      <w:bookmarkEnd w:id="0"/>
      <w:bookmarkEnd w:id="2"/>
      <w:r>
        <w:lastRenderedPageBreak/>
        <w:t>Introduction</w:t>
      </w:r>
      <w:bookmarkEnd w:id="3"/>
    </w:p>
    <w:p w14:paraId="08CD9192" w14:textId="77777777" w:rsidR="00FA3085" w:rsidRPr="00831BC2" w:rsidRDefault="00FA3085">
      <w:pPr>
        <w:rPr>
          <w:rFonts w:ascii="Helvetica" w:hAnsi="Helvetica" w:cs="Helvetica"/>
        </w:rPr>
      </w:pPr>
    </w:p>
    <w:p w14:paraId="3B8CDCC2" w14:textId="3B4D85FC" w:rsidR="003D7EE1" w:rsidRDefault="009C65DC">
      <w:pPr>
        <w:rPr>
          <w:rFonts w:ascii="Helvetica" w:hAnsi="Helvetica" w:cs="Helvetica"/>
          <w:sz w:val="20"/>
          <w:szCs w:val="20"/>
        </w:rPr>
      </w:pPr>
      <w:r w:rsidRPr="00831BC2">
        <w:rPr>
          <w:rFonts w:ascii="Helvetica" w:hAnsi="Helvetica" w:cs="Helvetica"/>
          <w:sz w:val="20"/>
          <w:szCs w:val="20"/>
        </w:rPr>
        <w:t xml:space="preserve">The objective of this project is to </w:t>
      </w:r>
      <w:r w:rsidR="009B15C9" w:rsidRPr="00831BC2">
        <w:rPr>
          <w:rFonts w:ascii="Helvetica" w:hAnsi="Helvetica" w:cs="Helvetica"/>
          <w:sz w:val="20"/>
          <w:szCs w:val="20"/>
        </w:rPr>
        <w:t xml:space="preserve">perform </w:t>
      </w:r>
      <w:r w:rsidR="003970E8" w:rsidRPr="00831BC2">
        <w:rPr>
          <w:rFonts w:ascii="Helvetica" w:hAnsi="Helvetica" w:cs="Helvetica"/>
          <w:sz w:val="20"/>
          <w:szCs w:val="20"/>
        </w:rPr>
        <w:t>Time Series Analysis</w:t>
      </w:r>
      <w:r w:rsidR="00831BC2" w:rsidRPr="00831BC2">
        <w:rPr>
          <w:rFonts w:ascii="Helvetica" w:hAnsi="Helvetica" w:cs="Helvetica"/>
          <w:sz w:val="20"/>
          <w:szCs w:val="20"/>
        </w:rPr>
        <w:t xml:space="preserve"> and </w:t>
      </w:r>
      <w:r w:rsidR="00532285" w:rsidRPr="00831BC2">
        <w:rPr>
          <w:rFonts w:ascii="Helvetica" w:hAnsi="Helvetica" w:cs="Helvetica"/>
          <w:sz w:val="20"/>
          <w:szCs w:val="20"/>
        </w:rPr>
        <w:t>Text Analytics</w:t>
      </w:r>
      <w:r w:rsidR="00B550BA" w:rsidRPr="00831BC2">
        <w:rPr>
          <w:rFonts w:ascii="Helvetica" w:hAnsi="Helvetica" w:cs="Helvetica"/>
          <w:sz w:val="20"/>
          <w:szCs w:val="20"/>
        </w:rPr>
        <w:t xml:space="preserve"> for Machine Learning for Business</w:t>
      </w:r>
      <w:r w:rsidR="00532285" w:rsidRPr="00831BC2">
        <w:rPr>
          <w:rFonts w:ascii="Helvetica" w:hAnsi="Helvetica" w:cs="Helvetica"/>
          <w:sz w:val="20"/>
          <w:szCs w:val="20"/>
        </w:rPr>
        <w:t xml:space="preserve"> and </w:t>
      </w:r>
      <w:r w:rsidR="00B550BA" w:rsidRPr="00831BC2">
        <w:rPr>
          <w:rFonts w:ascii="Helvetica" w:hAnsi="Helvetica" w:cs="Helvetica"/>
          <w:sz w:val="20"/>
          <w:szCs w:val="20"/>
        </w:rPr>
        <w:t>create</w:t>
      </w:r>
      <w:r w:rsidR="00532285" w:rsidRPr="00831BC2">
        <w:rPr>
          <w:rFonts w:ascii="Helvetica" w:hAnsi="Helvetica" w:cs="Helvetica"/>
          <w:sz w:val="20"/>
          <w:szCs w:val="20"/>
        </w:rPr>
        <w:t xml:space="preserve"> </w:t>
      </w:r>
      <w:r w:rsidR="00B550BA" w:rsidRPr="00831BC2">
        <w:rPr>
          <w:rFonts w:ascii="Helvetica" w:hAnsi="Helvetica" w:cs="Helvetica"/>
          <w:sz w:val="20"/>
          <w:szCs w:val="20"/>
        </w:rPr>
        <w:t xml:space="preserve">an </w:t>
      </w:r>
      <w:r w:rsidR="00532285" w:rsidRPr="00831BC2">
        <w:rPr>
          <w:rFonts w:ascii="Helvetica" w:hAnsi="Helvetica" w:cs="Helvetica"/>
          <w:sz w:val="20"/>
          <w:szCs w:val="20"/>
        </w:rPr>
        <w:t>interactive Dashboard</w:t>
      </w:r>
      <w:r w:rsidR="00B550BA" w:rsidRPr="00831BC2">
        <w:rPr>
          <w:rFonts w:ascii="Helvetica" w:hAnsi="Helvetica" w:cs="Helvetica"/>
          <w:sz w:val="20"/>
          <w:szCs w:val="20"/>
        </w:rPr>
        <w:t xml:space="preserve"> for Data Visualization Techniques</w:t>
      </w:r>
      <w:r w:rsidR="00532285" w:rsidRPr="00831BC2">
        <w:rPr>
          <w:rFonts w:ascii="Helvetica" w:hAnsi="Helvetica" w:cs="Helvetica"/>
          <w:sz w:val="20"/>
          <w:szCs w:val="20"/>
        </w:rPr>
        <w:t>.</w:t>
      </w:r>
      <w:r w:rsidR="00B550BA" w:rsidRPr="00831BC2">
        <w:rPr>
          <w:rFonts w:ascii="Helvetica" w:hAnsi="Helvetica" w:cs="Helvetica"/>
          <w:sz w:val="20"/>
          <w:szCs w:val="20"/>
        </w:rPr>
        <w:t xml:space="preserve"> Through </w:t>
      </w:r>
      <w:r w:rsidR="00831BC2" w:rsidRPr="00831BC2">
        <w:rPr>
          <w:rFonts w:ascii="Helvetica" w:hAnsi="Helvetica" w:cs="Helvetica"/>
          <w:sz w:val="20"/>
          <w:szCs w:val="20"/>
        </w:rPr>
        <w:t>both analyses</w:t>
      </w:r>
      <w:r w:rsidR="00B550BA" w:rsidRPr="00831BC2">
        <w:rPr>
          <w:rFonts w:ascii="Helvetica" w:hAnsi="Helvetica" w:cs="Helvetica"/>
          <w:sz w:val="20"/>
          <w:szCs w:val="20"/>
        </w:rPr>
        <w:t>, we aim to gain valuable insights into</w:t>
      </w:r>
      <w:r w:rsidR="00831BC2" w:rsidRPr="00831BC2">
        <w:rPr>
          <w:rFonts w:ascii="Helvetica" w:hAnsi="Helvetica" w:cs="Helvetica"/>
          <w:sz w:val="20"/>
          <w:szCs w:val="20"/>
        </w:rPr>
        <w:t xml:space="preserve"> two different </w:t>
      </w:r>
      <w:r w:rsidR="00E847C3">
        <w:rPr>
          <w:rFonts w:ascii="Helvetica" w:hAnsi="Helvetica" w:cs="Helvetica"/>
          <w:sz w:val="20"/>
          <w:szCs w:val="20"/>
        </w:rPr>
        <w:t xml:space="preserve">real-world </w:t>
      </w:r>
      <w:r w:rsidR="00831BC2" w:rsidRPr="00831BC2">
        <w:rPr>
          <w:rFonts w:ascii="Helvetica" w:hAnsi="Helvetica" w:cs="Helvetica"/>
          <w:sz w:val="20"/>
          <w:szCs w:val="20"/>
        </w:rPr>
        <w:t>datasets:</w:t>
      </w:r>
      <w:r w:rsidR="00B550BA" w:rsidRPr="00831BC2">
        <w:rPr>
          <w:rFonts w:ascii="Helvetica" w:hAnsi="Helvetica" w:cs="Helvetica"/>
          <w:sz w:val="20"/>
          <w:szCs w:val="20"/>
        </w:rPr>
        <w:t xml:space="preserve"> Political Social Media Posts and Hotel Booking</w:t>
      </w:r>
      <w:r w:rsidR="00831BC2" w:rsidRPr="00831BC2">
        <w:rPr>
          <w:rFonts w:ascii="Helvetica" w:hAnsi="Helvetica" w:cs="Helvetica"/>
          <w:sz w:val="20"/>
          <w:szCs w:val="20"/>
        </w:rPr>
        <w:t>.</w:t>
      </w:r>
    </w:p>
    <w:p w14:paraId="770BEE0F" w14:textId="1EBDBC3D" w:rsidR="003D7EE1" w:rsidRDefault="00E847C3">
      <w:pPr>
        <w:rPr>
          <w:rFonts w:ascii="Helvetica" w:hAnsi="Helvetica" w:cs="Helvetica"/>
          <w:sz w:val="20"/>
          <w:szCs w:val="20"/>
        </w:rPr>
      </w:pPr>
      <w:r>
        <w:rPr>
          <w:rFonts w:ascii="Helvetica" w:hAnsi="Helvetica" w:cs="Helvetica"/>
          <w:sz w:val="20"/>
          <w:szCs w:val="20"/>
        </w:rPr>
        <w:t>On one hand, w</w:t>
      </w:r>
      <w:r w:rsidR="003D7EE1" w:rsidRPr="00831BC2">
        <w:rPr>
          <w:rFonts w:ascii="Helvetica" w:hAnsi="Helvetica" w:cs="Helvetica"/>
          <w:sz w:val="20"/>
          <w:szCs w:val="20"/>
        </w:rPr>
        <w:t xml:space="preserve">e will use </w:t>
      </w:r>
      <w:r>
        <w:rPr>
          <w:rFonts w:ascii="Helvetica" w:hAnsi="Helvetica" w:cs="Helvetica"/>
          <w:sz w:val="20"/>
          <w:szCs w:val="20"/>
        </w:rPr>
        <w:t>the</w:t>
      </w:r>
      <w:r w:rsidR="003D7EE1" w:rsidRPr="00831BC2">
        <w:rPr>
          <w:rFonts w:ascii="Helvetica" w:hAnsi="Helvetica" w:cs="Helvetica"/>
          <w:sz w:val="20"/>
          <w:szCs w:val="20"/>
        </w:rPr>
        <w:t xml:space="preserve"> dataset called </w:t>
      </w:r>
      <w:r w:rsidR="00541B58" w:rsidRPr="00831BC2">
        <w:rPr>
          <w:rFonts w:ascii="Helvetica" w:hAnsi="Helvetica" w:cs="Helvetica"/>
          <w:sz w:val="20"/>
          <w:szCs w:val="20"/>
        </w:rPr>
        <w:t xml:space="preserve">Political </w:t>
      </w:r>
      <w:r w:rsidR="003D7EE1" w:rsidRPr="00831BC2">
        <w:rPr>
          <w:rFonts w:ascii="Helvetica" w:hAnsi="Helvetica" w:cs="Helvetica"/>
          <w:sz w:val="20"/>
          <w:szCs w:val="20"/>
        </w:rPr>
        <w:t>Social Media Post</w:t>
      </w:r>
      <w:r w:rsidR="00FC546E">
        <w:rPr>
          <w:rFonts w:ascii="Helvetica" w:hAnsi="Helvetica" w:cs="Helvetica"/>
          <w:sz w:val="20"/>
          <w:szCs w:val="20"/>
        </w:rPr>
        <w:t>s</w:t>
      </w:r>
      <w:r w:rsidR="00501404">
        <w:rPr>
          <w:rFonts w:ascii="Helvetica" w:hAnsi="Helvetica" w:cs="Helvetica"/>
          <w:sz w:val="20"/>
          <w:szCs w:val="20"/>
        </w:rPr>
        <w:t xml:space="preserve"> to apply Text Analytics</w:t>
      </w:r>
      <w:r w:rsidR="003D7EE1" w:rsidRPr="00831BC2">
        <w:rPr>
          <w:rFonts w:ascii="Helvetica" w:hAnsi="Helvetica" w:cs="Helvetica"/>
          <w:sz w:val="20"/>
          <w:szCs w:val="20"/>
        </w:rPr>
        <w:t xml:space="preserve"> where</w:t>
      </w:r>
      <w:r w:rsidR="00A762B5">
        <w:rPr>
          <w:rFonts w:ascii="Helvetica" w:hAnsi="Helvetica" w:cs="Helvetica"/>
          <w:sz w:val="20"/>
          <w:szCs w:val="20"/>
        </w:rPr>
        <w:t xml:space="preserve"> we will analyse</w:t>
      </w:r>
      <w:r w:rsidR="007C5F77">
        <w:rPr>
          <w:rFonts w:ascii="Helvetica" w:hAnsi="Helvetica" w:cs="Helvetica"/>
          <w:sz w:val="20"/>
          <w:szCs w:val="20"/>
        </w:rPr>
        <w:t xml:space="preserve"> </w:t>
      </w:r>
      <w:r w:rsidR="003D7EE1" w:rsidRPr="00831BC2">
        <w:rPr>
          <w:rFonts w:ascii="Helvetica" w:hAnsi="Helvetica" w:cs="Helvetica"/>
          <w:sz w:val="20"/>
          <w:szCs w:val="20"/>
        </w:rPr>
        <w:t xml:space="preserve">5000 messages from politicians’ social media accounts, along with human </w:t>
      </w:r>
      <w:r w:rsidR="00532285" w:rsidRPr="00831BC2">
        <w:rPr>
          <w:rFonts w:ascii="Helvetica" w:hAnsi="Helvetica" w:cs="Helvetica"/>
          <w:sz w:val="20"/>
          <w:szCs w:val="20"/>
        </w:rPr>
        <w:t>judgments</w:t>
      </w:r>
      <w:r w:rsidR="003D7EE1" w:rsidRPr="00831BC2">
        <w:rPr>
          <w:rFonts w:ascii="Helvetica" w:hAnsi="Helvetica" w:cs="Helvetica"/>
          <w:sz w:val="20"/>
          <w:szCs w:val="20"/>
        </w:rPr>
        <w:t xml:space="preserve"> about the purpose, partisanship, and audience of the messages</w:t>
      </w:r>
      <w:r w:rsidR="00532285" w:rsidRPr="00831BC2">
        <w:rPr>
          <w:rFonts w:ascii="Helvetica" w:hAnsi="Helvetica" w:cs="Helvetica"/>
          <w:sz w:val="20"/>
          <w:szCs w:val="20"/>
        </w:rPr>
        <w:t xml:space="preserve"> posted on</w:t>
      </w:r>
      <w:r w:rsidR="003D7EE1" w:rsidRPr="00831BC2">
        <w:rPr>
          <w:rFonts w:ascii="Helvetica" w:hAnsi="Helvetica" w:cs="Helvetica"/>
          <w:sz w:val="20"/>
          <w:szCs w:val="20"/>
        </w:rPr>
        <w:t xml:space="preserve"> Twitter and Facebook</w:t>
      </w:r>
      <w:r>
        <w:rPr>
          <w:rFonts w:ascii="Helvetica" w:hAnsi="Helvetica" w:cs="Helvetica"/>
          <w:sz w:val="20"/>
          <w:szCs w:val="20"/>
        </w:rPr>
        <w:t>.</w:t>
      </w:r>
    </w:p>
    <w:p w14:paraId="2FC36AED" w14:textId="72322824" w:rsidR="00495B09" w:rsidRDefault="00E847C3">
      <w:r>
        <w:rPr>
          <w:rFonts w:ascii="Helvetica" w:hAnsi="Helvetica" w:cs="Helvetica"/>
          <w:sz w:val="20"/>
          <w:szCs w:val="20"/>
        </w:rPr>
        <w:t xml:space="preserve">On the other hand, we will </w:t>
      </w:r>
      <w:r w:rsidR="00D42EBD">
        <w:rPr>
          <w:rFonts w:ascii="Helvetica" w:hAnsi="Helvetica" w:cs="Helvetica"/>
          <w:sz w:val="20"/>
          <w:szCs w:val="20"/>
        </w:rPr>
        <w:t>work on</w:t>
      </w:r>
      <w:r>
        <w:rPr>
          <w:rFonts w:ascii="Helvetica" w:hAnsi="Helvetica" w:cs="Helvetica"/>
          <w:sz w:val="20"/>
          <w:szCs w:val="20"/>
        </w:rPr>
        <w:t xml:space="preserve"> the dataset called Hotel Booking</w:t>
      </w:r>
      <w:r w:rsidR="008F17D0">
        <w:rPr>
          <w:rFonts w:ascii="Helvetica" w:hAnsi="Helvetica" w:cs="Helvetica"/>
          <w:sz w:val="20"/>
          <w:szCs w:val="20"/>
        </w:rPr>
        <w:t xml:space="preserve"> to apply Time Series </w:t>
      </w:r>
      <w:r w:rsidR="00D42EBD">
        <w:rPr>
          <w:rFonts w:ascii="Helvetica" w:hAnsi="Helvetica" w:cs="Helvetica"/>
          <w:sz w:val="20"/>
          <w:szCs w:val="20"/>
        </w:rPr>
        <w:t xml:space="preserve">Analysis </w:t>
      </w:r>
      <w:r w:rsidR="008F17D0">
        <w:rPr>
          <w:rFonts w:ascii="Helvetica" w:hAnsi="Helvetica" w:cs="Helvetica"/>
          <w:sz w:val="20"/>
          <w:szCs w:val="20"/>
        </w:rPr>
        <w:t xml:space="preserve">and </w:t>
      </w:r>
      <w:r w:rsidR="007C5F77">
        <w:rPr>
          <w:rFonts w:ascii="Helvetica" w:hAnsi="Helvetica" w:cs="Helvetica"/>
          <w:sz w:val="20"/>
          <w:szCs w:val="20"/>
        </w:rPr>
        <w:t xml:space="preserve">use </w:t>
      </w:r>
      <w:r w:rsidR="008F17D0">
        <w:rPr>
          <w:rFonts w:ascii="Helvetica" w:hAnsi="Helvetica" w:cs="Helvetica"/>
          <w:sz w:val="20"/>
          <w:szCs w:val="20"/>
        </w:rPr>
        <w:t xml:space="preserve">the same dataset to create an interactive Dashboard to effectively communicate the key insights derived from </w:t>
      </w:r>
      <w:r w:rsidR="008F17D0">
        <w:rPr>
          <w:color w:val="000000"/>
        </w:rPr>
        <w:t>the exploratory data analysis.</w:t>
      </w:r>
      <w:r w:rsidR="00D42EBD">
        <w:rPr>
          <w:color w:val="000000"/>
        </w:rPr>
        <w:t xml:space="preserve"> In this particular dataset, </w:t>
      </w:r>
      <w:r w:rsidR="00A42BBE">
        <w:rPr>
          <w:rFonts w:ascii="Helvetica" w:hAnsi="Helvetica" w:cs="Helvetica"/>
          <w:sz w:val="20"/>
          <w:szCs w:val="20"/>
        </w:rPr>
        <w:t>we can find information of two different hotels: the City Hotel and Resort Hotel</w:t>
      </w:r>
      <w:r w:rsidR="00B23318">
        <w:rPr>
          <w:rFonts w:ascii="Helvetica" w:hAnsi="Helvetica" w:cs="Helvetica"/>
          <w:sz w:val="20"/>
          <w:szCs w:val="20"/>
        </w:rPr>
        <w:t xml:space="preserve">, offering a comprehensive look into </w:t>
      </w:r>
      <w:r w:rsidR="008F17D0">
        <w:rPr>
          <w:rFonts w:ascii="Helvetica" w:hAnsi="Helvetica" w:cs="Helvetica"/>
          <w:sz w:val="20"/>
          <w:szCs w:val="20"/>
        </w:rPr>
        <w:t>one key factor</w:t>
      </w:r>
      <w:r w:rsidR="00B23318">
        <w:rPr>
          <w:rFonts w:ascii="Helvetica" w:hAnsi="Helvetica" w:cs="Helvetica"/>
          <w:sz w:val="20"/>
          <w:szCs w:val="20"/>
        </w:rPr>
        <w:t xml:space="preserve"> influencing the hospitality industry</w:t>
      </w:r>
      <w:r w:rsidR="008F17D0">
        <w:rPr>
          <w:rFonts w:ascii="Helvetica" w:hAnsi="Helvetica" w:cs="Helvetica"/>
          <w:sz w:val="20"/>
          <w:szCs w:val="20"/>
        </w:rPr>
        <w:t>:</w:t>
      </w:r>
      <w:r w:rsidR="00495B09">
        <w:rPr>
          <w:rFonts w:ascii="Helvetica" w:hAnsi="Helvetica" w:cs="Helvetica"/>
          <w:sz w:val="20"/>
          <w:szCs w:val="20"/>
        </w:rPr>
        <w:t xml:space="preserve"> seasonality</w:t>
      </w:r>
      <w:r w:rsidR="008F17D0">
        <w:rPr>
          <w:rFonts w:ascii="Helvetica" w:hAnsi="Helvetica" w:cs="Helvetica"/>
          <w:sz w:val="20"/>
          <w:szCs w:val="20"/>
        </w:rPr>
        <w:t>,</w:t>
      </w:r>
      <w:r w:rsidR="00495B09">
        <w:rPr>
          <w:rFonts w:ascii="Helvetica" w:hAnsi="Helvetica" w:cs="Helvetica"/>
          <w:sz w:val="20"/>
          <w:szCs w:val="20"/>
        </w:rPr>
        <w:t xml:space="preserve"> where there </w:t>
      </w:r>
      <w:r w:rsidR="00495B09">
        <w:t xml:space="preserve">is a repeated behaviour. This behaviour is related to </w:t>
      </w:r>
      <w:r w:rsidR="008F17D0">
        <w:t>peak seasons (high demand) and off-peak seasons (low demand)</w:t>
      </w:r>
      <w:r w:rsidR="00D42EBD">
        <w:t>.</w:t>
      </w:r>
    </w:p>
    <w:p w14:paraId="3AC07B4C" w14:textId="23B394C9" w:rsidR="00452009" w:rsidRPr="00452009" w:rsidRDefault="00452009" w:rsidP="00452009">
      <w:pPr>
        <w:pStyle w:val="Heading1"/>
      </w:pPr>
      <w:bookmarkStart w:id="4" w:name="_Toc133863986"/>
      <w:bookmarkStart w:id="5" w:name="_Toc150678929"/>
      <w:bookmarkStart w:id="6" w:name="_Toc151033579"/>
      <w:r w:rsidRPr="009B355E">
        <w:t>Dataset</w:t>
      </w:r>
      <w:r>
        <w:t>s</w:t>
      </w:r>
      <w:r w:rsidRPr="009B355E">
        <w:t xml:space="preserve"> summary</w:t>
      </w:r>
      <w:bookmarkEnd w:id="4"/>
      <w:bookmarkEnd w:id="5"/>
      <w:bookmarkEnd w:id="6"/>
      <w:r w:rsidRPr="00452009">
        <w:t xml:space="preserve"> </w:t>
      </w:r>
    </w:p>
    <w:p w14:paraId="5C942358" w14:textId="63C3C76A" w:rsidR="00452009" w:rsidRDefault="00452009" w:rsidP="0045200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br/>
        <w:t>The Hotel Booking</w:t>
      </w:r>
      <w:r w:rsidRPr="00F506B5">
        <w:rPr>
          <w:rFonts w:ascii="Helvetica" w:eastAsia="Times New Roman" w:hAnsi="Helvetica" w:cs="Helvetica"/>
          <w:color w:val="000000"/>
          <w:kern w:val="0"/>
          <w:sz w:val="21"/>
          <w:szCs w:val="21"/>
          <w:lang w:eastAsia="en-IE"/>
          <w14:ligatures w14:val="none"/>
        </w:rPr>
        <w:t xml:space="preserve"> dataset contains </w:t>
      </w:r>
      <w:r>
        <w:rPr>
          <w:rFonts w:ascii="Helvetica" w:eastAsia="Times New Roman" w:hAnsi="Helvetica" w:cs="Helvetica"/>
          <w:color w:val="000000"/>
          <w:kern w:val="0"/>
          <w:sz w:val="21"/>
          <w:szCs w:val="21"/>
          <w:lang w:eastAsia="en-IE"/>
          <w14:ligatures w14:val="none"/>
        </w:rPr>
        <w:t>over 100</w:t>
      </w:r>
      <w:r w:rsidR="00C210E2">
        <w:rPr>
          <w:rFonts w:ascii="Helvetica" w:eastAsia="Times New Roman" w:hAnsi="Helvetica" w:cs="Helvetica"/>
          <w:color w:val="000000"/>
          <w:kern w:val="0"/>
          <w:sz w:val="21"/>
          <w:szCs w:val="21"/>
          <w:lang w:eastAsia="en-IE"/>
          <w14:ligatures w14:val="none"/>
        </w:rPr>
        <w:t>,</w:t>
      </w:r>
      <w:r>
        <w:rPr>
          <w:rFonts w:ascii="Helvetica" w:eastAsia="Times New Roman" w:hAnsi="Helvetica" w:cs="Helvetica"/>
          <w:color w:val="000000"/>
          <w:kern w:val="0"/>
          <w:sz w:val="21"/>
          <w:szCs w:val="21"/>
          <w:lang w:eastAsia="en-IE"/>
          <w14:ligatures w14:val="none"/>
        </w:rPr>
        <w:t>000</w:t>
      </w:r>
      <w:r w:rsidRPr="00F506B5">
        <w:rPr>
          <w:rFonts w:ascii="Helvetica" w:eastAsia="Times New Roman" w:hAnsi="Helvetica" w:cs="Helvetica"/>
          <w:color w:val="000000"/>
          <w:kern w:val="0"/>
          <w:sz w:val="21"/>
          <w:szCs w:val="21"/>
          <w:lang w:eastAsia="en-IE"/>
          <w14:ligatures w14:val="none"/>
        </w:rPr>
        <w:t xml:space="preserve"> observations and </w:t>
      </w:r>
      <w:r w:rsidR="00C210E2">
        <w:rPr>
          <w:rFonts w:ascii="Helvetica" w:eastAsia="Times New Roman" w:hAnsi="Helvetica" w:cs="Helvetica"/>
          <w:color w:val="000000"/>
          <w:kern w:val="0"/>
          <w:sz w:val="21"/>
          <w:szCs w:val="21"/>
          <w:lang w:eastAsia="en-IE"/>
          <w14:ligatures w14:val="none"/>
        </w:rPr>
        <w:t>32</w:t>
      </w:r>
      <w:r w:rsidRPr="00F506B5">
        <w:rPr>
          <w:rFonts w:ascii="Helvetica" w:eastAsia="Times New Roman" w:hAnsi="Helvetica" w:cs="Helvetica"/>
          <w:color w:val="000000"/>
          <w:kern w:val="0"/>
          <w:sz w:val="21"/>
          <w:szCs w:val="21"/>
          <w:lang w:eastAsia="en-IE"/>
          <w14:ligatures w14:val="none"/>
        </w:rPr>
        <w:t xml:space="preserve"> attributes, with the </w:t>
      </w:r>
      <w:r w:rsidR="007A5EAB">
        <w:rPr>
          <w:rFonts w:ascii="Helvetica" w:eastAsia="Times New Roman" w:hAnsi="Helvetica" w:cs="Helvetica"/>
          <w:color w:val="000000"/>
          <w:kern w:val="0"/>
          <w:sz w:val="21"/>
          <w:szCs w:val="21"/>
          <w:lang w:eastAsia="en-IE"/>
          <w14:ligatures w14:val="none"/>
        </w:rPr>
        <w:t xml:space="preserve">target variable </w:t>
      </w:r>
      <w:r w:rsidR="00C210E2">
        <w:rPr>
          <w:rFonts w:ascii="Helvetica" w:eastAsia="Times New Roman" w:hAnsi="Helvetica" w:cs="Helvetica"/>
          <w:color w:val="000000"/>
          <w:kern w:val="0"/>
          <w:sz w:val="21"/>
          <w:szCs w:val="21"/>
          <w:lang w:eastAsia="en-IE"/>
          <w14:ligatures w14:val="none"/>
        </w:rPr>
        <w:t>‘is_canceled’</w:t>
      </w:r>
      <w:r w:rsidRPr="00F506B5">
        <w:rPr>
          <w:rFonts w:ascii="Helvetica" w:eastAsia="Times New Roman" w:hAnsi="Helvetica" w:cs="Helvetica"/>
          <w:color w:val="000000"/>
          <w:kern w:val="0"/>
          <w:sz w:val="21"/>
          <w:szCs w:val="21"/>
          <w:lang w:eastAsia="en-IE"/>
          <w14:ligatures w14:val="none"/>
        </w:rPr>
        <w:t xml:space="preserve"> column indicati</w:t>
      </w:r>
      <w:r>
        <w:rPr>
          <w:rFonts w:ascii="Helvetica" w:eastAsia="Times New Roman" w:hAnsi="Helvetica" w:cs="Helvetica"/>
          <w:color w:val="000000"/>
          <w:kern w:val="0"/>
          <w:sz w:val="21"/>
          <w:szCs w:val="21"/>
          <w:lang w:eastAsia="en-IE"/>
          <w14:ligatures w14:val="none"/>
        </w:rPr>
        <w:t>ng</w:t>
      </w:r>
      <w:r w:rsidRPr="00F506B5">
        <w:rPr>
          <w:rFonts w:ascii="Helvetica" w:eastAsia="Times New Roman" w:hAnsi="Helvetica" w:cs="Helvetica"/>
          <w:color w:val="000000"/>
          <w:kern w:val="0"/>
          <w:sz w:val="21"/>
          <w:szCs w:val="21"/>
          <w:lang w:eastAsia="en-IE"/>
          <w14:ligatures w14:val="none"/>
        </w:rPr>
        <w:t xml:space="preserve"> </w:t>
      </w:r>
      <w:r w:rsidR="00F859E8">
        <w:rPr>
          <w:rFonts w:ascii="Helvetica" w:eastAsia="Times New Roman" w:hAnsi="Helvetica" w:cs="Helvetica"/>
          <w:color w:val="000000"/>
          <w:kern w:val="0"/>
          <w:sz w:val="21"/>
          <w:szCs w:val="21"/>
          <w:lang w:eastAsia="en-IE"/>
          <w14:ligatures w14:val="none"/>
        </w:rPr>
        <w:t xml:space="preserve">whether </w:t>
      </w:r>
      <w:r w:rsidRPr="00F506B5">
        <w:rPr>
          <w:rFonts w:ascii="Helvetica" w:eastAsia="Times New Roman" w:hAnsi="Helvetica" w:cs="Helvetica"/>
          <w:color w:val="000000"/>
          <w:kern w:val="0"/>
          <w:sz w:val="21"/>
          <w:szCs w:val="21"/>
          <w:lang w:eastAsia="en-IE"/>
          <w14:ligatures w14:val="none"/>
        </w:rPr>
        <w:t xml:space="preserve">the </w:t>
      </w:r>
      <w:r w:rsidR="00C210E2">
        <w:rPr>
          <w:rFonts w:ascii="Helvetica" w:eastAsia="Times New Roman" w:hAnsi="Helvetica" w:cs="Helvetica"/>
          <w:color w:val="000000"/>
          <w:kern w:val="0"/>
          <w:sz w:val="21"/>
          <w:szCs w:val="21"/>
          <w:lang w:eastAsia="en-IE"/>
          <w14:ligatures w14:val="none"/>
        </w:rPr>
        <w:t xml:space="preserve">bookings were </w:t>
      </w:r>
      <w:r w:rsidR="002776D7">
        <w:rPr>
          <w:rFonts w:ascii="Helvetica" w:eastAsia="Times New Roman" w:hAnsi="Helvetica" w:cs="Helvetica"/>
          <w:color w:val="000000"/>
          <w:kern w:val="0"/>
          <w:sz w:val="21"/>
          <w:szCs w:val="21"/>
          <w:lang w:eastAsia="en-IE"/>
          <w14:ligatures w14:val="none"/>
        </w:rPr>
        <w:t>cancelled</w:t>
      </w:r>
      <w:r w:rsidR="00C210E2">
        <w:rPr>
          <w:rFonts w:ascii="Helvetica" w:eastAsia="Times New Roman" w:hAnsi="Helvetica" w:cs="Helvetica"/>
          <w:color w:val="000000"/>
          <w:kern w:val="0"/>
          <w:sz w:val="21"/>
          <w:szCs w:val="21"/>
          <w:lang w:eastAsia="en-IE"/>
          <w14:ligatures w14:val="none"/>
        </w:rPr>
        <w:t xml:space="preserve"> or not.</w:t>
      </w:r>
      <w:r w:rsidR="002776D7">
        <w:rPr>
          <w:rFonts w:ascii="Helvetica" w:eastAsia="Times New Roman" w:hAnsi="Helvetica" w:cs="Helvetica"/>
          <w:color w:val="000000"/>
          <w:kern w:val="0"/>
          <w:sz w:val="21"/>
          <w:szCs w:val="21"/>
          <w:lang w:eastAsia="en-IE"/>
          <w14:ligatures w14:val="none"/>
        </w:rPr>
        <w:t xml:space="preserve"> </w:t>
      </w:r>
      <w:r w:rsidRPr="00F506B5">
        <w:rPr>
          <w:rFonts w:ascii="Helvetica" w:eastAsia="Times New Roman" w:hAnsi="Helvetica" w:cs="Helvetica"/>
          <w:color w:val="000000"/>
          <w:kern w:val="0"/>
          <w:sz w:val="21"/>
          <w:szCs w:val="21"/>
          <w:lang w:eastAsia="en-IE"/>
          <w14:ligatures w14:val="none"/>
        </w:rPr>
        <w:t>Specifically, there are</w:t>
      </w:r>
      <w:r w:rsidR="00C210E2">
        <w:rPr>
          <w:rFonts w:ascii="Helvetica" w:eastAsia="Times New Roman" w:hAnsi="Helvetica" w:cs="Helvetica"/>
          <w:color w:val="000000"/>
          <w:kern w:val="0"/>
          <w:sz w:val="21"/>
          <w:szCs w:val="21"/>
          <w:lang w:eastAsia="en-IE"/>
          <w14:ligatures w14:val="none"/>
        </w:rPr>
        <w:t xml:space="preserve"> 75,166 bookings not canceled, while there are 44,224</w:t>
      </w:r>
      <w:r w:rsidRPr="00F506B5">
        <w:rPr>
          <w:rFonts w:ascii="Helvetica" w:eastAsia="Times New Roman" w:hAnsi="Helvetica" w:cs="Helvetica"/>
          <w:color w:val="000000"/>
          <w:kern w:val="0"/>
          <w:sz w:val="21"/>
          <w:szCs w:val="21"/>
          <w:lang w:eastAsia="en-IE"/>
          <w14:ligatures w14:val="none"/>
        </w:rPr>
        <w:t xml:space="preserve"> </w:t>
      </w:r>
      <w:r w:rsidR="00053D8A">
        <w:rPr>
          <w:rFonts w:ascii="Helvetica" w:eastAsia="Times New Roman" w:hAnsi="Helvetica" w:cs="Helvetica"/>
          <w:color w:val="000000"/>
          <w:kern w:val="0"/>
          <w:sz w:val="21"/>
          <w:szCs w:val="21"/>
          <w:lang w:eastAsia="en-IE"/>
          <w14:ligatures w14:val="none"/>
        </w:rPr>
        <w:t>bookings</w:t>
      </w:r>
      <w:r w:rsidRPr="00F506B5">
        <w:rPr>
          <w:rFonts w:ascii="Helvetica" w:eastAsia="Times New Roman" w:hAnsi="Helvetica" w:cs="Helvetica"/>
          <w:color w:val="000000"/>
          <w:kern w:val="0"/>
          <w:sz w:val="21"/>
          <w:szCs w:val="21"/>
          <w:lang w:eastAsia="en-IE"/>
          <w14:ligatures w14:val="none"/>
        </w:rPr>
        <w:t xml:space="preserve"> </w:t>
      </w:r>
      <w:r w:rsidR="00C210E2">
        <w:rPr>
          <w:rFonts w:ascii="Helvetica" w:eastAsia="Times New Roman" w:hAnsi="Helvetica" w:cs="Helvetica"/>
          <w:color w:val="000000"/>
          <w:kern w:val="0"/>
          <w:sz w:val="21"/>
          <w:szCs w:val="21"/>
          <w:lang w:eastAsia="en-IE"/>
          <w14:ligatures w14:val="none"/>
        </w:rPr>
        <w:t>cancel</w:t>
      </w:r>
      <w:r w:rsidR="00053D8A">
        <w:rPr>
          <w:rFonts w:ascii="Helvetica" w:eastAsia="Times New Roman" w:hAnsi="Helvetica" w:cs="Helvetica"/>
          <w:color w:val="000000"/>
          <w:kern w:val="0"/>
          <w:sz w:val="21"/>
          <w:szCs w:val="21"/>
          <w:lang w:eastAsia="en-IE"/>
          <w14:ligatures w14:val="none"/>
        </w:rPr>
        <w:t>ed</w:t>
      </w:r>
      <w:r w:rsidR="00C210E2">
        <w:rPr>
          <w:rFonts w:ascii="Helvetica" w:eastAsia="Times New Roman" w:hAnsi="Helvetica" w:cs="Helvetica"/>
          <w:color w:val="000000"/>
          <w:kern w:val="0"/>
          <w:sz w:val="21"/>
          <w:szCs w:val="21"/>
          <w:lang w:eastAsia="en-IE"/>
          <w14:ligatures w14:val="none"/>
        </w:rPr>
        <w:t xml:space="preserve">. </w:t>
      </w:r>
    </w:p>
    <w:p w14:paraId="55AD8E9A" w14:textId="0B8A0524" w:rsidR="00350D9B" w:rsidRDefault="00350D9B" w:rsidP="0045200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There are key features</w:t>
      </w:r>
      <w:r w:rsidR="005F176D">
        <w:rPr>
          <w:rFonts w:ascii="Helvetica" w:eastAsia="Times New Roman" w:hAnsi="Helvetica" w:cs="Helvetica"/>
          <w:color w:val="000000"/>
          <w:kern w:val="0"/>
          <w:sz w:val="21"/>
          <w:szCs w:val="21"/>
          <w:lang w:eastAsia="en-IE"/>
          <w14:ligatures w14:val="none"/>
        </w:rPr>
        <w:t xml:space="preserve"> </w:t>
      </w:r>
      <w:r w:rsidR="00B30BA7">
        <w:rPr>
          <w:rFonts w:ascii="Helvetica" w:eastAsia="Times New Roman" w:hAnsi="Helvetica" w:cs="Helvetica"/>
          <w:color w:val="000000"/>
          <w:kern w:val="0"/>
          <w:sz w:val="21"/>
          <w:szCs w:val="21"/>
          <w:lang w:eastAsia="en-IE"/>
          <w14:ligatures w14:val="none"/>
        </w:rPr>
        <w:t>to use in the interactive Dashboard.</w:t>
      </w:r>
    </w:p>
    <w:p w14:paraId="35F081ED" w14:textId="34DF052D" w:rsidR="005F176D" w:rsidRDefault="005F176D"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Type of Hotel</w:t>
      </w:r>
    </w:p>
    <w:p w14:paraId="3DA94636" w14:textId="29543E0B" w:rsidR="007A5EAB" w:rsidRDefault="007A5EAB"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Country</w:t>
      </w:r>
      <w:r w:rsidR="00F859E8">
        <w:rPr>
          <w:rFonts w:ascii="Helvetica" w:eastAsia="Times New Roman" w:hAnsi="Helvetica" w:cs="Helvetica"/>
          <w:color w:val="000000"/>
          <w:kern w:val="0"/>
          <w:sz w:val="21"/>
          <w:szCs w:val="21"/>
          <w:lang w:eastAsia="en-IE"/>
          <w14:ligatures w14:val="none"/>
        </w:rPr>
        <w:t>: Represents</w:t>
      </w:r>
      <w:r w:rsidR="005F176D">
        <w:rPr>
          <w:rFonts w:ascii="Helvetica" w:eastAsia="Times New Roman" w:hAnsi="Helvetica" w:cs="Helvetica"/>
          <w:color w:val="000000"/>
          <w:kern w:val="0"/>
          <w:sz w:val="21"/>
          <w:szCs w:val="21"/>
          <w:lang w:eastAsia="en-IE"/>
          <w14:ligatures w14:val="none"/>
        </w:rPr>
        <w:t xml:space="preserve"> where the guests</w:t>
      </w:r>
      <w:r w:rsidR="00F859E8">
        <w:rPr>
          <w:rFonts w:ascii="Helvetica" w:eastAsia="Times New Roman" w:hAnsi="Helvetica" w:cs="Helvetica"/>
          <w:color w:val="000000"/>
          <w:kern w:val="0"/>
          <w:sz w:val="21"/>
          <w:szCs w:val="21"/>
          <w:lang w:eastAsia="en-IE"/>
          <w14:ligatures w14:val="none"/>
        </w:rPr>
        <w:t>’</w:t>
      </w:r>
      <w:r w:rsidR="005F176D">
        <w:rPr>
          <w:rFonts w:ascii="Helvetica" w:eastAsia="Times New Roman" w:hAnsi="Helvetica" w:cs="Helvetica"/>
          <w:color w:val="000000"/>
          <w:kern w:val="0"/>
          <w:sz w:val="21"/>
          <w:szCs w:val="21"/>
          <w:lang w:eastAsia="en-IE"/>
          <w14:ligatures w14:val="none"/>
        </w:rPr>
        <w:t xml:space="preserve"> </w:t>
      </w:r>
      <w:r w:rsidR="00F859E8">
        <w:rPr>
          <w:rFonts w:ascii="Helvetica" w:eastAsia="Times New Roman" w:hAnsi="Helvetica" w:cs="Helvetica"/>
          <w:color w:val="000000"/>
          <w:kern w:val="0"/>
          <w:sz w:val="21"/>
          <w:szCs w:val="21"/>
          <w:lang w:eastAsia="en-IE"/>
          <w14:ligatures w14:val="none"/>
        </w:rPr>
        <w:t>country origin</w:t>
      </w:r>
    </w:p>
    <w:p w14:paraId="6CAA5875" w14:textId="202257F7" w:rsidR="005F176D" w:rsidRDefault="005F176D"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Average Daily Rate </w:t>
      </w:r>
    </w:p>
    <w:p w14:paraId="5E344DC2" w14:textId="0C0EF322" w:rsidR="005F176D" w:rsidRDefault="005F176D"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Arrival Date Month: Represents the </w:t>
      </w:r>
      <w:r w:rsidR="00B30BA7">
        <w:rPr>
          <w:rFonts w:ascii="Helvetica" w:eastAsia="Times New Roman" w:hAnsi="Helvetica" w:cs="Helvetica"/>
          <w:color w:val="000000"/>
          <w:kern w:val="0"/>
          <w:sz w:val="21"/>
          <w:szCs w:val="21"/>
          <w:lang w:eastAsia="en-IE"/>
          <w14:ligatures w14:val="none"/>
        </w:rPr>
        <w:t>number</w:t>
      </w:r>
      <w:r>
        <w:rPr>
          <w:rFonts w:ascii="Helvetica" w:eastAsia="Times New Roman" w:hAnsi="Helvetica" w:cs="Helvetica"/>
          <w:color w:val="000000"/>
          <w:kern w:val="0"/>
          <w:sz w:val="21"/>
          <w:szCs w:val="21"/>
          <w:lang w:eastAsia="en-IE"/>
          <w14:ligatures w14:val="none"/>
        </w:rPr>
        <w:t xml:space="preserve"> of </w:t>
      </w:r>
      <w:r w:rsidR="00884E45">
        <w:rPr>
          <w:rFonts w:ascii="Helvetica" w:eastAsia="Times New Roman" w:hAnsi="Helvetica" w:cs="Helvetica"/>
          <w:color w:val="000000"/>
          <w:kern w:val="0"/>
          <w:sz w:val="21"/>
          <w:szCs w:val="21"/>
          <w:lang w:eastAsia="en-IE"/>
          <w14:ligatures w14:val="none"/>
        </w:rPr>
        <w:t>arrivals</w:t>
      </w:r>
      <w:r>
        <w:rPr>
          <w:rFonts w:ascii="Helvetica" w:eastAsia="Times New Roman" w:hAnsi="Helvetica" w:cs="Helvetica"/>
          <w:color w:val="000000"/>
          <w:kern w:val="0"/>
          <w:sz w:val="21"/>
          <w:szCs w:val="21"/>
          <w:lang w:eastAsia="en-IE"/>
          <w14:ligatures w14:val="none"/>
        </w:rPr>
        <w:t xml:space="preserve"> per </w:t>
      </w:r>
      <w:r w:rsidR="00B30BA7">
        <w:rPr>
          <w:rFonts w:ascii="Helvetica" w:eastAsia="Times New Roman" w:hAnsi="Helvetica" w:cs="Helvetica"/>
          <w:color w:val="000000"/>
          <w:kern w:val="0"/>
          <w:sz w:val="21"/>
          <w:szCs w:val="21"/>
          <w:lang w:eastAsia="en-IE"/>
          <w14:ligatures w14:val="none"/>
        </w:rPr>
        <w:t>month.</w:t>
      </w:r>
    </w:p>
    <w:p w14:paraId="37B73AC3" w14:textId="77777777" w:rsidR="00B30BA7" w:rsidRDefault="00B30BA7" w:rsidP="00B30BA7">
      <w:pPr>
        <w:rPr>
          <w:rFonts w:ascii="Helvetica" w:eastAsia="Times New Roman" w:hAnsi="Helvetica" w:cs="Helvetica"/>
          <w:color w:val="000000"/>
          <w:kern w:val="0"/>
          <w:sz w:val="21"/>
          <w:szCs w:val="21"/>
          <w:lang w:eastAsia="en-IE"/>
          <w14:ligatures w14:val="none"/>
        </w:rPr>
      </w:pPr>
    </w:p>
    <w:p w14:paraId="3186C06F" w14:textId="2960032D" w:rsidR="00B30BA7" w:rsidRDefault="00F859E8" w:rsidP="00B30BA7">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For the</w:t>
      </w:r>
      <w:r w:rsidR="00B30BA7">
        <w:rPr>
          <w:rFonts w:ascii="Helvetica" w:eastAsia="Times New Roman" w:hAnsi="Helvetica" w:cs="Helvetica"/>
          <w:color w:val="000000"/>
          <w:kern w:val="0"/>
          <w:sz w:val="21"/>
          <w:szCs w:val="21"/>
          <w:lang w:eastAsia="en-IE"/>
          <w14:ligatures w14:val="none"/>
        </w:rPr>
        <w:t xml:space="preserve"> Time Series</w:t>
      </w:r>
      <w:r>
        <w:rPr>
          <w:rFonts w:ascii="Helvetica" w:eastAsia="Times New Roman" w:hAnsi="Helvetica" w:cs="Helvetica"/>
          <w:color w:val="000000"/>
          <w:kern w:val="0"/>
          <w:sz w:val="21"/>
          <w:szCs w:val="21"/>
          <w:lang w:eastAsia="en-IE"/>
          <w14:ligatures w14:val="none"/>
        </w:rPr>
        <w:t xml:space="preserve"> Analysis, the key features include</w:t>
      </w:r>
      <w:r w:rsidR="00B30BA7">
        <w:rPr>
          <w:rFonts w:ascii="Helvetica" w:eastAsia="Times New Roman" w:hAnsi="Helvetica" w:cs="Helvetica"/>
          <w:color w:val="000000"/>
          <w:kern w:val="0"/>
          <w:sz w:val="21"/>
          <w:szCs w:val="21"/>
          <w:lang w:eastAsia="en-IE"/>
          <w14:ligatures w14:val="none"/>
        </w:rPr>
        <w:t>:</w:t>
      </w:r>
    </w:p>
    <w:p w14:paraId="29178F23" w14:textId="6A9AB03F" w:rsidR="00B30BA7" w:rsidRDefault="00B30BA7" w:rsidP="00B30BA7">
      <w:pPr>
        <w:pStyle w:val="ListParagraph"/>
        <w:numPr>
          <w:ilvl w:val="0"/>
          <w:numId w:val="17"/>
        </w:numPr>
        <w:rPr>
          <w:rFonts w:ascii="Helvetica" w:eastAsia="Times New Roman" w:hAnsi="Helvetica" w:cs="Helvetica"/>
          <w:color w:val="000000"/>
          <w:kern w:val="0"/>
          <w:sz w:val="21"/>
          <w:szCs w:val="21"/>
          <w:lang w:eastAsia="en-IE"/>
          <w14:ligatures w14:val="none"/>
        </w:rPr>
      </w:pPr>
      <w:r w:rsidRPr="00B30BA7">
        <w:rPr>
          <w:rFonts w:ascii="Helvetica" w:eastAsia="Times New Roman" w:hAnsi="Helvetica" w:cs="Helvetica"/>
          <w:color w:val="000000"/>
          <w:kern w:val="0"/>
          <w:sz w:val="21"/>
          <w:szCs w:val="21"/>
          <w:lang w:eastAsia="en-IE"/>
          <w14:ligatures w14:val="none"/>
        </w:rPr>
        <w:t>Reservation Status Date</w:t>
      </w:r>
      <w:r>
        <w:rPr>
          <w:rFonts w:ascii="Helvetica" w:eastAsia="Times New Roman" w:hAnsi="Helvetica" w:cs="Helvetica"/>
          <w:color w:val="000000"/>
          <w:kern w:val="0"/>
          <w:sz w:val="21"/>
          <w:szCs w:val="21"/>
          <w:lang w:eastAsia="en-IE"/>
          <w14:ligatures w14:val="none"/>
        </w:rPr>
        <w:t xml:space="preserve">: </w:t>
      </w:r>
      <w:r w:rsidR="00F859E8">
        <w:rPr>
          <w:rFonts w:ascii="Helvetica" w:eastAsia="Times New Roman" w:hAnsi="Helvetica" w:cs="Helvetica"/>
          <w:color w:val="000000"/>
          <w:kern w:val="0"/>
          <w:sz w:val="21"/>
          <w:szCs w:val="21"/>
          <w:lang w:eastAsia="en-IE"/>
          <w14:ligatures w14:val="none"/>
        </w:rPr>
        <w:t>R</w:t>
      </w:r>
      <w:r>
        <w:rPr>
          <w:rFonts w:ascii="Helvetica" w:eastAsia="Times New Roman" w:hAnsi="Helvetica" w:cs="Helvetica"/>
          <w:color w:val="000000"/>
          <w:kern w:val="0"/>
          <w:sz w:val="21"/>
          <w:szCs w:val="21"/>
          <w:lang w:eastAsia="en-IE"/>
          <w14:ligatures w14:val="none"/>
        </w:rPr>
        <w:t>epresent</w:t>
      </w:r>
      <w:r w:rsidR="00F859E8">
        <w:rPr>
          <w:rFonts w:ascii="Helvetica" w:eastAsia="Times New Roman" w:hAnsi="Helvetica" w:cs="Helvetica"/>
          <w:color w:val="000000"/>
          <w:kern w:val="0"/>
          <w:sz w:val="21"/>
          <w:szCs w:val="21"/>
          <w:lang w:eastAsia="en-IE"/>
          <w14:ligatures w14:val="none"/>
        </w:rPr>
        <w:t>s</w:t>
      </w:r>
      <w:r>
        <w:rPr>
          <w:rFonts w:ascii="Helvetica" w:eastAsia="Times New Roman" w:hAnsi="Helvetica" w:cs="Helvetica"/>
          <w:color w:val="000000"/>
          <w:kern w:val="0"/>
          <w:sz w:val="21"/>
          <w:szCs w:val="21"/>
          <w:lang w:eastAsia="en-IE"/>
          <w14:ligatures w14:val="none"/>
        </w:rPr>
        <w:t xml:space="preserve"> the date where the guests booked a room.</w:t>
      </w:r>
    </w:p>
    <w:p w14:paraId="6308FB56" w14:textId="0F028BA0" w:rsidR="00B30BA7" w:rsidRPr="00B30BA7" w:rsidRDefault="00B30BA7" w:rsidP="00B30BA7">
      <w:pPr>
        <w:pStyle w:val="ListParagraph"/>
        <w:numPr>
          <w:ilvl w:val="0"/>
          <w:numId w:val="17"/>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Average Daily Rate</w:t>
      </w:r>
      <w:r w:rsidR="0096173A">
        <w:rPr>
          <w:rFonts w:ascii="Helvetica" w:eastAsia="Times New Roman" w:hAnsi="Helvetica" w:cs="Helvetica"/>
          <w:color w:val="000000"/>
          <w:kern w:val="0"/>
          <w:sz w:val="21"/>
          <w:szCs w:val="21"/>
          <w:lang w:eastAsia="en-IE"/>
          <w14:ligatures w14:val="none"/>
        </w:rPr>
        <w:t>: Total revenue generated by all the occupied rooms</w:t>
      </w:r>
      <w:r w:rsidR="0065443C">
        <w:rPr>
          <w:rFonts w:ascii="Helvetica" w:eastAsia="Times New Roman" w:hAnsi="Helvetica" w:cs="Helvetica"/>
          <w:color w:val="000000"/>
          <w:kern w:val="0"/>
          <w:sz w:val="21"/>
          <w:szCs w:val="21"/>
          <w:lang w:eastAsia="en-IE"/>
          <w14:ligatures w14:val="none"/>
        </w:rPr>
        <w:t>.</w:t>
      </w:r>
    </w:p>
    <w:p w14:paraId="7F9C7D7A" w14:textId="77777777" w:rsidR="00B30BA7" w:rsidRPr="00B30BA7" w:rsidRDefault="00B30BA7" w:rsidP="00B30BA7">
      <w:pPr>
        <w:rPr>
          <w:rFonts w:ascii="Helvetica" w:eastAsia="Times New Roman" w:hAnsi="Helvetica" w:cs="Helvetica"/>
          <w:color w:val="000000"/>
          <w:kern w:val="0"/>
          <w:sz w:val="21"/>
          <w:szCs w:val="21"/>
          <w:lang w:eastAsia="en-IE"/>
          <w14:ligatures w14:val="none"/>
        </w:rPr>
      </w:pPr>
    </w:p>
    <w:p w14:paraId="03E8DD9F" w14:textId="77777777" w:rsidR="00F859E8" w:rsidRPr="00884E45" w:rsidRDefault="002776D7">
      <w:p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The other dataset, Political Social Media Posts,  provides 5000 messages, where the source</w:t>
      </w:r>
      <w:r w:rsidR="00F859E8" w:rsidRPr="00884E45">
        <w:rPr>
          <w:rFonts w:ascii="Helvetica" w:eastAsia="Times New Roman" w:hAnsi="Helvetica" w:cs="Helvetica"/>
          <w:color w:val="000000"/>
          <w:kern w:val="0"/>
          <w:sz w:val="21"/>
          <w:szCs w:val="21"/>
          <w:lang w:eastAsia="en-IE"/>
          <w14:ligatures w14:val="none"/>
        </w:rPr>
        <w:t>s</w:t>
      </w:r>
      <w:r w:rsidRPr="00884E45">
        <w:rPr>
          <w:rFonts w:ascii="Helvetica" w:eastAsia="Times New Roman" w:hAnsi="Helvetica" w:cs="Helvetica"/>
          <w:color w:val="000000"/>
          <w:kern w:val="0"/>
          <w:sz w:val="21"/>
          <w:szCs w:val="21"/>
          <w:lang w:eastAsia="en-IE"/>
          <w14:ligatures w14:val="none"/>
        </w:rPr>
        <w:t xml:space="preserve"> of the messages are equally distributed: 2500 are from Twitter and 2500 from Facebook posts.</w:t>
      </w:r>
      <w:r w:rsidR="00740E0D" w:rsidRPr="00884E45">
        <w:rPr>
          <w:rFonts w:ascii="Helvetica" w:eastAsia="Times New Roman" w:hAnsi="Helvetica" w:cs="Helvetica"/>
          <w:color w:val="000000"/>
          <w:kern w:val="0"/>
          <w:sz w:val="21"/>
          <w:szCs w:val="21"/>
          <w:lang w:eastAsia="en-IE"/>
          <w14:ligatures w14:val="none"/>
        </w:rPr>
        <w:t xml:space="preserve"> </w:t>
      </w:r>
    </w:p>
    <w:p w14:paraId="0829C6F1" w14:textId="7978B95A" w:rsidR="003D7EE1" w:rsidRPr="00884E45" w:rsidRDefault="00F859E8">
      <w:p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 xml:space="preserve">The </w:t>
      </w:r>
      <w:r w:rsidR="00740E0D" w:rsidRPr="00884E45">
        <w:rPr>
          <w:rFonts w:ascii="Helvetica" w:eastAsia="Times New Roman" w:hAnsi="Helvetica" w:cs="Helvetica"/>
          <w:color w:val="000000"/>
          <w:kern w:val="0"/>
          <w:sz w:val="21"/>
          <w:szCs w:val="21"/>
          <w:lang w:eastAsia="en-IE"/>
          <w14:ligatures w14:val="none"/>
        </w:rPr>
        <w:t xml:space="preserve">key features for </w:t>
      </w:r>
      <w:r w:rsidR="00B30BA7" w:rsidRPr="00884E45">
        <w:rPr>
          <w:rFonts w:ascii="Helvetica" w:eastAsia="Times New Roman" w:hAnsi="Helvetica" w:cs="Helvetica"/>
          <w:color w:val="000000"/>
          <w:kern w:val="0"/>
          <w:sz w:val="21"/>
          <w:szCs w:val="21"/>
          <w:lang w:eastAsia="en-IE"/>
          <w14:ligatures w14:val="none"/>
        </w:rPr>
        <w:t>Text Analytics</w:t>
      </w:r>
      <w:r w:rsidR="00740E0D" w:rsidRPr="00884E45">
        <w:rPr>
          <w:rFonts w:ascii="Helvetica" w:eastAsia="Times New Roman" w:hAnsi="Helvetica" w:cs="Helvetica"/>
          <w:color w:val="000000"/>
          <w:kern w:val="0"/>
          <w:sz w:val="21"/>
          <w:szCs w:val="21"/>
          <w:lang w:eastAsia="en-IE"/>
          <w14:ligatures w14:val="none"/>
        </w:rPr>
        <w:t xml:space="preserve"> are:</w:t>
      </w:r>
    </w:p>
    <w:p w14:paraId="7892507C" w14:textId="4AD3C501" w:rsidR="00740E0D" w:rsidRPr="00884E45" w:rsidRDefault="00740E0D" w:rsidP="00740E0D">
      <w:pPr>
        <w:pStyle w:val="ListParagraph"/>
        <w:numPr>
          <w:ilvl w:val="0"/>
          <w:numId w:val="15"/>
        </w:num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 xml:space="preserve">Unique ID: </w:t>
      </w:r>
      <w:r w:rsidR="00F859E8" w:rsidRPr="00884E45">
        <w:rPr>
          <w:rFonts w:ascii="Helvetica" w:eastAsia="Times New Roman" w:hAnsi="Helvetica" w:cs="Helvetica"/>
          <w:color w:val="000000"/>
          <w:kern w:val="0"/>
          <w:sz w:val="21"/>
          <w:szCs w:val="21"/>
          <w:lang w:eastAsia="en-IE"/>
          <w14:ligatures w14:val="none"/>
        </w:rPr>
        <w:t>Identifies each unique</w:t>
      </w:r>
      <w:r w:rsidRPr="00884E45">
        <w:rPr>
          <w:rFonts w:ascii="Helvetica" w:eastAsia="Times New Roman" w:hAnsi="Helvetica" w:cs="Helvetica"/>
          <w:color w:val="000000"/>
          <w:kern w:val="0"/>
          <w:sz w:val="21"/>
          <w:szCs w:val="21"/>
          <w:lang w:eastAsia="en-IE"/>
          <w14:ligatures w14:val="none"/>
        </w:rPr>
        <w:t xml:space="preserve"> </w:t>
      </w:r>
      <w:r w:rsidR="00F859E8" w:rsidRPr="00884E45">
        <w:rPr>
          <w:rFonts w:ascii="Helvetica" w:eastAsia="Times New Roman" w:hAnsi="Helvetica" w:cs="Helvetica"/>
          <w:color w:val="000000"/>
          <w:kern w:val="0"/>
          <w:sz w:val="21"/>
          <w:szCs w:val="21"/>
          <w:lang w:eastAsia="en-IE"/>
          <w14:ligatures w14:val="none"/>
        </w:rPr>
        <w:t>message.</w:t>
      </w:r>
    </w:p>
    <w:p w14:paraId="551CFBFF" w14:textId="325B3B5D" w:rsidR="00740E0D" w:rsidRPr="00884E45" w:rsidRDefault="00740E0D" w:rsidP="00740E0D">
      <w:pPr>
        <w:pStyle w:val="ListParagraph"/>
        <w:numPr>
          <w:ilvl w:val="0"/>
          <w:numId w:val="15"/>
        </w:num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 xml:space="preserve">Judgement timestamp: </w:t>
      </w:r>
      <w:r w:rsidR="00F859E8" w:rsidRPr="00884E45">
        <w:rPr>
          <w:rFonts w:ascii="Helvetica" w:eastAsia="Times New Roman" w:hAnsi="Helvetica" w:cs="Helvetica"/>
          <w:color w:val="000000"/>
          <w:kern w:val="0"/>
          <w:sz w:val="21"/>
          <w:szCs w:val="21"/>
          <w:lang w:eastAsia="en-IE"/>
          <w14:ligatures w14:val="none"/>
        </w:rPr>
        <w:t xml:space="preserve">Contains </w:t>
      </w:r>
      <w:r w:rsidRPr="00884E45">
        <w:rPr>
          <w:rFonts w:ascii="Helvetica" w:eastAsia="Times New Roman" w:hAnsi="Helvetica" w:cs="Helvetica"/>
          <w:color w:val="000000"/>
          <w:kern w:val="0"/>
          <w:sz w:val="21"/>
          <w:szCs w:val="21"/>
          <w:lang w:eastAsia="en-IE"/>
          <w14:ligatures w14:val="none"/>
        </w:rPr>
        <w:t>the date and time when the message was posted.</w:t>
      </w:r>
    </w:p>
    <w:p w14:paraId="12FA7D27" w14:textId="21A2008E" w:rsidR="00740E0D" w:rsidRPr="00884E45" w:rsidRDefault="00740E0D" w:rsidP="00740E0D">
      <w:pPr>
        <w:pStyle w:val="ListParagraph"/>
        <w:numPr>
          <w:ilvl w:val="0"/>
          <w:numId w:val="15"/>
        </w:num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Text: is the message itself sent by the people</w:t>
      </w:r>
    </w:p>
    <w:p w14:paraId="76A6BCB9" w14:textId="77777777" w:rsidR="00740E0D" w:rsidRDefault="00740E0D"/>
    <w:p w14:paraId="5E272BB7" w14:textId="5B2D327F" w:rsidR="00452009" w:rsidRDefault="002776D7">
      <w:pPr>
        <w:rPr>
          <w:rFonts w:asciiTheme="majorHAnsi" w:eastAsiaTheme="majorEastAsia" w:hAnsiTheme="majorHAnsi" w:cstheme="majorBidi"/>
          <w:color w:val="2F5496" w:themeColor="accent1" w:themeShade="BF"/>
          <w:sz w:val="32"/>
          <w:szCs w:val="32"/>
        </w:rPr>
      </w:pPr>
      <w:r>
        <w:t xml:space="preserve"> </w:t>
      </w:r>
      <w:r w:rsidR="00452009">
        <w:br w:type="page"/>
      </w:r>
    </w:p>
    <w:p w14:paraId="6BCA10B2" w14:textId="77777777" w:rsidR="00A9467A" w:rsidRDefault="00A9467A" w:rsidP="00A9467A">
      <w:pPr>
        <w:pStyle w:val="Heading1"/>
      </w:pPr>
      <w:bookmarkStart w:id="7" w:name="_Toc151029159"/>
      <w:bookmarkStart w:id="8" w:name="_Toc151033580"/>
      <w:r>
        <w:lastRenderedPageBreak/>
        <w:t>Machine Learning for Business</w:t>
      </w:r>
      <w:bookmarkEnd w:id="7"/>
      <w:bookmarkEnd w:id="8"/>
    </w:p>
    <w:p w14:paraId="41EF6171" w14:textId="77777777" w:rsidR="00A9467A" w:rsidRPr="00075313" w:rsidRDefault="00A9467A" w:rsidP="00A9467A">
      <w:pPr>
        <w:rPr>
          <w:rFonts w:ascii="Helvetica" w:eastAsia="Times New Roman" w:hAnsi="Helvetica" w:cs="Helvetica"/>
          <w:color w:val="000000"/>
          <w:kern w:val="0"/>
          <w:sz w:val="21"/>
          <w:szCs w:val="21"/>
          <w:lang w:eastAsia="en-IE"/>
          <w14:ligatures w14:val="none"/>
        </w:rPr>
      </w:pPr>
    </w:p>
    <w:p w14:paraId="177A11BB" w14:textId="77777777" w:rsidR="00A9467A" w:rsidRPr="00075313" w:rsidRDefault="00A9467A" w:rsidP="00A9467A">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In this phase of the project, our objective is to focus on two topics: predicting trends over the time by applying Time Series Analysis and using Text Analytics to gain deeper insights about the messages from the people.</w:t>
      </w:r>
    </w:p>
    <w:p w14:paraId="4106F911" w14:textId="77777777" w:rsidR="00A9467A" w:rsidRDefault="00A9467A" w:rsidP="00A9467A"/>
    <w:p w14:paraId="438DDB9D" w14:textId="77777777" w:rsidR="00A9467A" w:rsidRDefault="00A9467A" w:rsidP="00A9467A">
      <w:pPr>
        <w:pStyle w:val="Heading2"/>
      </w:pPr>
      <w:bookmarkStart w:id="9" w:name="_Toc151029160"/>
      <w:bookmarkStart w:id="10" w:name="_Toc151033581"/>
      <w:r w:rsidRPr="008E5C64">
        <w:t>Concept of Time Series Analysis</w:t>
      </w:r>
      <w:r>
        <w:t xml:space="preserve"> and applicability.</w:t>
      </w:r>
      <w:bookmarkEnd w:id="9"/>
      <w:bookmarkEnd w:id="10"/>
      <w:r>
        <w:br/>
      </w:r>
    </w:p>
    <w:p w14:paraId="342EF917" w14:textId="77777777" w:rsidR="00A9467A" w:rsidRPr="008E5C64" w:rsidRDefault="00A9467A" w:rsidP="00A9467A">
      <w:pPr>
        <w:rPr>
          <w:rFonts w:ascii="Helvetica" w:hAnsi="Helvetica" w:cs="Helvetica"/>
          <w:sz w:val="20"/>
          <w:szCs w:val="20"/>
        </w:rPr>
      </w:pPr>
      <w:r>
        <w:rPr>
          <w:rFonts w:ascii="Helvetica" w:hAnsi="Helvetica" w:cs="Helvetica"/>
          <w:sz w:val="20"/>
          <w:szCs w:val="20"/>
        </w:rPr>
        <w:t>The concept of Time Series Analysis involves data collecting over time to identify patterns, trends, and make predictions about future values in constant time intervals, such as daily, weekly monthly, quarterly, or yearly. It also includes forecasting, which means predicting unknown values based on the collection of historical data and then estimating future values based on patterns learned from historical data. For example, one interesting aspect of this concept is the applicability across different fields, such as finance to predict stock process or in weather forecasting, where it helps anticipate climate patterns, and in economic analysis, where it contributes to assessing the gross domestic product (GDP) for a particular country over the years.</w:t>
      </w:r>
    </w:p>
    <w:p w14:paraId="1B8C3E2E" w14:textId="77777777" w:rsidR="00A9467A" w:rsidRDefault="00A9467A" w:rsidP="00A9467A">
      <w:pPr>
        <w:pStyle w:val="Heading2"/>
      </w:pPr>
      <w:bookmarkStart w:id="11" w:name="_Toc151029162"/>
      <w:r>
        <w:t>The Augmented Dickey-Fuller test in time series</w:t>
      </w:r>
      <w:bookmarkEnd w:id="11"/>
    </w:p>
    <w:p w14:paraId="6E3A320A" w14:textId="77777777" w:rsidR="00A9467A" w:rsidRDefault="00A9467A" w:rsidP="00A9467A">
      <w:pPr>
        <w:pStyle w:val="Heading2"/>
      </w:pPr>
    </w:p>
    <w:p w14:paraId="499EA6D6" w14:textId="4EFFF3C4" w:rsidR="00A9467A" w:rsidRDefault="00A9467A" w:rsidP="00A9467A">
      <w:pPr>
        <w:rPr>
          <w:rFonts w:ascii="Helvetica" w:hAnsi="Helvetica" w:cs="Helvetica"/>
          <w:sz w:val="20"/>
          <w:szCs w:val="20"/>
        </w:rPr>
      </w:pPr>
      <w:r w:rsidRPr="00427362">
        <w:rPr>
          <w:rFonts w:ascii="Helvetica" w:hAnsi="Helvetica" w:cs="Helvetica"/>
          <w:sz w:val="20"/>
          <w:szCs w:val="20"/>
        </w:rPr>
        <w:t xml:space="preserve">The purpose of the Augmented Dickey-Fuller test in </w:t>
      </w:r>
      <w:r>
        <w:rPr>
          <w:rFonts w:ascii="Helvetica" w:hAnsi="Helvetica" w:cs="Helvetica"/>
          <w:sz w:val="20"/>
          <w:szCs w:val="20"/>
        </w:rPr>
        <w:t>T</w:t>
      </w:r>
      <w:r w:rsidRPr="00427362">
        <w:rPr>
          <w:rFonts w:ascii="Helvetica" w:hAnsi="Helvetica" w:cs="Helvetica"/>
          <w:sz w:val="20"/>
          <w:szCs w:val="20"/>
        </w:rPr>
        <w:t xml:space="preserve">ime </w:t>
      </w:r>
      <w:r>
        <w:rPr>
          <w:rFonts w:ascii="Helvetica" w:hAnsi="Helvetica" w:cs="Helvetica"/>
          <w:sz w:val="20"/>
          <w:szCs w:val="20"/>
        </w:rPr>
        <w:t>S</w:t>
      </w:r>
      <w:r w:rsidRPr="00427362">
        <w:rPr>
          <w:rFonts w:ascii="Helvetica" w:hAnsi="Helvetica" w:cs="Helvetica"/>
          <w:sz w:val="20"/>
          <w:szCs w:val="20"/>
        </w:rPr>
        <w:t>eries is used to test whether a given Time Series is stationary or not</w:t>
      </w:r>
      <w:r>
        <w:rPr>
          <w:rFonts w:ascii="Helvetica" w:hAnsi="Helvetica" w:cs="Helvetica"/>
          <w:sz w:val="20"/>
          <w:szCs w:val="20"/>
        </w:rPr>
        <w:t xml:space="preserve">. In the context of Time Series Analysis, stationary is important because it makes it </w:t>
      </w:r>
      <w:r>
        <w:rPr>
          <w:rFonts w:ascii="Helvetica" w:hAnsi="Helvetica" w:cs="Helvetica"/>
          <w:sz w:val="20"/>
          <w:szCs w:val="20"/>
        </w:rPr>
        <w:t>easier</w:t>
      </w:r>
      <w:r>
        <w:rPr>
          <w:rFonts w:ascii="Helvetica" w:hAnsi="Helvetica" w:cs="Helvetica"/>
          <w:sz w:val="20"/>
          <w:szCs w:val="20"/>
        </w:rPr>
        <w:t xml:space="preserve"> to understand and predict future values. In other words, Time Series are stationary if they do not have trend or season effects.</w:t>
      </w:r>
    </w:p>
    <w:p w14:paraId="308EDB17" w14:textId="77777777" w:rsidR="00A9467A" w:rsidRDefault="00A9467A" w:rsidP="00A9467A">
      <w:pPr>
        <w:rPr>
          <w:rFonts w:ascii="Helvetica" w:hAnsi="Helvetica" w:cs="Helvetica"/>
          <w:sz w:val="20"/>
          <w:szCs w:val="20"/>
        </w:rPr>
      </w:pPr>
    </w:p>
    <w:p w14:paraId="0642B1E8" w14:textId="77777777" w:rsidR="00A9467A" w:rsidRDefault="00A9467A" w:rsidP="00A9467A">
      <w:pPr>
        <w:pStyle w:val="Heading1"/>
      </w:pPr>
      <w:bookmarkStart w:id="12" w:name="_Toc151029163"/>
      <w:r>
        <w:t>Box-Jenkins Models</w:t>
      </w:r>
      <w:bookmarkEnd w:id="12"/>
    </w:p>
    <w:p w14:paraId="47AFB47F" w14:textId="77777777" w:rsidR="00A9467A" w:rsidRPr="009070F4" w:rsidRDefault="00A9467A" w:rsidP="00A9467A">
      <w:pPr>
        <w:rPr>
          <w:rFonts w:ascii="Helvetica" w:hAnsi="Helvetica" w:cs="Helvetica"/>
          <w:sz w:val="20"/>
          <w:szCs w:val="20"/>
        </w:rPr>
      </w:pPr>
      <w:r w:rsidRPr="009070F4">
        <w:rPr>
          <w:rFonts w:ascii="Helvetica" w:hAnsi="Helvetica" w:cs="Helvetica"/>
          <w:sz w:val="20"/>
          <w:szCs w:val="20"/>
        </w:rPr>
        <w:br/>
        <w:t>We need to apply statistical methods used in Time Series Analysis. If our Time Series model is stationary, we can use the AutoRegressive Moving Average (ARMA) otherwise, we have to apply a more complex model called AutoRegressive Moving Average (ARIMA).</w:t>
      </w:r>
    </w:p>
    <w:p w14:paraId="709DDA36" w14:textId="77777777" w:rsidR="00A9467A" w:rsidRDefault="00A9467A">
      <w:pPr>
        <w:rPr>
          <w:rFonts w:asciiTheme="majorHAnsi" w:eastAsiaTheme="majorEastAsia" w:hAnsiTheme="majorHAnsi" w:cstheme="majorBidi"/>
          <w:color w:val="2F5496" w:themeColor="accent1" w:themeShade="BF"/>
          <w:sz w:val="26"/>
          <w:szCs w:val="26"/>
        </w:rPr>
      </w:pPr>
      <w:r>
        <w:br w:type="page"/>
      </w:r>
    </w:p>
    <w:p w14:paraId="3AAC5436" w14:textId="72C94552" w:rsidR="00A9467A" w:rsidRDefault="00A9467A" w:rsidP="00A9467A">
      <w:pPr>
        <w:pStyle w:val="Heading2"/>
      </w:pPr>
      <w:bookmarkStart w:id="13" w:name="_Toc151029164"/>
      <w:r>
        <w:lastRenderedPageBreak/>
        <w:t>Weekly ADR Plot</w:t>
      </w:r>
      <w:bookmarkEnd w:id="13"/>
    </w:p>
    <w:p w14:paraId="002780ED" w14:textId="77777777" w:rsidR="00A9467A" w:rsidRPr="00822302" w:rsidRDefault="00A9467A" w:rsidP="00A9467A">
      <w:pPr>
        <w:rPr>
          <w:rFonts w:ascii="Helvetica" w:hAnsi="Helvetica" w:cs="Helvetica"/>
          <w:sz w:val="20"/>
          <w:szCs w:val="20"/>
        </w:rPr>
      </w:pPr>
      <w:r>
        <w:rPr>
          <w:rFonts w:ascii="Helvetica" w:hAnsi="Helvetica" w:cs="Helvetica"/>
          <w:sz w:val="20"/>
          <w:szCs w:val="20"/>
        </w:rPr>
        <w:br/>
      </w:r>
      <w:r w:rsidRPr="00822302">
        <w:rPr>
          <w:rFonts w:ascii="Helvetica" w:hAnsi="Helvetica" w:cs="Helvetica"/>
          <w:sz w:val="20"/>
          <w:szCs w:val="20"/>
        </w:rPr>
        <w:t xml:space="preserve">The below plot shows the weekly fluctuations </w:t>
      </w:r>
      <w:r>
        <w:rPr>
          <w:rFonts w:ascii="Helvetica" w:hAnsi="Helvetica" w:cs="Helvetica"/>
          <w:sz w:val="20"/>
          <w:szCs w:val="20"/>
        </w:rPr>
        <w:t xml:space="preserve">in Average Daily Rate </w:t>
      </w:r>
      <w:r w:rsidRPr="00822302">
        <w:rPr>
          <w:rFonts w:ascii="Helvetica" w:hAnsi="Helvetica" w:cs="Helvetica"/>
          <w:sz w:val="20"/>
          <w:szCs w:val="20"/>
        </w:rPr>
        <w:t>over the years</w:t>
      </w:r>
      <w:r>
        <w:rPr>
          <w:rFonts w:ascii="Helvetica" w:hAnsi="Helvetica" w:cs="Helvetica"/>
          <w:sz w:val="20"/>
          <w:szCs w:val="20"/>
        </w:rPr>
        <w:t>.</w:t>
      </w:r>
      <w:r w:rsidRPr="00822302">
        <w:rPr>
          <w:rFonts w:ascii="Helvetica" w:hAnsi="Helvetica" w:cs="Helvetica"/>
          <w:sz w:val="20"/>
          <w:szCs w:val="20"/>
        </w:rPr>
        <w:t xml:space="preserve"> </w:t>
      </w:r>
      <w:r>
        <w:rPr>
          <w:rFonts w:ascii="Helvetica" w:hAnsi="Helvetica" w:cs="Helvetica"/>
          <w:sz w:val="20"/>
          <w:szCs w:val="20"/>
        </w:rPr>
        <w:t>It</w:t>
      </w:r>
      <w:r w:rsidRPr="00822302">
        <w:rPr>
          <w:rFonts w:ascii="Helvetica" w:hAnsi="Helvetica" w:cs="Helvetica"/>
          <w:sz w:val="20"/>
          <w:szCs w:val="20"/>
        </w:rPr>
        <w:t xml:space="preserve"> is </w:t>
      </w:r>
      <w:r>
        <w:rPr>
          <w:rFonts w:ascii="Helvetica" w:hAnsi="Helvetica" w:cs="Helvetica"/>
          <w:sz w:val="20"/>
          <w:szCs w:val="20"/>
        </w:rPr>
        <w:t>evident</w:t>
      </w:r>
      <w:r w:rsidRPr="00822302">
        <w:rPr>
          <w:rFonts w:ascii="Helvetica" w:hAnsi="Helvetica" w:cs="Helvetica"/>
          <w:sz w:val="20"/>
          <w:szCs w:val="20"/>
        </w:rPr>
        <w:t xml:space="preserve"> that </w:t>
      </w:r>
      <w:r>
        <w:rPr>
          <w:rFonts w:ascii="Helvetica" w:hAnsi="Helvetica" w:cs="Helvetica"/>
          <w:sz w:val="20"/>
          <w:szCs w:val="20"/>
        </w:rPr>
        <w:t xml:space="preserve">the highest Average Daily Rate, indicating peak season, occurs during the summer months of July and August, while the lowest Average Daily Rate indicates off-peak season takes place in the winter month of January and February. In the next section, we will make this plot stationary. </w:t>
      </w:r>
    </w:p>
    <w:p w14:paraId="0689A765" w14:textId="77777777" w:rsidR="00A9467A" w:rsidRDefault="00A9467A" w:rsidP="00A9467A">
      <w:r w:rsidRPr="0055407F">
        <w:rPr>
          <w:noProof/>
        </w:rPr>
        <w:drawing>
          <wp:inline distT="0" distB="0" distL="0" distR="0" wp14:anchorId="339568A1" wp14:editId="05DBCA59">
            <wp:extent cx="5731510" cy="3145155"/>
            <wp:effectExtent l="0" t="0" r="0" b="0"/>
            <wp:docPr id="1193877583"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77583" name="Picture 1" descr="A graph showing a line of a graph&#10;&#10;Description automatically generated with medium confidence"/>
                    <pic:cNvPicPr/>
                  </pic:nvPicPr>
                  <pic:blipFill>
                    <a:blip r:embed="rId11"/>
                    <a:stretch>
                      <a:fillRect/>
                    </a:stretch>
                  </pic:blipFill>
                  <pic:spPr>
                    <a:xfrm>
                      <a:off x="0" y="0"/>
                      <a:ext cx="5731510" cy="3145155"/>
                    </a:xfrm>
                    <a:prstGeom prst="rect">
                      <a:avLst/>
                    </a:prstGeom>
                  </pic:spPr>
                </pic:pic>
              </a:graphicData>
            </a:graphic>
          </wp:inline>
        </w:drawing>
      </w:r>
    </w:p>
    <w:p w14:paraId="69E77002" w14:textId="77777777" w:rsidR="00A9467A" w:rsidRDefault="00A9467A" w:rsidP="00A9467A"/>
    <w:p w14:paraId="6EC0EC47" w14:textId="77777777" w:rsidR="00A9467A" w:rsidRDefault="00A9467A" w:rsidP="00A9467A">
      <w:pPr>
        <w:pStyle w:val="Heading2"/>
      </w:pPr>
      <w:bookmarkStart w:id="14" w:name="_Toc151029165"/>
      <w:r>
        <w:t>Stationarity of the series</w:t>
      </w:r>
      <w:bookmarkEnd w:id="14"/>
    </w:p>
    <w:p w14:paraId="7A355AE6" w14:textId="77777777" w:rsidR="00A9467A" w:rsidRPr="0043397D" w:rsidRDefault="00A9467A" w:rsidP="00A9467A">
      <w:pPr>
        <w:pStyle w:val="NormalWeb"/>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 xml:space="preserve">In order to </w:t>
      </w:r>
      <w:r>
        <w:rPr>
          <w:rFonts w:ascii="Helvetica" w:eastAsiaTheme="minorHAnsi" w:hAnsi="Helvetica" w:cs="Helvetica"/>
          <w:kern w:val="2"/>
          <w:sz w:val="20"/>
          <w:szCs w:val="20"/>
          <w:lang w:eastAsia="en-US"/>
        </w:rPr>
        <w:t>check whether the</w:t>
      </w:r>
      <w:r w:rsidRPr="0043397D">
        <w:rPr>
          <w:rFonts w:ascii="Helvetica" w:eastAsiaTheme="minorHAnsi" w:hAnsi="Helvetica" w:cs="Helvetica"/>
          <w:kern w:val="2"/>
          <w:sz w:val="20"/>
          <w:szCs w:val="20"/>
          <w:lang w:eastAsia="en-US"/>
        </w:rPr>
        <w:t xml:space="preserve"> </w:t>
      </w:r>
      <w:r>
        <w:rPr>
          <w:rFonts w:ascii="Helvetica" w:eastAsiaTheme="minorHAnsi" w:hAnsi="Helvetica" w:cs="Helvetica"/>
          <w:kern w:val="2"/>
          <w:sz w:val="20"/>
          <w:szCs w:val="20"/>
          <w:lang w:eastAsia="en-US"/>
        </w:rPr>
        <w:t>above</w:t>
      </w:r>
      <w:r w:rsidRPr="0043397D">
        <w:rPr>
          <w:rFonts w:ascii="Helvetica" w:eastAsiaTheme="minorHAnsi" w:hAnsi="Helvetica" w:cs="Helvetica"/>
          <w:kern w:val="2"/>
          <w:sz w:val="20"/>
          <w:szCs w:val="20"/>
          <w:lang w:eastAsia="en-US"/>
        </w:rPr>
        <w:t xml:space="preserve"> plot </w:t>
      </w:r>
      <w:r>
        <w:rPr>
          <w:rFonts w:ascii="Helvetica" w:eastAsiaTheme="minorHAnsi" w:hAnsi="Helvetica" w:cs="Helvetica"/>
          <w:kern w:val="2"/>
          <w:sz w:val="20"/>
          <w:szCs w:val="20"/>
          <w:lang w:eastAsia="en-US"/>
        </w:rPr>
        <w:t xml:space="preserve">is </w:t>
      </w:r>
      <w:r w:rsidRPr="0043397D">
        <w:rPr>
          <w:rFonts w:ascii="Helvetica" w:eastAsiaTheme="minorHAnsi" w:hAnsi="Helvetica" w:cs="Helvetica"/>
          <w:kern w:val="2"/>
          <w:sz w:val="20"/>
          <w:szCs w:val="20"/>
          <w:lang w:eastAsia="en-US"/>
        </w:rPr>
        <w:t>stationary</w:t>
      </w:r>
      <w:r>
        <w:rPr>
          <w:rFonts w:ascii="Helvetica" w:eastAsiaTheme="minorHAnsi" w:hAnsi="Helvetica" w:cs="Helvetica"/>
          <w:kern w:val="2"/>
          <w:sz w:val="20"/>
          <w:szCs w:val="20"/>
          <w:lang w:eastAsia="en-US"/>
        </w:rPr>
        <w:t xml:space="preserve"> or not </w:t>
      </w:r>
      <w:r w:rsidRPr="0043397D">
        <w:rPr>
          <w:rFonts w:ascii="Helvetica" w:eastAsiaTheme="minorHAnsi" w:hAnsi="Helvetica" w:cs="Helvetica"/>
          <w:kern w:val="2"/>
          <w:sz w:val="20"/>
          <w:szCs w:val="20"/>
          <w:lang w:eastAsia="en-US"/>
        </w:rPr>
        <w:t xml:space="preserve">we </w:t>
      </w:r>
      <w:r>
        <w:rPr>
          <w:rFonts w:ascii="Helvetica" w:eastAsiaTheme="minorHAnsi" w:hAnsi="Helvetica" w:cs="Helvetica"/>
          <w:kern w:val="2"/>
          <w:sz w:val="20"/>
          <w:szCs w:val="20"/>
          <w:lang w:eastAsia="en-US"/>
        </w:rPr>
        <w:t xml:space="preserve">need to apply </w:t>
      </w:r>
      <w:r w:rsidRPr="0043397D">
        <w:rPr>
          <w:rFonts w:ascii="Helvetica" w:eastAsiaTheme="minorHAnsi" w:hAnsi="Helvetica" w:cs="Helvetica"/>
          <w:kern w:val="2"/>
          <w:sz w:val="20"/>
          <w:szCs w:val="20"/>
          <w:lang w:eastAsia="en-US"/>
        </w:rPr>
        <w:t>The </w:t>
      </w:r>
      <w:hyperlink r:id="rId12" w:history="1">
        <w:r w:rsidRPr="0043397D">
          <w:rPr>
            <w:rFonts w:ascii="Helvetica" w:eastAsiaTheme="minorHAnsi" w:hAnsi="Helvetica" w:cs="Helvetica"/>
            <w:kern w:val="2"/>
            <w:sz w:val="20"/>
            <w:szCs w:val="20"/>
            <w:lang w:eastAsia="en-US"/>
          </w:rPr>
          <w:t>Augmented Dickey-Fuller test</w:t>
        </w:r>
      </w:hyperlink>
      <w:r>
        <w:rPr>
          <w:rFonts w:ascii="Helvetica" w:eastAsiaTheme="minorHAnsi" w:hAnsi="Helvetica" w:cs="Helvetica"/>
          <w:kern w:val="2"/>
          <w:sz w:val="20"/>
          <w:szCs w:val="20"/>
          <w:lang w:eastAsia="en-US"/>
        </w:rPr>
        <w:t xml:space="preserve"> which</w:t>
      </w:r>
      <w:r w:rsidRPr="0043397D">
        <w:rPr>
          <w:rFonts w:ascii="Helvetica" w:eastAsiaTheme="minorHAnsi" w:hAnsi="Helvetica" w:cs="Helvetica"/>
          <w:kern w:val="2"/>
          <w:sz w:val="20"/>
          <w:szCs w:val="20"/>
          <w:lang w:eastAsia="en-US"/>
        </w:rPr>
        <w:t> takes as its null hypothesis that the time series has a unit root - a characteristic of non-stationary time series. Conversely, the alternative hypothesis (under which the null hypothesis is rejected) is that the series is stationary.</w:t>
      </w:r>
    </w:p>
    <w:p w14:paraId="6BED142D" w14:textId="77777777" w:rsidR="00A9467A" w:rsidRPr="0043397D" w:rsidRDefault="00A9467A" w:rsidP="00A9467A">
      <w:pPr>
        <w:pStyle w:val="NormalWeb"/>
        <w:numPr>
          <w:ilvl w:val="0"/>
          <w:numId w:val="18"/>
        </w:numPr>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Null Hypothesis (HO): The series is not stationary or has a unit root.</w:t>
      </w:r>
    </w:p>
    <w:p w14:paraId="012BEE79" w14:textId="77777777" w:rsidR="00A9467A" w:rsidRPr="0043397D" w:rsidRDefault="00A9467A" w:rsidP="00A9467A">
      <w:pPr>
        <w:pStyle w:val="NormalWeb"/>
        <w:numPr>
          <w:ilvl w:val="0"/>
          <w:numId w:val="18"/>
        </w:numPr>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Alternative hypothesis (HA): The series is stationary with no unit root.</w:t>
      </w:r>
    </w:p>
    <w:p w14:paraId="0D684FA2" w14:textId="77777777" w:rsidR="00A9467A" w:rsidRPr="0043397D" w:rsidRDefault="00A9467A" w:rsidP="00A9467A">
      <w:pPr>
        <w:pStyle w:val="NormalWeb"/>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Since the null hypothesis assumes the presence of a unit root, the p-value obtained should be less than a specified significance level, often set at 0.05, to reject this hypothesis.</w:t>
      </w:r>
      <w:r>
        <w:rPr>
          <w:rFonts w:ascii="Helvetica" w:eastAsiaTheme="minorHAnsi" w:hAnsi="Helvetica" w:cs="Helvetica"/>
          <w:kern w:val="2"/>
          <w:sz w:val="20"/>
          <w:szCs w:val="20"/>
          <w:lang w:eastAsia="en-US"/>
        </w:rPr>
        <w:t xml:space="preserve"> </w:t>
      </w:r>
      <w:r w:rsidRPr="0065443C">
        <w:rPr>
          <w:rFonts w:ascii="Helvetica" w:eastAsiaTheme="minorHAnsi" w:hAnsi="Helvetica" w:cs="Helvetica"/>
          <w:kern w:val="2"/>
          <w:sz w:val="20"/>
          <w:szCs w:val="20"/>
          <w:lang w:eastAsia="en-US"/>
        </w:rPr>
        <w:t>(“ARIMA and SARIMAX Models with Python”)</w:t>
      </w:r>
    </w:p>
    <w:p w14:paraId="75C3ABC1" w14:textId="77777777" w:rsidR="00A9467A" w:rsidRDefault="00A9467A" w:rsidP="00A9467A">
      <w:r>
        <w:br w:type="page"/>
      </w:r>
    </w:p>
    <w:p w14:paraId="6EA0EF67" w14:textId="77777777" w:rsidR="00A9467A" w:rsidRDefault="00A9467A" w:rsidP="00A9467A">
      <w:pPr>
        <w:pStyle w:val="Heading2"/>
      </w:pPr>
      <w:bookmarkStart w:id="15" w:name="_Toc151029166"/>
      <w:r>
        <w:lastRenderedPageBreak/>
        <w:t>Checking for Stationarity</w:t>
      </w:r>
      <w:bookmarkEnd w:id="15"/>
      <w:r>
        <w:t xml:space="preserve"> </w:t>
      </w:r>
      <w:r>
        <w:br/>
      </w:r>
    </w:p>
    <w:p w14:paraId="2F0D3463" w14:textId="77777777" w:rsidR="00A9467A" w:rsidRDefault="00A9467A" w:rsidP="00A9467A">
      <w:pPr>
        <w:pStyle w:val="ListParagraph"/>
        <w:numPr>
          <w:ilvl w:val="0"/>
          <w:numId w:val="19"/>
        </w:numPr>
        <w:rPr>
          <w:rFonts w:ascii="Helvetica" w:hAnsi="Helvetica" w:cs="Helvetica"/>
          <w:sz w:val="20"/>
          <w:szCs w:val="20"/>
        </w:rPr>
      </w:pPr>
      <w:r w:rsidRPr="00D55C9B">
        <w:rPr>
          <w:rFonts w:ascii="Helvetica" w:hAnsi="Helvetica" w:cs="Helvetica"/>
          <w:sz w:val="20"/>
          <w:szCs w:val="20"/>
        </w:rPr>
        <w:t>After performing</w:t>
      </w:r>
      <w:r>
        <w:t xml:space="preserve"> </w:t>
      </w:r>
      <w:r w:rsidRPr="00D55C9B">
        <w:rPr>
          <w:rFonts w:ascii="Helvetica" w:hAnsi="Helvetica" w:cs="Helvetica"/>
          <w:sz w:val="20"/>
          <w:szCs w:val="20"/>
        </w:rPr>
        <w:t>The </w:t>
      </w:r>
      <w:hyperlink r:id="rId13" w:history="1">
        <w:r w:rsidRPr="00D55C9B">
          <w:rPr>
            <w:rFonts w:ascii="Helvetica" w:hAnsi="Helvetica" w:cs="Helvetica"/>
            <w:sz w:val="20"/>
            <w:szCs w:val="20"/>
          </w:rPr>
          <w:t>Augmented Dickey-Fuller Test</w:t>
        </w:r>
      </w:hyperlink>
      <w:r w:rsidRPr="00D55C9B">
        <w:rPr>
          <w:rFonts w:ascii="Helvetica" w:hAnsi="Helvetica" w:cs="Helvetica"/>
          <w:sz w:val="20"/>
          <w:szCs w:val="20"/>
        </w:rPr>
        <w:t xml:space="preserve"> based on the values in the ADR feature, </w:t>
      </w:r>
      <w:r>
        <w:rPr>
          <w:rFonts w:ascii="Helvetica" w:hAnsi="Helvetica" w:cs="Helvetica"/>
          <w:sz w:val="20"/>
          <w:szCs w:val="20"/>
        </w:rPr>
        <w:t xml:space="preserve">it is evident that these values are not </w:t>
      </w:r>
      <w:r w:rsidRPr="00D55C9B">
        <w:rPr>
          <w:rFonts w:ascii="Helvetica" w:hAnsi="Helvetica" w:cs="Helvetica"/>
          <w:sz w:val="20"/>
          <w:szCs w:val="20"/>
        </w:rPr>
        <w:t>stationary (p-value = 0.144171)</w:t>
      </w:r>
      <w:r>
        <w:rPr>
          <w:rFonts w:ascii="Helvetica" w:hAnsi="Helvetica" w:cs="Helvetica"/>
          <w:sz w:val="20"/>
          <w:szCs w:val="20"/>
        </w:rPr>
        <w:t>.</w:t>
      </w:r>
      <w:r w:rsidRPr="00D55C9B">
        <w:rPr>
          <w:rFonts w:ascii="Helvetica" w:hAnsi="Helvetica" w:cs="Helvetica"/>
          <w:sz w:val="20"/>
          <w:szCs w:val="20"/>
        </w:rPr>
        <w:t xml:space="preserve"> </w:t>
      </w:r>
      <w:r>
        <w:rPr>
          <w:rFonts w:ascii="Helvetica" w:hAnsi="Helvetica" w:cs="Helvetica"/>
          <w:sz w:val="20"/>
          <w:szCs w:val="20"/>
        </w:rPr>
        <w:t>T</w:t>
      </w:r>
      <w:r w:rsidRPr="00D55C9B">
        <w:rPr>
          <w:rFonts w:ascii="Helvetica" w:hAnsi="Helvetica" w:cs="Helvetica"/>
          <w:sz w:val="20"/>
          <w:szCs w:val="20"/>
        </w:rPr>
        <w:t xml:space="preserve">herefore, </w:t>
      </w:r>
      <w:r>
        <w:rPr>
          <w:rFonts w:ascii="Helvetica" w:hAnsi="Helvetica" w:cs="Helvetica"/>
          <w:sz w:val="20"/>
          <w:szCs w:val="20"/>
        </w:rPr>
        <w:t>we reject</w:t>
      </w:r>
      <w:r w:rsidRPr="00D55C9B">
        <w:rPr>
          <w:rFonts w:ascii="Helvetica" w:hAnsi="Helvetica" w:cs="Helvetica"/>
          <w:sz w:val="20"/>
          <w:szCs w:val="20"/>
        </w:rPr>
        <w:t xml:space="preserve">  the Null Hypothesis</w:t>
      </w:r>
      <w:r>
        <w:rPr>
          <w:rFonts w:ascii="Helvetica" w:hAnsi="Helvetica" w:cs="Helvetica"/>
          <w:sz w:val="20"/>
          <w:szCs w:val="20"/>
        </w:rPr>
        <w:t xml:space="preserve">, given that the </w:t>
      </w:r>
      <w:r w:rsidRPr="00D55C9B">
        <w:rPr>
          <w:rFonts w:ascii="Helvetica" w:hAnsi="Helvetica" w:cs="Helvetica"/>
          <w:sz w:val="20"/>
          <w:szCs w:val="20"/>
        </w:rPr>
        <w:t>p-value is greater than the specified significance level of 0.05.</w:t>
      </w:r>
    </w:p>
    <w:p w14:paraId="289F7815" w14:textId="77777777" w:rsidR="00A9467A" w:rsidRPr="00D55C9B" w:rsidRDefault="00A9467A" w:rsidP="00A9467A">
      <w:pPr>
        <w:pStyle w:val="ListParagraph"/>
        <w:rPr>
          <w:rFonts w:ascii="Helvetica" w:hAnsi="Helvetica" w:cs="Helvetica"/>
          <w:sz w:val="20"/>
          <w:szCs w:val="20"/>
        </w:rPr>
      </w:pPr>
    </w:p>
    <w:p w14:paraId="08CE875D" w14:textId="77777777" w:rsidR="00A9467A" w:rsidRDefault="00A9467A" w:rsidP="00A9467A">
      <w:pPr>
        <w:pStyle w:val="ListParagraph"/>
        <w:numPr>
          <w:ilvl w:val="0"/>
          <w:numId w:val="19"/>
        </w:numPr>
        <w:rPr>
          <w:rFonts w:ascii="Helvetica" w:hAnsi="Helvetica" w:cs="Helvetica"/>
          <w:sz w:val="20"/>
          <w:szCs w:val="20"/>
        </w:rPr>
      </w:pPr>
      <w:r>
        <w:rPr>
          <w:rFonts w:ascii="Helvetica" w:hAnsi="Helvetica" w:cs="Helvetica"/>
          <w:sz w:val="20"/>
          <w:szCs w:val="20"/>
        </w:rPr>
        <w:t>Consequently, the data was</w:t>
      </w:r>
      <w:r w:rsidRPr="00D55C9B">
        <w:rPr>
          <w:rFonts w:ascii="Helvetica" w:hAnsi="Helvetica" w:cs="Helvetica"/>
          <w:sz w:val="20"/>
          <w:szCs w:val="20"/>
        </w:rPr>
        <w:t xml:space="preserve"> split</w:t>
      </w:r>
      <w:r>
        <w:rPr>
          <w:rFonts w:ascii="Helvetica" w:hAnsi="Helvetica" w:cs="Helvetica"/>
          <w:sz w:val="20"/>
          <w:szCs w:val="20"/>
        </w:rPr>
        <w:t xml:space="preserve"> into</w:t>
      </w:r>
      <w:r w:rsidRPr="00D55C9B">
        <w:rPr>
          <w:rFonts w:ascii="Helvetica" w:hAnsi="Helvetica" w:cs="Helvetica"/>
          <w:sz w:val="20"/>
          <w:szCs w:val="20"/>
        </w:rPr>
        <w:t xml:space="preserve"> training set 80% and test set 20%</w:t>
      </w:r>
      <w:r>
        <w:rPr>
          <w:rFonts w:ascii="Helvetica" w:hAnsi="Helvetica" w:cs="Helvetica"/>
          <w:sz w:val="20"/>
          <w:szCs w:val="20"/>
        </w:rPr>
        <w:t xml:space="preserve"> to evaluate stationarity. Even after applying </w:t>
      </w:r>
      <w:r w:rsidRPr="00D55C9B">
        <w:rPr>
          <w:rFonts w:ascii="Helvetica" w:hAnsi="Helvetica" w:cs="Helvetica"/>
          <w:sz w:val="20"/>
          <w:szCs w:val="20"/>
        </w:rPr>
        <w:t>The </w:t>
      </w:r>
      <w:hyperlink r:id="rId14" w:history="1">
        <w:r w:rsidRPr="00D55C9B">
          <w:rPr>
            <w:rFonts w:ascii="Helvetica" w:hAnsi="Helvetica" w:cs="Helvetica"/>
            <w:sz w:val="20"/>
            <w:szCs w:val="20"/>
          </w:rPr>
          <w:t>Augmented Dickey-Fuller Test</w:t>
        </w:r>
      </w:hyperlink>
      <w:r w:rsidRPr="00D55C9B">
        <w:rPr>
          <w:rFonts w:ascii="Helvetica" w:hAnsi="Helvetica" w:cs="Helvetica"/>
          <w:sz w:val="20"/>
          <w:szCs w:val="20"/>
        </w:rPr>
        <w:t xml:space="preserve"> </w:t>
      </w:r>
      <w:r>
        <w:rPr>
          <w:rFonts w:ascii="Helvetica" w:hAnsi="Helvetica" w:cs="Helvetica"/>
          <w:sz w:val="20"/>
          <w:szCs w:val="20"/>
        </w:rPr>
        <w:t xml:space="preserve">to </w:t>
      </w:r>
      <w:r w:rsidRPr="00D55C9B">
        <w:rPr>
          <w:rFonts w:ascii="Helvetica" w:hAnsi="Helvetica" w:cs="Helvetica"/>
          <w:sz w:val="20"/>
          <w:szCs w:val="20"/>
        </w:rPr>
        <w:t>the training set, it</w:t>
      </w:r>
      <w:r>
        <w:rPr>
          <w:rFonts w:ascii="Helvetica" w:hAnsi="Helvetica" w:cs="Helvetica"/>
          <w:sz w:val="20"/>
          <w:szCs w:val="20"/>
        </w:rPr>
        <w:t xml:space="preserve"> </w:t>
      </w:r>
      <w:r w:rsidRPr="00D55C9B">
        <w:rPr>
          <w:rFonts w:ascii="Helvetica" w:hAnsi="Helvetica" w:cs="Helvetica"/>
          <w:sz w:val="20"/>
          <w:szCs w:val="20"/>
        </w:rPr>
        <w:t xml:space="preserve">remains non-stationarity (p-value = 0.150541). </w:t>
      </w:r>
    </w:p>
    <w:p w14:paraId="762BA411" w14:textId="77777777" w:rsidR="00A9467A" w:rsidRPr="00D55C9B" w:rsidRDefault="00A9467A" w:rsidP="00A9467A">
      <w:pPr>
        <w:pStyle w:val="ListParagraph"/>
        <w:rPr>
          <w:rFonts w:ascii="Helvetica" w:hAnsi="Helvetica" w:cs="Helvetica"/>
          <w:sz w:val="20"/>
          <w:szCs w:val="20"/>
        </w:rPr>
      </w:pPr>
    </w:p>
    <w:p w14:paraId="0342239B" w14:textId="77777777" w:rsidR="00A9467A" w:rsidRPr="008666E0" w:rsidRDefault="00A9467A" w:rsidP="00A9467A">
      <w:pPr>
        <w:pStyle w:val="ListParagraph"/>
        <w:numPr>
          <w:ilvl w:val="0"/>
          <w:numId w:val="19"/>
        </w:numPr>
        <w:rPr>
          <w:rFonts w:ascii="Helvetica" w:hAnsi="Helvetica" w:cs="Helvetica"/>
          <w:sz w:val="20"/>
          <w:szCs w:val="20"/>
        </w:rPr>
      </w:pPr>
      <w:r w:rsidRPr="008666E0">
        <w:rPr>
          <w:rFonts w:ascii="Helvetica" w:hAnsi="Helvetica" w:cs="Helvetica"/>
          <w:sz w:val="20"/>
          <w:szCs w:val="20"/>
        </w:rPr>
        <w:t>As the Time Series Analysis is still not stationary, it needs to be</w:t>
      </w:r>
      <w:r w:rsidRPr="008666E0">
        <w:rPr>
          <w:rFonts w:ascii="Helvetica" w:hAnsi="Helvetica" w:cs="Helvetica"/>
          <w:color w:val="000000"/>
          <w:sz w:val="21"/>
          <w:szCs w:val="21"/>
          <w:shd w:val="clear" w:color="auto" w:fill="FFFFFF"/>
        </w:rPr>
        <w:t xml:space="preserve"> </w:t>
      </w:r>
      <w:r w:rsidRPr="008666E0">
        <w:rPr>
          <w:rFonts w:ascii="Helvetica" w:hAnsi="Helvetica" w:cs="Helvetica"/>
          <w:sz w:val="20"/>
          <w:szCs w:val="20"/>
        </w:rPr>
        <w:t xml:space="preserve">stationarised through differencing. Therefore, we will perform the AutoRegressive Moving Average (ARIMA). </w:t>
      </w:r>
      <w:r w:rsidRPr="008666E0">
        <w:rPr>
          <w:rFonts w:ascii="Helvetica" w:hAnsi="Helvetica" w:cs="Helvetica"/>
          <w:sz w:val="20"/>
          <w:szCs w:val="20"/>
        </w:rPr>
        <w:br/>
        <w:t xml:space="preserve">We had to set 1 to differentiate the series to obtain a p-value less than the significance as a result we have a p-value of 8.044706e-22, significantly lower than the 0.05 significance level. Therefore, we reject the null hypothesis and consider the series as stationary. </w:t>
      </w:r>
    </w:p>
    <w:p w14:paraId="1B5C9580" w14:textId="77777777" w:rsidR="00A9467A" w:rsidRDefault="00A9467A" w:rsidP="00A9467A">
      <w:pPr>
        <w:rPr>
          <w:rFonts w:ascii="Helvetica" w:hAnsi="Helvetica" w:cs="Helvetica"/>
          <w:sz w:val="20"/>
          <w:szCs w:val="20"/>
        </w:rPr>
      </w:pPr>
    </w:p>
    <w:p w14:paraId="49E01F13" w14:textId="77777777" w:rsidR="00A9467A" w:rsidRPr="006D1F71" w:rsidRDefault="00A9467A" w:rsidP="00A9467A">
      <w:pPr>
        <w:pStyle w:val="Heading2"/>
      </w:pPr>
      <w:bookmarkStart w:id="16" w:name="_Toc151029167"/>
      <w:r w:rsidRPr="006D1F71">
        <w:t>Time Series Plot of the Data</w:t>
      </w:r>
      <w:bookmarkEnd w:id="16"/>
    </w:p>
    <w:p w14:paraId="36150900" w14:textId="77777777" w:rsidR="00A9467A" w:rsidRDefault="00A9467A" w:rsidP="00A9467A">
      <w:pPr>
        <w:rPr>
          <w:rFonts w:asciiTheme="majorHAnsi" w:eastAsiaTheme="majorEastAsia" w:hAnsiTheme="majorHAnsi" w:cstheme="majorBidi"/>
          <w:color w:val="2F5496" w:themeColor="accent1" w:themeShade="BF"/>
          <w:sz w:val="32"/>
          <w:szCs w:val="32"/>
        </w:rPr>
      </w:pPr>
    </w:p>
    <w:p w14:paraId="60070A75" w14:textId="77777777" w:rsidR="00A9467A" w:rsidRPr="008666E0" w:rsidRDefault="00A9467A" w:rsidP="00A9467A">
      <w:pPr>
        <w:rPr>
          <w:rFonts w:ascii="Helvetica" w:hAnsi="Helvetica" w:cs="Helvetica"/>
          <w:sz w:val="20"/>
          <w:szCs w:val="20"/>
        </w:rPr>
      </w:pPr>
      <w:r w:rsidRPr="008666E0">
        <w:rPr>
          <w:rFonts w:ascii="Helvetica" w:hAnsi="Helvetica" w:cs="Helvetica"/>
          <w:sz w:val="20"/>
          <w:szCs w:val="20"/>
        </w:rPr>
        <w:t xml:space="preserve">In this context, </w:t>
      </w:r>
      <w:r w:rsidRPr="008666E0">
        <w:rPr>
          <w:rFonts w:ascii="Helvetica" w:hAnsi="Helvetica" w:cs="Helvetica"/>
          <w:b/>
          <w:bCs/>
          <w:i/>
          <w:iCs/>
          <w:sz w:val="20"/>
          <w:szCs w:val="20"/>
        </w:rPr>
        <w:t>d</w:t>
      </w:r>
      <w:r w:rsidRPr="008666E0">
        <w:rPr>
          <w:rFonts w:ascii="Helvetica" w:hAnsi="Helvetica" w:cs="Helvetica"/>
          <w:sz w:val="20"/>
          <w:szCs w:val="20"/>
        </w:rPr>
        <w:t xml:space="preserve">  represents the degree of differencing, indicating the number of times that past values have been subtracted from the data.</w:t>
      </w:r>
      <w:r>
        <w:rPr>
          <w:rFonts w:ascii="Helvetica" w:hAnsi="Helvetica" w:cs="Helvetica"/>
          <w:sz w:val="20"/>
          <w:szCs w:val="20"/>
        </w:rPr>
        <w:t xml:space="preserve"> Therefore, the most appropriate selection for the ARIMA parameter </w:t>
      </w:r>
      <w:r w:rsidRPr="008666E0">
        <w:rPr>
          <w:rFonts w:ascii="Helvetica" w:hAnsi="Helvetica" w:cs="Helvetica"/>
          <w:b/>
          <w:bCs/>
          <w:i/>
          <w:iCs/>
          <w:sz w:val="20"/>
          <w:szCs w:val="20"/>
        </w:rPr>
        <w:t>d</w:t>
      </w:r>
      <w:r>
        <w:rPr>
          <w:rFonts w:ascii="Helvetica" w:hAnsi="Helvetica" w:cs="Helvetica"/>
          <w:b/>
          <w:bCs/>
          <w:i/>
          <w:iCs/>
          <w:sz w:val="20"/>
          <w:szCs w:val="20"/>
        </w:rPr>
        <w:t xml:space="preserve"> </w:t>
      </w:r>
      <w:r>
        <w:rPr>
          <w:rFonts w:ascii="Helvetica" w:hAnsi="Helvetica" w:cs="Helvetica"/>
          <w:sz w:val="20"/>
          <w:szCs w:val="20"/>
        </w:rPr>
        <w:t>is 1.</w:t>
      </w:r>
    </w:p>
    <w:p w14:paraId="092912F5" w14:textId="77777777" w:rsidR="00A9467A" w:rsidRDefault="00A9467A" w:rsidP="00A9467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r w:rsidRPr="00356A82">
        <w:rPr>
          <w:rFonts w:asciiTheme="majorHAnsi" w:eastAsiaTheme="majorEastAsia" w:hAnsiTheme="majorHAnsi" w:cstheme="majorBidi"/>
          <w:noProof/>
          <w:color w:val="2F5496" w:themeColor="accent1" w:themeShade="BF"/>
          <w:sz w:val="32"/>
          <w:szCs w:val="32"/>
        </w:rPr>
        <w:drawing>
          <wp:inline distT="0" distB="0" distL="0" distR="0" wp14:anchorId="5BEE7459" wp14:editId="65F26720">
            <wp:extent cx="5731510" cy="2668270"/>
            <wp:effectExtent l="0" t="0" r="0" b="0"/>
            <wp:docPr id="1471729121" name="Picture 1"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29121" name="Picture 1" descr="A green line graph with white text&#10;&#10;Description automatically generated"/>
                    <pic:cNvPicPr/>
                  </pic:nvPicPr>
                  <pic:blipFill>
                    <a:blip r:embed="rId15"/>
                    <a:stretch>
                      <a:fillRect/>
                    </a:stretch>
                  </pic:blipFill>
                  <pic:spPr>
                    <a:xfrm>
                      <a:off x="0" y="0"/>
                      <a:ext cx="5731510" cy="2668270"/>
                    </a:xfrm>
                    <a:prstGeom prst="rect">
                      <a:avLst/>
                    </a:prstGeom>
                  </pic:spPr>
                </pic:pic>
              </a:graphicData>
            </a:graphic>
          </wp:inline>
        </w:drawing>
      </w:r>
      <w:r>
        <w:rPr>
          <w:rFonts w:asciiTheme="majorHAnsi" w:eastAsiaTheme="majorEastAsia" w:hAnsiTheme="majorHAnsi" w:cstheme="majorBidi"/>
          <w:color w:val="2F5496" w:themeColor="accent1" w:themeShade="BF"/>
          <w:sz w:val="32"/>
          <w:szCs w:val="32"/>
        </w:rPr>
        <w:br w:type="page"/>
      </w:r>
    </w:p>
    <w:p w14:paraId="07C8FC6D" w14:textId="77777777" w:rsidR="00A9467A" w:rsidRDefault="00A9467A" w:rsidP="00A9467A">
      <w:pPr>
        <w:pStyle w:val="Heading2"/>
      </w:pPr>
      <w:bookmarkStart w:id="17" w:name="_Toc151029168"/>
      <w:r>
        <w:lastRenderedPageBreak/>
        <w:t>Series A</w:t>
      </w:r>
      <w:r w:rsidRPr="0025769B">
        <w:t xml:space="preserve">utocorrelation and </w:t>
      </w:r>
      <w:r>
        <w:t>P</w:t>
      </w:r>
      <w:r w:rsidRPr="0025769B">
        <w:t xml:space="preserve">artial </w:t>
      </w:r>
      <w:r>
        <w:t>A</w:t>
      </w:r>
      <w:r w:rsidRPr="0025769B">
        <w:t>utocorrelation</w:t>
      </w:r>
      <w:r>
        <w:t xml:space="preserve"> Plots</w:t>
      </w:r>
      <w:bookmarkEnd w:id="17"/>
    </w:p>
    <w:p w14:paraId="448896A6" w14:textId="77777777" w:rsidR="00A9467A" w:rsidRPr="00C93E0D" w:rsidRDefault="00A9467A" w:rsidP="00A9467A">
      <w:pPr>
        <w:rPr>
          <w:rFonts w:ascii="Helvetica" w:hAnsi="Helvetica" w:cs="Helvetica"/>
          <w:sz w:val="20"/>
          <w:szCs w:val="20"/>
        </w:rPr>
      </w:pPr>
    </w:p>
    <w:p w14:paraId="470828DC" w14:textId="77777777" w:rsidR="00A9467A" w:rsidRPr="00C93E0D" w:rsidRDefault="00A9467A" w:rsidP="00A9467A">
      <w:pPr>
        <w:rPr>
          <w:rFonts w:ascii="Helvetica" w:hAnsi="Helvetica" w:cs="Helvetica"/>
          <w:sz w:val="20"/>
          <w:szCs w:val="20"/>
        </w:rPr>
      </w:pPr>
      <w:r w:rsidRPr="00C93E0D">
        <w:rPr>
          <w:rFonts w:ascii="Helvetica" w:hAnsi="Helvetica" w:cs="Helvetica"/>
          <w:sz w:val="20"/>
          <w:szCs w:val="20"/>
        </w:rPr>
        <w:t>There seems to be a correlation in the time of the year. The autocorrelations seem to die down fairly after lag 0, then remain constantly lower , and decrease further after lag 25 . There seems to be some repetition: 1 up, 2 down or 1 up, 1 down. There seems to be some seasonality every 3 months, and there are small spikes in repetition.</w:t>
      </w:r>
    </w:p>
    <w:p w14:paraId="1F144F80" w14:textId="77777777" w:rsidR="00A9467A" w:rsidRPr="00C93E0D" w:rsidRDefault="00A9467A" w:rsidP="00A9467A">
      <w:pPr>
        <w:rPr>
          <w:rFonts w:ascii="Helvetica" w:hAnsi="Helvetica" w:cs="Helvetica"/>
          <w:sz w:val="20"/>
          <w:szCs w:val="20"/>
        </w:rPr>
      </w:pPr>
      <w:r w:rsidRPr="00C93E0D">
        <w:rPr>
          <w:rFonts w:ascii="Helvetica" w:hAnsi="Helvetica" w:cs="Helvetica"/>
          <w:sz w:val="20"/>
          <w:szCs w:val="20"/>
        </w:rPr>
        <w:t>The partial autocorrelations seem to be small after the first lag, so we decide to fit an ARIMA between 0 and 1. Here, there seems to be fluctuations in seasonality every 8 months, 6 months, 3 months, and so on.</w:t>
      </w:r>
    </w:p>
    <w:p w14:paraId="693A913A" w14:textId="77777777" w:rsidR="00A9467A" w:rsidRPr="00C93E0D" w:rsidRDefault="00A9467A" w:rsidP="00A9467A">
      <w:pPr>
        <w:rPr>
          <w:rFonts w:ascii="Helvetica" w:hAnsi="Helvetica" w:cs="Helvetica"/>
          <w:sz w:val="20"/>
          <w:szCs w:val="20"/>
        </w:rPr>
      </w:pPr>
      <w:r w:rsidRPr="00C93E0D">
        <w:rPr>
          <w:rFonts w:ascii="Helvetica" w:hAnsi="Helvetica" w:cs="Helvetica"/>
          <w:sz w:val="20"/>
          <w:szCs w:val="20"/>
        </w:rPr>
        <w:t>Based on the autocorrelation function, the optimal value for parameter</w:t>
      </w:r>
      <w:r w:rsidRPr="004C209C">
        <w:rPr>
          <w:rFonts w:ascii="Helvetica" w:hAnsi="Helvetica" w:cs="Helvetica"/>
          <w:b/>
          <w:bCs/>
          <w:i/>
          <w:iCs/>
          <w:sz w:val="20"/>
          <w:szCs w:val="20"/>
        </w:rPr>
        <w:t> p</w:t>
      </w:r>
      <w:r w:rsidRPr="00C93E0D">
        <w:rPr>
          <w:rFonts w:ascii="Helvetica" w:hAnsi="Helvetica" w:cs="Helvetica"/>
          <w:sz w:val="20"/>
          <w:szCs w:val="20"/>
        </w:rPr>
        <w:t> is 0. However, we will assign a value of 1 to provide an autoregressive component to the model. Regarding the </w:t>
      </w:r>
      <w:r w:rsidRPr="004C209C">
        <w:rPr>
          <w:rFonts w:ascii="Helvetica" w:hAnsi="Helvetica" w:cs="Helvetica"/>
          <w:b/>
          <w:bCs/>
          <w:i/>
          <w:iCs/>
          <w:sz w:val="20"/>
          <w:szCs w:val="20"/>
        </w:rPr>
        <w:t>q </w:t>
      </w:r>
      <w:r w:rsidRPr="00C93E0D">
        <w:rPr>
          <w:rFonts w:ascii="Helvetica" w:hAnsi="Helvetica" w:cs="Helvetica"/>
          <w:sz w:val="20"/>
          <w:szCs w:val="20"/>
        </w:rPr>
        <w:t>component, the partial autocorrelation function suggests a value of 1.</w:t>
      </w:r>
    </w:p>
    <w:p w14:paraId="566BF27E" w14:textId="13710E3D" w:rsidR="00A9467A" w:rsidRDefault="00A9467A" w:rsidP="00A9467A">
      <w:pPr>
        <w:rPr>
          <w:rFonts w:ascii="Helvetica" w:hAnsi="Helvetica" w:cs="Helvetica"/>
          <w:sz w:val="20"/>
          <w:szCs w:val="20"/>
        </w:rPr>
      </w:pPr>
      <w:r w:rsidRPr="007B5E23">
        <w:drawing>
          <wp:inline distT="0" distB="0" distL="0" distR="0" wp14:anchorId="1F6B2CF0" wp14:editId="6DA7C5C2">
            <wp:extent cx="2790292" cy="2122529"/>
            <wp:effectExtent l="0" t="0" r="0" b="0"/>
            <wp:docPr id="141084794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47948" name="Picture 1" descr="A graph with blue dots&#10;&#10;Description automatically generated"/>
                    <pic:cNvPicPr/>
                  </pic:nvPicPr>
                  <pic:blipFill>
                    <a:blip r:embed="rId16"/>
                    <a:stretch>
                      <a:fillRect/>
                    </a:stretch>
                  </pic:blipFill>
                  <pic:spPr>
                    <a:xfrm>
                      <a:off x="0" y="0"/>
                      <a:ext cx="2819575" cy="2144804"/>
                    </a:xfrm>
                    <a:prstGeom prst="rect">
                      <a:avLst/>
                    </a:prstGeom>
                  </pic:spPr>
                </pic:pic>
              </a:graphicData>
            </a:graphic>
          </wp:inline>
        </w:drawing>
      </w:r>
      <w:r w:rsidRPr="007B5E23">
        <w:rPr>
          <w:noProof/>
        </w:rPr>
        <w:drawing>
          <wp:inline distT="0" distB="0" distL="0" distR="0" wp14:anchorId="733BF67A" wp14:editId="453940FF">
            <wp:extent cx="2731216" cy="2129090"/>
            <wp:effectExtent l="0" t="0" r="0" b="0"/>
            <wp:docPr id="10694648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4853" name="Picture 1" descr="A graph with blue dots&#10;&#10;Description automatically generated"/>
                    <pic:cNvPicPr/>
                  </pic:nvPicPr>
                  <pic:blipFill>
                    <a:blip r:embed="rId17"/>
                    <a:stretch>
                      <a:fillRect/>
                    </a:stretch>
                  </pic:blipFill>
                  <pic:spPr>
                    <a:xfrm>
                      <a:off x="0" y="0"/>
                      <a:ext cx="2803635" cy="2185543"/>
                    </a:xfrm>
                    <a:prstGeom prst="rect">
                      <a:avLst/>
                    </a:prstGeom>
                  </pic:spPr>
                </pic:pic>
              </a:graphicData>
            </a:graphic>
          </wp:inline>
        </w:drawing>
      </w:r>
    </w:p>
    <w:p w14:paraId="6983EB99" w14:textId="77777777" w:rsidR="00A9467A" w:rsidRDefault="00A9467A">
      <w:pPr>
        <w:rPr>
          <w:rFonts w:asciiTheme="majorHAnsi" w:eastAsiaTheme="majorEastAsia" w:hAnsiTheme="majorHAnsi" w:cstheme="majorBidi"/>
          <w:color w:val="2F5496" w:themeColor="accent1" w:themeShade="BF"/>
          <w:sz w:val="32"/>
          <w:szCs w:val="32"/>
        </w:rPr>
      </w:pPr>
      <w:r>
        <w:br w:type="page"/>
      </w:r>
    </w:p>
    <w:p w14:paraId="5BB28CA2" w14:textId="77777777" w:rsidR="00A9467A" w:rsidRDefault="00A9467A">
      <w:pPr>
        <w:rPr>
          <w:rFonts w:asciiTheme="majorHAnsi" w:eastAsiaTheme="majorEastAsia" w:hAnsiTheme="majorHAnsi" w:cstheme="majorBidi"/>
          <w:color w:val="2F5496" w:themeColor="accent1" w:themeShade="BF"/>
          <w:sz w:val="32"/>
          <w:szCs w:val="32"/>
        </w:rPr>
      </w:pPr>
      <w:r>
        <w:lastRenderedPageBreak/>
        <w:br w:type="page"/>
      </w:r>
    </w:p>
    <w:p w14:paraId="38DED736" w14:textId="77777777" w:rsidR="00A9467A" w:rsidRDefault="00A9467A" w:rsidP="00A9467A">
      <w:pPr>
        <w:pStyle w:val="Heading1"/>
      </w:pPr>
      <w:bookmarkStart w:id="18" w:name="_Toc151029171"/>
      <w:bookmarkStart w:id="19" w:name="_Toc151033582"/>
      <w:bookmarkEnd w:id="1"/>
      <w:r>
        <w:lastRenderedPageBreak/>
        <w:t>References</w:t>
      </w:r>
      <w:bookmarkEnd w:id="18"/>
      <w:bookmarkEnd w:id="19"/>
    </w:p>
    <w:p w14:paraId="0E7C4E71" w14:textId="77777777" w:rsidR="00A9467A" w:rsidRDefault="00A9467A" w:rsidP="00A9467A"/>
    <w:p w14:paraId="3214A53C" w14:textId="72FD6D8F" w:rsidR="00A9467A" w:rsidRPr="00A9467A" w:rsidRDefault="00A9467A" w:rsidP="00A9467A">
      <w:pPr>
        <w:pStyle w:val="Heading2"/>
      </w:pPr>
      <w:bookmarkStart w:id="20" w:name="_Toc151033583"/>
      <w:r>
        <w:t>Machine Learning for Business</w:t>
      </w:r>
      <w:bookmarkEnd w:id="20"/>
    </w:p>
    <w:p w14:paraId="57F2F514" w14:textId="77777777" w:rsidR="00A9467A" w:rsidRPr="002A0F19" w:rsidRDefault="00A9467A" w:rsidP="00A9467A">
      <w:pPr>
        <w:rPr>
          <w:rFonts w:ascii="Times New Roman" w:eastAsia="Times New Roman" w:hAnsi="Times New Roman" w:cs="Times New Roman"/>
          <w:kern w:val="0"/>
          <w:sz w:val="20"/>
          <w:szCs w:val="20"/>
          <w:lang w:eastAsia="en-IE"/>
          <w14:ligatures w14:val="none"/>
        </w:rPr>
      </w:pPr>
    </w:p>
    <w:p w14:paraId="1EB0DE87" w14:textId="77777777" w:rsidR="00A9467A" w:rsidRPr="002A0F19"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2A0F19">
        <w:rPr>
          <w:rFonts w:ascii="Times New Roman" w:eastAsia="Times New Roman" w:hAnsi="Times New Roman" w:cs="Times New Roman"/>
          <w:kern w:val="0"/>
          <w:sz w:val="20"/>
          <w:szCs w:val="20"/>
          <w:lang w:eastAsia="en-IE"/>
          <w14:ligatures w14:val="none"/>
        </w:rPr>
        <w:t>All, Moez. “Time Series Forecasting Tutorial.” Www.datacamp.com, 1 Feb. 2020, www.datacamp.com/tutorial/tutorial-time-series-forecasting.</w:t>
      </w:r>
    </w:p>
    <w:p w14:paraId="2B1522A0"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 xml:space="preserve">Jason Brownlee. “A Gentle Introduction to the Box-Jenkins Method for Time Series Forecasting.” </w:t>
      </w:r>
      <w:r w:rsidRPr="00757D47">
        <w:rPr>
          <w:rFonts w:ascii="Times New Roman" w:eastAsia="Times New Roman" w:hAnsi="Times New Roman" w:cs="Times New Roman"/>
          <w:i/>
          <w:iCs/>
          <w:kern w:val="0"/>
          <w:sz w:val="20"/>
          <w:szCs w:val="20"/>
          <w:lang w:eastAsia="en-IE"/>
          <w14:ligatures w14:val="none"/>
        </w:rPr>
        <w:t>Machine Learning Mastery</w:t>
      </w:r>
      <w:r w:rsidRPr="00757D47">
        <w:rPr>
          <w:rFonts w:ascii="Times New Roman" w:eastAsia="Times New Roman" w:hAnsi="Times New Roman" w:cs="Times New Roman"/>
          <w:kern w:val="0"/>
          <w:sz w:val="20"/>
          <w:szCs w:val="20"/>
          <w:lang w:eastAsia="en-IE"/>
          <w14:ligatures w14:val="none"/>
        </w:rPr>
        <w:t>, 21 Feb. 2017, machinelearningmastery.com/gentle-introduction-box-jenkins-method-time-series-forecasting/.</w:t>
      </w:r>
    </w:p>
    <w:p w14:paraId="64DE1217" w14:textId="77777777" w:rsidR="00A9467A" w:rsidRPr="00DB67CB"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DB67CB">
        <w:rPr>
          <w:rFonts w:ascii="Times New Roman" w:eastAsia="Times New Roman" w:hAnsi="Times New Roman" w:cs="Times New Roman"/>
          <w:kern w:val="0"/>
          <w:sz w:val="20"/>
          <w:szCs w:val="20"/>
          <w:lang w:eastAsia="en-IE"/>
          <w14:ligatures w14:val="none"/>
        </w:rPr>
        <w:t xml:space="preserve">“Using Machine Learning for Time Series Forecasting Project.” </w:t>
      </w:r>
      <w:proofErr w:type="spellStart"/>
      <w:r w:rsidRPr="00DB67CB">
        <w:rPr>
          <w:rFonts w:ascii="Times New Roman" w:eastAsia="Times New Roman" w:hAnsi="Times New Roman" w:cs="Times New Roman"/>
          <w:kern w:val="0"/>
          <w:sz w:val="20"/>
          <w:szCs w:val="20"/>
          <w:lang w:eastAsia="en-IE"/>
          <w14:ligatures w14:val="none"/>
        </w:rPr>
        <w:t>CodeIT</w:t>
      </w:r>
      <w:proofErr w:type="spellEnd"/>
      <w:r w:rsidRPr="00DB67CB">
        <w:rPr>
          <w:rFonts w:ascii="Times New Roman" w:eastAsia="Times New Roman" w:hAnsi="Times New Roman" w:cs="Times New Roman"/>
          <w:kern w:val="0"/>
          <w:sz w:val="20"/>
          <w:szCs w:val="20"/>
          <w:lang w:eastAsia="en-IE"/>
          <w14:ligatures w14:val="none"/>
        </w:rPr>
        <w:t>, codeit.us/blog/machine-learning-time-series-forecasting.</w:t>
      </w:r>
    </w:p>
    <w:p w14:paraId="739F97C6" w14:textId="77777777" w:rsidR="00A9467A" w:rsidRPr="0096173A" w:rsidRDefault="00A9467A" w:rsidP="00A9467A">
      <w:pPr>
        <w:spacing w:after="0" w:line="480" w:lineRule="auto"/>
        <w:ind w:hanging="720"/>
        <w:rPr>
          <w:rFonts w:ascii="Times New Roman" w:eastAsia="Times New Roman" w:hAnsi="Times New Roman" w:cs="Times New Roman"/>
          <w:kern w:val="0"/>
          <w:sz w:val="20"/>
          <w:szCs w:val="20"/>
          <w:lang w:val="es-AR" w:eastAsia="en-IE"/>
          <w14:ligatures w14:val="none"/>
        </w:rPr>
      </w:pPr>
      <w:r w:rsidRPr="00F766CC">
        <w:rPr>
          <w:rFonts w:ascii="Times New Roman" w:eastAsia="Times New Roman" w:hAnsi="Times New Roman" w:cs="Times New Roman"/>
          <w:kern w:val="0"/>
          <w:sz w:val="20"/>
          <w:szCs w:val="20"/>
          <w:lang w:eastAsia="en-IE"/>
          <w14:ligatures w14:val="none"/>
        </w:rPr>
        <w:t xml:space="preserve">“ARIMA and SARIMAX Models with Python.” </w:t>
      </w:r>
      <w:r w:rsidRPr="0096173A">
        <w:rPr>
          <w:rFonts w:ascii="Times New Roman" w:eastAsia="Times New Roman" w:hAnsi="Times New Roman" w:cs="Times New Roman"/>
          <w:kern w:val="0"/>
          <w:sz w:val="20"/>
          <w:szCs w:val="20"/>
          <w:lang w:val="es-AR" w:eastAsia="en-IE"/>
          <w14:ligatures w14:val="none"/>
        </w:rPr>
        <w:t>Cienciadedatos.net, cienciadedatos.net/documentos/py51-arima-sarimax-models-python.html.</w:t>
      </w:r>
    </w:p>
    <w:p w14:paraId="13616F69" w14:textId="77777777" w:rsidR="00A9467A" w:rsidRPr="0096173A" w:rsidRDefault="00A9467A" w:rsidP="00A9467A">
      <w:pPr>
        <w:rPr>
          <w:lang w:val="es-AR"/>
        </w:rPr>
      </w:pPr>
      <w:hyperlink r:id="rId18" w:history="1">
        <w:r w:rsidRPr="0096173A">
          <w:rPr>
            <w:rStyle w:val="Hyperlink"/>
            <w:lang w:val="es-AR"/>
          </w:rPr>
          <w:t>https://www.ncss.com/wp-conten</w:t>
        </w:r>
        <w:r w:rsidRPr="0096173A">
          <w:rPr>
            <w:rStyle w:val="Hyperlink"/>
            <w:lang w:val="es-AR"/>
          </w:rPr>
          <w:t>t</w:t>
        </w:r>
        <w:r w:rsidRPr="0096173A">
          <w:rPr>
            <w:rStyle w:val="Hyperlink"/>
            <w:lang w:val="es-AR"/>
          </w:rPr>
          <w:t>/themes/ncss/pdf/Procedures/NCSS/The_Box-Jenkins_Method.pdf</w:t>
        </w:r>
      </w:hyperlink>
    </w:p>
    <w:p w14:paraId="1BFBD3A2" w14:textId="77777777" w:rsidR="00A9467A" w:rsidRPr="0096173A" w:rsidRDefault="00A9467A" w:rsidP="00A9467A">
      <w:pPr>
        <w:rPr>
          <w:rFonts w:ascii="Times New Roman" w:eastAsia="Times New Roman" w:hAnsi="Times New Roman" w:cs="Times New Roman"/>
          <w:kern w:val="0"/>
          <w:sz w:val="20"/>
          <w:szCs w:val="20"/>
          <w:lang w:val="es-AR" w:eastAsia="en-IE"/>
          <w14:ligatures w14:val="none"/>
        </w:rPr>
      </w:pPr>
    </w:p>
    <w:p w14:paraId="26F2A214"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 xml:space="preserve">Kumar, Vijay. “Statistical Tests to Check Stationarity in Time Series.” Analytics Vidhya, 16 June 2021, </w:t>
      </w:r>
      <w:hyperlink r:id="rId19" w:history="1">
        <w:r w:rsidRPr="00757D47">
          <w:rPr>
            <w:rFonts w:ascii="Times New Roman" w:eastAsia="Times New Roman" w:hAnsi="Times New Roman" w:cs="Times New Roman"/>
            <w:kern w:val="0"/>
            <w:sz w:val="20"/>
            <w:szCs w:val="20"/>
            <w:lang w:eastAsia="en-IE"/>
            <w14:ligatures w14:val="none"/>
          </w:rPr>
          <w:t>www.analyticsvidhya.com/blog/2021/06/statistical-tests-to-check-stationarity-in-time-series-part-1/</w:t>
        </w:r>
      </w:hyperlink>
      <w:r w:rsidRPr="00757D47">
        <w:rPr>
          <w:rFonts w:ascii="Times New Roman" w:eastAsia="Times New Roman" w:hAnsi="Times New Roman" w:cs="Times New Roman"/>
          <w:kern w:val="0"/>
          <w:sz w:val="20"/>
          <w:szCs w:val="20"/>
          <w:lang w:eastAsia="en-IE"/>
          <w14:ligatures w14:val="none"/>
        </w:rPr>
        <w:t>.</w:t>
      </w:r>
    </w:p>
    <w:p w14:paraId="4540A3E5"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5BDC5EBB" w14:textId="77777777" w:rsidR="00A9467A" w:rsidRPr="00B431F3"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B431F3">
        <w:rPr>
          <w:rFonts w:ascii="Times New Roman" w:eastAsia="Times New Roman" w:hAnsi="Times New Roman" w:cs="Times New Roman"/>
          <w:kern w:val="0"/>
          <w:sz w:val="20"/>
          <w:szCs w:val="20"/>
          <w:lang w:eastAsia="en-IE"/>
          <w14:ligatures w14:val="none"/>
        </w:rPr>
        <w:t>Acharya, Shwetha. “What Are RMSE and MAE?” Medium, 14 May 2021, towardsdatascience.com/what-are-rmse-and-mae-e405ce230383#:~:text=Root%20Mean%20Squared%20Error%20(RMSE.</w:t>
      </w:r>
    </w:p>
    <w:p w14:paraId="302B2445"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021B39F8"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698B9CD5"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2C0C8AFF"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783D2D87"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5E088C87"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0903F3E2"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77AFDA99"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306213F2"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3DA40833"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0037DD8D" w14:textId="4A312A04" w:rsidR="00A9467A" w:rsidRDefault="00A9467A" w:rsidP="00A9467A">
      <w:pPr>
        <w:pStyle w:val="Heading2"/>
        <w:rPr>
          <w:rFonts w:ascii="Times New Roman" w:eastAsia="Times New Roman" w:hAnsi="Times New Roman" w:cs="Times New Roman"/>
          <w:kern w:val="0"/>
          <w:sz w:val="20"/>
          <w:szCs w:val="20"/>
          <w:lang w:eastAsia="en-IE"/>
          <w14:ligatures w14:val="none"/>
        </w:rPr>
      </w:pPr>
      <w:bookmarkStart w:id="21" w:name="_Toc151033584"/>
      <w:r>
        <w:lastRenderedPageBreak/>
        <w:t>Data Visualisation Techniques</w:t>
      </w:r>
      <w:bookmarkEnd w:id="21"/>
    </w:p>
    <w:p w14:paraId="47B01C0E"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58DB6BD6" w14:textId="7A3B1561"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roofErr w:type="spellStart"/>
      <w:r w:rsidRPr="00757D47">
        <w:rPr>
          <w:rFonts w:ascii="Times New Roman" w:eastAsia="Times New Roman" w:hAnsi="Times New Roman" w:cs="Times New Roman"/>
          <w:kern w:val="0"/>
          <w:sz w:val="20"/>
          <w:szCs w:val="20"/>
          <w:lang w:eastAsia="en-IE"/>
          <w14:ligatures w14:val="none"/>
        </w:rPr>
        <w:t>Rategain</w:t>
      </w:r>
      <w:proofErr w:type="spellEnd"/>
      <w:r w:rsidRPr="00757D47">
        <w:rPr>
          <w:rFonts w:ascii="Times New Roman" w:eastAsia="Times New Roman" w:hAnsi="Times New Roman" w:cs="Times New Roman"/>
          <w:kern w:val="0"/>
          <w:sz w:val="20"/>
          <w:szCs w:val="20"/>
          <w:lang w:eastAsia="en-IE"/>
          <w14:ligatures w14:val="none"/>
        </w:rPr>
        <w:t xml:space="preserve">. “Impact of Seasonality on Revenue: Strategies to Navigate through the Peak and Off-Peak Seasons.” </w:t>
      </w:r>
      <w:proofErr w:type="spellStart"/>
      <w:r w:rsidRPr="00757D47">
        <w:rPr>
          <w:rFonts w:ascii="Times New Roman" w:eastAsia="Times New Roman" w:hAnsi="Times New Roman" w:cs="Times New Roman"/>
          <w:i/>
          <w:iCs/>
          <w:kern w:val="0"/>
          <w:sz w:val="20"/>
          <w:szCs w:val="20"/>
          <w:lang w:eastAsia="en-IE"/>
          <w14:ligatures w14:val="none"/>
        </w:rPr>
        <w:t>RateGain</w:t>
      </w:r>
      <w:proofErr w:type="spellEnd"/>
      <w:r w:rsidRPr="00757D47">
        <w:rPr>
          <w:rFonts w:ascii="Times New Roman" w:eastAsia="Times New Roman" w:hAnsi="Times New Roman" w:cs="Times New Roman"/>
          <w:kern w:val="0"/>
          <w:sz w:val="20"/>
          <w:szCs w:val="20"/>
          <w:lang w:eastAsia="en-IE"/>
          <w14:ligatures w14:val="none"/>
        </w:rPr>
        <w:t>, 8 June 2023, rategain.com/blog/the-impact-of-seasonality-on-hotel-revenue/#:~:text=Seasonality%20is%20a%20crucial%20factor. Accessed 12 Nov. 2023.</w:t>
      </w:r>
    </w:p>
    <w:p w14:paraId="7B9BBDFA" w14:textId="2DE4019F" w:rsidR="00A9467A" w:rsidRDefault="00A9467A" w:rsidP="00A9467A">
      <w:pPr>
        <w:pStyle w:val="Heading2"/>
      </w:pPr>
    </w:p>
    <w:p w14:paraId="3CE184B3"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 xml:space="preserve">“Sort a Pandas </w:t>
      </w:r>
      <w:proofErr w:type="spellStart"/>
      <w:r w:rsidRPr="00757D47">
        <w:rPr>
          <w:rFonts w:ascii="Times New Roman" w:eastAsia="Times New Roman" w:hAnsi="Times New Roman" w:cs="Times New Roman"/>
          <w:kern w:val="0"/>
          <w:sz w:val="20"/>
          <w:szCs w:val="20"/>
          <w:lang w:eastAsia="en-IE"/>
          <w14:ligatures w14:val="none"/>
        </w:rPr>
        <w:t>Dataframe</w:t>
      </w:r>
      <w:proofErr w:type="spellEnd"/>
      <w:r w:rsidRPr="00757D47">
        <w:rPr>
          <w:rFonts w:ascii="Times New Roman" w:eastAsia="Times New Roman" w:hAnsi="Times New Roman" w:cs="Times New Roman"/>
          <w:kern w:val="0"/>
          <w:sz w:val="20"/>
          <w:szCs w:val="20"/>
          <w:lang w:eastAsia="en-IE"/>
          <w14:ligatures w14:val="none"/>
        </w:rPr>
        <w:t xml:space="preserve"> Series by Month Name.” Stack Overflow, stackoverflow.com/questions/48042915/sort-a-pandas-dataframe-series-by-month-name. Accessed 12 Nov. 2023.</w:t>
      </w:r>
    </w:p>
    <w:p w14:paraId="32AC8A64" w14:textId="77777777" w:rsidR="00A9467A" w:rsidRDefault="00A9467A" w:rsidP="00A9467A"/>
    <w:p w14:paraId="2045DD1F"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“Pie Charts.” Plotly.com, plotly.com/python/pie-charts/.</w:t>
      </w:r>
    </w:p>
    <w:p w14:paraId="5E476222"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3340A9FB"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w:t>
      </w:r>
      <w:proofErr w:type="spellStart"/>
      <w:r w:rsidRPr="00757D47">
        <w:rPr>
          <w:rFonts w:ascii="Times New Roman" w:eastAsia="Times New Roman" w:hAnsi="Times New Roman" w:cs="Times New Roman"/>
          <w:kern w:val="0"/>
          <w:sz w:val="20"/>
          <w:szCs w:val="20"/>
          <w:lang w:eastAsia="en-IE"/>
          <w14:ligatures w14:val="none"/>
        </w:rPr>
        <w:t>Plotly.subplots.make_subplots</w:t>
      </w:r>
      <w:proofErr w:type="spellEnd"/>
      <w:r w:rsidRPr="00757D47">
        <w:rPr>
          <w:rFonts w:ascii="Times New Roman" w:eastAsia="Times New Roman" w:hAnsi="Times New Roman" w:cs="Times New Roman"/>
          <w:kern w:val="0"/>
          <w:sz w:val="20"/>
          <w:szCs w:val="20"/>
          <w:lang w:eastAsia="en-IE"/>
          <w14:ligatures w14:val="none"/>
        </w:rPr>
        <w:t xml:space="preserve"> — 5.10.0 Documentation.” Plotly.com, plotly.com/python-api-reference/generated/plotly.subplots.make_subplots.html.</w:t>
      </w:r>
    </w:p>
    <w:p w14:paraId="52C5D31B" w14:textId="77777777" w:rsidR="00A9467A" w:rsidRPr="00042E7F"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roofErr w:type="spellStart"/>
      <w:r w:rsidRPr="00042E7F">
        <w:rPr>
          <w:rFonts w:ascii="Times New Roman" w:eastAsia="Times New Roman" w:hAnsi="Times New Roman" w:cs="Times New Roman"/>
          <w:kern w:val="0"/>
          <w:sz w:val="20"/>
          <w:szCs w:val="20"/>
          <w:lang w:eastAsia="en-IE"/>
          <w14:ligatures w14:val="none"/>
        </w:rPr>
        <w:t>plotlygraphs</w:t>
      </w:r>
      <w:proofErr w:type="spellEnd"/>
      <w:r w:rsidRPr="00042E7F">
        <w:rPr>
          <w:rFonts w:ascii="Times New Roman" w:eastAsia="Times New Roman" w:hAnsi="Times New Roman" w:cs="Times New Roman"/>
          <w:kern w:val="0"/>
          <w:sz w:val="20"/>
          <w:szCs w:val="20"/>
          <w:lang w:eastAsia="en-IE"/>
          <w14:ligatures w14:val="none"/>
        </w:rPr>
        <w:t>. “Subplots.” Plotly.com, 3 July 2019, plotly.com/python/subplots/.</w:t>
      </w:r>
    </w:p>
    <w:p w14:paraId="0A40933F" w14:textId="77777777" w:rsidR="00A9467A" w:rsidRPr="00D24B60" w:rsidRDefault="00A9467A" w:rsidP="00A9467A"/>
    <w:p w14:paraId="33173547" w14:textId="77777777" w:rsidR="00D24B60" w:rsidRPr="00D24B60" w:rsidRDefault="00D24B60" w:rsidP="00A9467A">
      <w:pPr>
        <w:pStyle w:val="Heading1"/>
      </w:pPr>
    </w:p>
    <w:sectPr w:rsidR="00D24B60" w:rsidRPr="00D24B60" w:rsidSect="00F8062D">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63F6" w14:textId="77777777" w:rsidR="00D52034" w:rsidRDefault="00D52034" w:rsidP="00F0492B">
      <w:pPr>
        <w:spacing w:after="0" w:line="240" w:lineRule="auto"/>
      </w:pPr>
      <w:r>
        <w:separator/>
      </w:r>
    </w:p>
  </w:endnote>
  <w:endnote w:type="continuationSeparator" w:id="0">
    <w:p w14:paraId="54480D81" w14:textId="77777777" w:rsidR="00D52034" w:rsidRDefault="00D52034" w:rsidP="00F0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0DC1" w14:textId="77777777" w:rsidR="00B152E0" w:rsidRDefault="00B152E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D2D18C2" w14:textId="77777777" w:rsidR="00B152E0" w:rsidRDefault="00B1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BAF4" w14:textId="77777777" w:rsidR="00D52034" w:rsidRDefault="00D52034" w:rsidP="00F0492B">
      <w:pPr>
        <w:spacing w:after="0" w:line="240" w:lineRule="auto"/>
      </w:pPr>
      <w:r>
        <w:separator/>
      </w:r>
    </w:p>
  </w:footnote>
  <w:footnote w:type="continuationSeparator" w:id="0">
    <w:p w14:paraId="128D33EF" w14:textId="77777777" w:rsidR="00D52034" w:rsidRDefault="00D52034" w:rsidP="00F0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E91"/>
    <w:multiLevelType w:val="multilevel"/>
    <w:tmpl w:val="BD0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033E6"/>
    <w:multiLevelType w:val="multilevel"/>
    <w:tmpl w:val="827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699"/>
    <w:multiLevelType w:val="hybridMultilevel"/>
    <w:tmpl w:val="D8165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5340D9"/>
    <w:multiLevelType w:val="hybridMultilevel"/>
    <w:tmpl w:val="01682F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9B06B8"/>
    <w:multiLevelType w:val="hybridMultilevel"/>
    <w:tmpl w:val="FFEED472"/>
    <w:lvl w:ilvl="0" w:tplc="18090003">
      <w:start w:val="1"/>
      <w:numFmt w:val="bullet"/>
      <w:lvlText w:val="o"/>
      <w:lvlJc w:val="left"/>
      <w:pPr>
        <w:ind w:left="770" w:hanging="360"/>
      </w:pPr>
      <w:rPr>
        <w:rFonts w:ascii="Courier New" w:hAnsi="Courier New" w:cs="Courier New"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5" w15:restartNumberingAfterBreak="0">
    <w:nsid w:val="3A242FA8"/>
    <w:multiLevelType w:val="hybridMultilevel"/>
    <w:tmpl w:val="F7006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CC0474C"/>
    <w:multiLevelType w:val="hybridMultilevel"/>
    <w:tmpl w:val="8B0CD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EB31E72"/>
    <w:multiLevelType w:val="hybridMultilevel"/>
    <w:tmpl w:val="7C066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E87AC9"/>
    <w:multiLevelType w:val="hybridMultilevel"/>
    <w:tmpl w:val="9D229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8BA4B23"/>
    <w:multiLevelType w:val="hybridMultilevel"/>
    <w:tmpl w:val="7BAC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B8864E8"/>
    <w:multiLevelType w:val="hybridMultilevel"/>
    <w:tmpl w:val="BFBAD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9125054"/>
    <w:multiLevelType w:val="hybridMultilevel"/>
    <w:tmpl w:val="C3FC2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3783759"/>
    <w:multiLevelType w:val="multilevel"/>
    <w:tmpl w:val="3E9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AD22BD"/>
    <w:multiLevelType w:val="hybridMultilevel"/>
    <w:tmpl w:val="AA4CC1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BA32709"/>
    <w:multiLevelType w:val="hybridMultilevel"/>
    <w:tmpl w:val="1898E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4F76FA8"/>
    <w:multiLevelType w:val="multilevel"/>
    <w:tmpl w:val="A88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F0E25"/>
    <w:multiLevelType w:val="multilevel"/>
    <w:tmpl w:val="C9A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743B8D"/>
    <w:multiLevelType w:val="hybridMultilevel"/>
    <w:tmpl w:val="98FEE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9C71BC1"/>
    <w:multiLevelType w:val="hybridMultilevel"/>
    <w:tmpl w:val="EB7A32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35900187">
    <w:abstractNumId w:val="14"/>
  </w:num>
  <w:num w:numId="2" w16cid:durableId="1185942486">
    <w:abstractNumId w:val="10"/>
  </w:num>
  <w:num w:numId="3" w16cid:durableId="942498517">
    <w:abstractNumId w:val="13"/>
  </w:num>
  <w:num w:numId="4" w16cid:durableId="1476490415">
    <w:abstractNumId w:val="11"/>
  </w:num>
  <w:num w:numId="5" w16cid:durableId="1586260940">
    <w:abstractNumId w:val="4"/>
  </w:num>
  <w:num w:numId="6" w16cid:durableId="478621843">
    <w:abstractNumId w:val="15"/>
  </w:num>
  <w:num w:numId="7" w16cid:durableId="937255383">
    <w:abstractNumId w:val="12"/>
  </w:num>
  <w:num w:numId="8" w16cid:durableId="1370451586">
    <w:abstractNumId w:val="1"/>
  </w:num>
  <w:num w:numId="9" w16cid:durableId="1552114529">
    <w:abstractNumId w:val="6"/>
  </w:num>
  <w:num w:numId="10" w16cid:durableId="1833181459">
    <w:abstractNumId w:val="2"/>
  </w:num>
  <w:num w:numId="11" w16cid:durableId="1995062984">
    <w:abstractNumId w:val="5"/>
  </w:num>
  <w:num w:numId="12" w16cid:durableId="229466554">
    <w:abstractNumId w:val="18"/>
  </w:num>
  <w:num w:numId="13" w16cid:durableId="133722694">
    <w:abstractNumId w:val="9"/>
  </w:num>
  <w:num w:numId="14" w16cid:durableId="2128431474">
    <w:abstractNumId w:val="16"/>
  </w:num>
  <w:num w:numId="15" w16cid:durableId="1637367288">
    <w:abstractNumId w:val="3"/>
  </w:num>
  <w:num w:numId="16" w16cid:durableId="1626306994">
    <w:abstractNumId w:val="17"/>
  </w:num>
  <w:num w:numId="17" w16cid:durableId="726686363">
    <w:abstractNumId w:val="7"/>
  </w:num>
  <w:num w:numId="18" w16cid:durableId="1297638146">
    <w:abstractNumId w:val="0"/>
  </w:num>
  <w:num w:numId="19" w16cid:durableId="520822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1208"/>
    <w:rsid w:val="000037CE"/>
    <w:rsid w:val="00006E9B"/>
    <w:rsid w:val="00011D1B"/>
    <w:rsid w:val="0002580D"/>
    <w:rsid w:val="00042E7F"/>
    <w:rsid w:val="00050B1E"/>
    <w:rsid w:val="0005264D"/>
    <w:rsid w:val="00053D8A"/>
    <w:rsid w:val="00061625"/>
    <w:rsid w:val="00061A1D"/>
    <w:rsid w:val="00075313"/>
    <w:rsid w:val="00077C15"/>
    <w:rsid w:val="000876D6"/>
    <w:rsid w:val="00091791"/>
    <w:rsid w:val="000945A4"/>
    <w:rsid w:val="000A22B9"/>
    <w:rsid w:val="000A2556"/>
    <w:rsid w:val="000B4FB0"/>
    <w:rsid w:val="000C4C5D"/>
    <w:rsid w:val="000D00D6"/>
    <w:rsid w:val="000D1CB2"/>
    <w:rsid w:val="000D5775"/>
    <w:rsid w:val="000D704E"/>
    <w:rsid w:val="000E1FE7"/>
    <w:rsid w:val="000E398E"/>
    <w:rsid w:val="000F09B3"/>
    <w:rsid w:val="000F3427"/>
    <w:rsid w:val="000F6A28"/>
    <w:rsid w:val="001135CA"/>
    <w:rsid w:val="00134935"/>
    <w:rsid w:val="00145BF7"/>
    <w:rsid w:val="00153A6F"/>
    <w:rsid w:val="00155C71"/>
    <w:rsid w:val="001673F3"/>
    <w:rsid w:val="001704FA"/>
    <w:rsid w:val="00171642"/>
    <w:rsid w:val="00172CAD"/>
    <w:rsid w:val="00185ED3"/>
    <w:rsid w:val="00191BC5"/>
    <w:rsid w:val="001932A6"/>
    <w:rsid w:val="0019493A"/>
    <w:rsid w:val="001B4008"/>
    <w:rsid w:val="001B700A"/>
    <w:rsid w:val="001C7001"/>
    <w:rsid w:val="001D172D"/>
    <w:rsid w:val="001E6BE3"/>
    <w:rsid w:val="001F6862"/>
    <w:rsid w:val="00233E9C"/>
    <w:rsid w:val="00234619"/>
    <w:rsid w:val="00243562"/>
    <w:rsid w:val="0024379F"/>
    <w:rsid w:val="00245C46"/>
    <w:rsid w:val="00256B36"/>
    <w:rsid w:val="00260F66"/>
    <w:rsid w:val="00262404"/>
    <w:rsid w:val="0026560C"/>
    <w:rsid w:val="002776D7"/>
    <w:rsid w:val="00290E62"/>
    <w:rsid w:val="00293C5F"/>
    <w:rsid w:val="0029450C"/>
    <w:rsid w:val="002A0F19"/>
    <w:rsid w:val="002A39C6"/>
    <w:rsid w:val="002B05B6"/>
    <w:rsid w:val="002B2C3C"/>
    <w:rsid w:val="002B5229"/>
    <w:rsid w:val="002C67A1"/>
    <w:rsid w:val="002D1EC6"/>
    <w:rsid w:val="002D2229"/>
    <w:rsid w:val="002D7375"/>
    <w:rsid w:val="002F0D99"/>
    <w:rsid w:val="00300890"/>
    <w:rsid w:val="00306D1D"/>
    <w:rsid w:val="00307B74"/>
    <w:rsid w:val="0031029D"/>
    <w:rsid w:val="003176A9"/>
    <w:rsid w:val="00321FAD"/>
    <w:rsid w:val="00323734"/>
    <w:rsid w:val="00341DFB"/>
    <w:rsid w:val="003429E2"/>
    <w:rsid w:val="003501E6"/>
    <w:rsid w:val="00350D9B"/>
    <w:rsid w:val="00353B59"/>
    <w:rsid w:val="00370499"/>
    <w:rsid w:val="00375165"/>
    <w:rsid w:val="003848E1"/>
    <w:rsid w:val="0039232A"/>
    <w:rsid w:val="00395A26"/>
    <w:rsid w:val="003970E8"/>
    <w:rsid w:val="003B7031"/>
    <w:rsid w:val="003B7163"/>
    <w:rsid w:val="003C0FDF"/>
    <w:rsid w:val="003C5ADF"/>
    <w:rsid w:val="003D7EE1"/>
    <w:rsid w:val="003F781C"/>
    <w:rsid w:val="00406F11"/>
    <w:rsid w:val="004108B8"/>
    <w:rsid w:val="004264CC"/>
    <w:rsid w:val="00426BA0"/>
    <w:rsid w:val="00427362"/>
    <w:rsid w:val="0043397D"/>
    <w:rsid w:val="0043663E"/>
    <w:rsid w:val="00437AC5"/>
    <w:rsid w:val="00452009"/>
    <w:rsid w:val="0046036D"/>
    <w:rsid w:val="00465B4A"/>
    <w:rsid w:val="00471B65"/>
    <w:rsid w:val="00481773"/>
    <w:rsid w:val="00483CCB"/>
    <w:rsid w:val="00493AC8"/>
    <w:rsid w:val="00494D6F"/>
    <w:rsid w:val="00495B09"/>
    <w:rsid w:val="0049691F"/>
    <w:rsid w:val="004C0E2C"/>
    <w:rsid w:val="004C2EAB"/>
    <w:rsid w:val="004C680F"/>
    <w:rsid w:val="004D076E"/>
    <w:rsid w:val="004D3464"/>
    <w:rsid w:val="004E2168"/>
    <w:rsid w:val="004E38F6"/>
    <w:rsid w:val="004E3E23"/>
    <w:rsid w:val="004E4D27"/>
    <w:rsid w:val="004F3B66"/>
    <w:rsid w:val="004F78A6"/>
    <w:rsid w:val="00501404"/>
    <w:rsid w:val="00504801"/>
    <w:rsid w:val="00504EE1"/>
    <w:rsid w:val="00512F87"/>
    <w:rsid w:val="0052319D"/>
    <w:rsid w:val="00526F84"/>
    <w:rsid w:val="00526FBB"/>
    <w:rsid w:val="005308E7"/>
    <w:rsid w:val="00532285"/>
    <w:rsid w:val="00534986"/>
    <w:rsid w:val="005375E6"/>
    <w:rsid w:val="00541B58"/>
    <w:rsid w:val="00542E7A"/>
    <w:rsid w:val="005434BF"/>
    <w:rsid w:val="0055407F"/>
    <w:rsid w:val="005570E7"/>
    <w:rsid w:val="0055728B"/>
    <w:rsid w:val="00560B04"/>
    <w:rsid w:val="005649A2"/>
    <w:rsid w:val="005666F6"/>
    <w:rsid w:val="00572527"/>
    <w:rsid w:val="00576AEE"/>
    <w:rsid w:val="005865F0"/>
    <w:rsid w:val="005A0B50"/>
    <w:rsid w:val="005A2C12"/>
    <w:rsid w:val="005A2CBA"/>
    <w:rsid w:val="005B2DEF"/>
    <w:rsid w:val="005B441C"/>
    <w:rsid w:val="005C29FF"/>
    <w:rsid w:val="005C5380"/>
    <w:rsid w:val="005D0CBC"/>
    <w:rsid w:val="005D174E"/>
    <w:rsid w:val="005D2466"/>
    <w:rsid w:val="005D6F05"/>
    <w:rsid w:val="005E34E1"/>
    <w:rsid w:val="005E5E42"/>
    <w:rsid w:val="005F176D"/>
    <w:rsid w:val="00600914"/>
    <w:rsid w:val="00602F42"/>
    <w:rsid w:val="00603F87"/>
    <w:rsid w:val="006116A6"/>
    <w:rsid w:val="00613077"/>
    <w:rsid w:val="00614BBB"/>
    <w:rsid w:val="00621043"/>
    <w:rsid w:val="00637B76"/>
    <w:rsid w:val="0065443C"/>
    <w:rsid w:val="006550E1"/>
    <w:rsid w:val="00671A86"/>
    <w:rsid w:val="00676BAB"/>
    <w:rsid w:val="00691017"/>
    <w:rsid w:val="006931FF"/>
    <w:rsid w:val="00695681"/>
    <w:rsid w:val="006A2627"/>
    <w:rsid w:val="006A33F4"/>
    <w:rsid w:val="006A491D"/>
    <w:rsid w:val="006B18CB"/>
    <w:rsid w:val="006B223F"/>
    <w:rsid w:val="006D7C27"/>
    <w:rsid w:val="006E23CD"/>
    <w:rsid w:val="006E2ED4"/>
    <w:rsid w:val="006F0A31"/>
    <w:rsid w:val="006F338E"/>
    <w:rsid w:val="00701FB4"/>
    <w:rsid w:val="00702B89"/>
    <w:rsid w:val="00704135"/>
    <w:rsid w:val="007100B0"/>
    <w:rsid w:val="00715154"/>
    <w:rsid w:val="00720554"/>
    <w:rsid w:val="00731545"/>
    <w:rsid w:val="00740376"/>
    <w:rsid w:val="00740E0D"/>
    <w:rsid w:val="00743099"/>
    <w:rsid w:val="0075516E"/>
    <w:rsid w:val="00757D47"/>
    <w:rsid w:val="007607F4"/>
    <w:rsid w:val="0076459D"/>
    <w:rsid w:val="00765CDB"/>
    <w:rsid w:val="00766951"/>
    <w:rsid w:val="00775D9E"/>
    <w:rsid w:val="00781D7C"/>
    <w:rsid w:val="00783784"/>
    <w:rsid w:val="0079386E"/>
    <w:rsid w:val="007A2ADC"/>
    <w:rsid w:val="007A5EAB"/>
    <w:rsid w:val="007B5B22"/>
    <w:rsid w:val="007C5F77"/>
    <w:rsid w:val="007E2B26"/>
    <w:rsid w:val="007E3948"/>
    <w:rsid w:val="007E46C8"/>
    <w:rsid w:val="007E6AE3"/>
    <w:rsid w:val="007F0435"/>
    <w:rsid w:val="007F1CC2"/>
    <w:rsid w:val="007F49AE"/>
    <w:rsid w:val="007F7559"/>
    <w:rsid w:val="00802583"/>
    <w:rsid w:val="00804BBE"/>
    <w:rsid w:val="008066E2"/>
    <w:rsid w:val="00822302"/>
    <w:rsid w:val="00831BC2"/>
    <w:rsid w:val="00832877"/>
    <w:rsid w:val="00834A92"/>
    <w:rsid w:val="00836EB6"/>
    <w:rsid w:val="00841B72"/>
    <w:rsid w:val="00841E88"/>
    <w:rsid w:val="00851E74"/>
    <w:rsid w:val="008576C1"/>
    <w:rsid w:val="00860DAC"/>
    <w:rsid w:val="00875135"/>
    <w:rsid w:val="00875A37"/>
    <w:rsid w:val="00882966"/>
    <w:rsid w:val="00884E45"/>
    <w:rsid w:val="00885801"/>
    <w:rsid w:val="00894389"/>
    <w:rsid w:val="008A3A07"/>
    <w:rsid w:val="008B0C93"/>
    <w:rsid w:val="008B1976"/>
    <w:rsid w:val="008B3B77"/>
    <w:rsid w:val="008B5843"/>
    <w:rsid w:val="008B7672"/>
    <w:rsid w:val="008C3CA2"/>
    <w:rsid w:val="008C575E"/>
    <w:rsid w:val="008D616E"/>
    <w:rsid w:val="008E5C64"/>
    <w:rsid w:val="008E6354"/>
    <w:rsid w:val="008F17D0"/>
    <w:rsid w:val="008F6317"/>
    <w:rsid w:val="00916416"/>
    <w:rsid w:val="009168F4"/>
    <w:rsid w:val="009220C0"/>
    <w:rsid w:val="00940EBF"/>
    <w:rsid w:val="00943C22"/>
    <w:rsid w:val="00953EFA"/>
    <w:rsid w:val="0096173A"/>
    <w:rsid w:val="00965D63"/>
    <w:rsid w:val="0097014E"/>
    <w:rsid w:val="00981E20"/>
    <w:rsid w:val="00990941"/>
    <w:rsid w:val="00992FF1"/>
    <w:rsid w:val="009A5311"/>
    <w:rsid w:val="009A6573"/>
    <w:rsid w:val="009B15C9"/>
    <w:rsid w:val="009B355E"/>
    <w:rsid w:val="009B3F26"/>
    <w:rsid w:val="009B53C5"/>
    <w:rsid w:val="009B7A13"/>
    <w:rsid w:val="009C65DC"/>
    <w:rsid w:val="009D2B1D"/>
    <w:rsid w:val="009F1CE9"/>
    <w:rsid w:val="009F2373"/>
    <w:rsid w:val="00A02CE9"/>
    <w:rsid w:val="00A129BE"/>
    <w:rsid w:val="00A23A16"/>
    <w:rsid w:val="00A414AE"/>
    <w:rsid w:val="00A42BBE"/>
    <w:rsid w:val="00A470C3"/>
    <w:rsid w:val="00A479D9"/>
    <w:rsid w:val="00A5688F"/>
    <w:rsid w:val="00A6181E"/>
    <w:rsid w:val="00A62C44"/>
    <w:rsid w:val="00A71387"/>
    <w:rsid w:val="00A7387D"/>
    <w:rsid w:val="00A74B29"/>
    <w:rsid w:val="00A762B5"/>
    <w:rsid w:val="00A76A34"/>
    <w:rsid w:val="00A76A44"/>
    <w:rsid w:val="00A80D41"/>
    <w:rsid w:val="00A83024"/>
    <w:rsid w:val="00A868C7"/>
    <w:rsid w:val="00A926B3"/>
    <w:rsid w:val="00A9467A"/>
    <w:rsid w:val="00A97955"/>
    <w:rsid w:val="00AA7E3D"/>
    <w:rsid w:val="00AB535F"/>
    <w:rsid w:val="00AC2F19"/>
    <w:rsid w:val="00AC3A4A"/>
    <w:rsid w:val="00AC4CF7"/>
    <w:rsid w:val="00AE3A73"/>
    <w:rsid w:val="00B05F7A"/>
    <w:rsid w:val="00B12F7A"/>
    <w:rsid w:val="00B13094"/>
    <w:rsid w:val="00B13FDA"/>
    <w:rsid w:val="00B152E0"/>
    <w:rsid w:val="00B22634"/>
    <w:rsid w:val="00B23318"/>
    <w:rsid w:val="00B23529"/>
    <w:rsid w:val="00B23EB3"/>
    <w:rsid w:val="00B30BA7"/>
    <w:rsid w:val="00B34E61"/>
    <w:rsid w:val="00B550BA"/>
    <w:rsid w:val="00B570EA"/>
    <w:rsid w:val="00B67A8A"/>
    <w:rsid w:val="00B83128"/>
    <w:rsid w:val="00B874F6"/>
    <w:rsid w:val="00B91C0A"/>
    <w:rsid w:val="00BA0392"/>
    <w:rsid w:val="00BA5F40"/>
    <w:rsid w:val="00BA6784"/>
    <w:rsid w:val="00BC0EB2"/>
    <w:rsid w:val="00BD733F"/>
    <w:rsid w:val="00BF5AE3"/>
    <w:rsid w:val="00C02383"/>
    <w:rsid w:val="00C210E2"/>
    <w:rsid w:val="00C24BB9"/>
    <w:rsid w:val="00C2503F"/>
    <w:rsid w:val="00C257DC"/>
    <w:rsid w:val="00C35177"/>
    <w:rsid w:val="00C66259"/>
    <w:rsid w:val="00C67208"/>
    <w:rsid w:val="00C77F6C"/>
    <w:rsid w:val="00C805FD"/>
    <w:rsid w:val="00C95D81"/>
    <w:rsid w:val="00C96293"/>
    <w:rsid w:val="00C972B8"/>
    <w:rsid w:val="00CA00A9"/>
    <w:rsid w:val="00CA2B6D"/>
    <w:rsid w:val="00CC1208"/>
    <w:rsid w:val="00CD3C34"/>
    <w:rsid w:val="00CD635C"/>
    <w:rsid w:val="00CE669D"/>
    <w:rsid w:val="00D02771"/>
    <w:rsid w:val="00D04DC3"/>
    <w:rsid w:val="00D1523F"/>
    <w:rsid w:val="00D17ED4"/>
    <w:rsid w:val="00D232CB"/>
    <w:rsid w:val="00D24B60"/>
    <w:rsid w:val="00D42EBD"/>
    <w:rsid w:val="00D43810"/>
    <w:rsid w:val="00D453E3"/>
    <w:rsid w:val="00D52034"/>
    <w:rsid w:val="00D71EB4"/>
    <w:rsid w:val="00D77F89"/>
    <w:rsid w:val="00D85DB8"/>
    <w:rsid w:val="00D86998"/>
    <w:rsid w:val="00D94F59"/>
    <w:rsid w:val="00DA48DD"/>
    <w:rsid w:val="00DB1E92"/>
    <w:rsid w:val="00DB67CB"/>
    <w:rsid w:val="00DB7051"/>
    <w:rsid w:val="00DD1ADA"/>
    <w:rsid w:val="00DD3A5D"/>
    <w:rsid w:val="00DE5659"/>
    <w:rsid w:val="00DF0269"/>
    <w:rsid w:val="00DF1359"/>
    <w:rsid w:val="00DF3679"/>
    <w:rsid w:val="00E0380B"/>
    <w:rsid w:val="00E07F92"/>
    <w:rsid w:val="00E1120C"/>
    <w:rsid w:val="00E12C74"/>
    <w:rsid w:val="00E24218"/>
    <w:rsid w:val="00E4599D"/>
    <w:rsid w:val="00E50D81"/>
    <w:rsid w:val="00E5352C"/>
    <w:rsid w:val="00E55A65"/>
    <w:rsid w:val="00E64E4F"/>
    <w:rsid w:val="00E8286A"/>
    <w:rsid w:val="00E847C3"/>
    <w:rsid w:val="00EA71F9"/>
    <w:rsid w:val="00EB011C"/>
    <w:rsid w:val="00EB0C1D"/>
    <w:rsid w:val="00EB16F8"/>
    <w:rsid w:val="00EB2CBD"/>
    <w:rsid w:val="00EB32B6"/>
    <w:rsid w:val="00EC5455"/>
    <w:rsid w:val="00ED28BC"/>
    <w:rsid w:val="00ED3241"/>
    <w:rsid w:val="00ED33A6"/>
    <w:rsid w:val="00EE3321"/>
    <w:rsid w:val="00F00863"/>
    <w:rsid w:val="00F0203B"/>
    <w:rsid w:val="00F0492B"/>
    <w:rsid w:val="00F07B91"/>
    <w:rsid w:val="00F506B5"/>
    <w:rsid w:val="00F6678F"/>
    <w:rsid w:val="00F66F4C"/>
    <w:rsid w:val="00F766CC"/>
    <w:rsid w:val="00F77FE0"/>
    <w:rsid w:val="00F8062D"/>
    <w:rsid w:val="00F82DE9"/>
    <w:rsid w:val="00F859E8"/>
    <w:rsid w:val="00FA3085"/>
    <w:rsid w:val="00FC4A33"/>
    <w:rsid w:val="00FC51F6"/>
    <w:rsid w:val="00FC546E"/>
    <w:rsid w:val="00FD0749"/>
    <w:rsid w:val="00FD14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97144"/>
  <w15:docId w15:val="{3937127E-F196-479B-A3AB-9D50921F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7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4379F"/>
    <w:pPr>
      <w:outlineLvl w:val="9"/>
    </w:pPr>
    <w:rPr>
      <w:kern w:val="0"/>
      <w:lang w:val="en-US"/>
      <w14:ligatures w14:val="none"/>
    </w:rPr>
  </w:style>
  <w:style w:type="paragraph" w:styleId="TOC1">
    <w:name w:val="toc 1"/>
    <w:basedOn w:val="Normal"/>
    <w:next w:val="Normal"/>
    <w:autoRedefine/>
    <w:uiPriority w:val="39"/>
    <w:unhideWhenUsed/>
    <w:rsid w:val="0024379F"/>
    <w:pPr>
      <w:spacing w:after="100"/>
    </w:pPr>
  </w:style>
  <w:style w:type="paragraph" w:styleId="TOC2">
    <w:name w:val="toc 2"/>
    <w:basedOn w:val="Normal"/>
    <w:next w:val="Normal"/>
    <w:autoRedefine/>
    <w:uiPriority w:val="39"/>
    <w:unhideWhenUsed/>
    <w:rsid w:val="0024379F"/>
    <w:pPr>
      <w:spacing w:after="100"/>
      <w:ind w:left="220"/>
    </w:pPr>
  </w:style>
  <w:style w:type="character" w:styleId="Hyperlink">
    <w:name w:val="Hyperlink"/>
    <w:basedOn w:val="DefaultParagraphFont"/>
    <w:uiPriority w:val="99"/>
    <w:unhideWhenUsed/>
    <w:rsid w:val="0024379F"/>
    <w:rPr>
      <w:color w:val="0563C1" w:themeColor="hyperlink"/>
      <w:u w:val="single"/>
    </w:rPr>
  </w:style>
  <w:style w:type="paragraph" w:styleId="ListParagraph">
    <w:name w:val="List Paragraph"/>
    <w:basedOn w:val="Normal"/>
    <w:uiPriority w:val="34"/>
    <w:qFormat/>
    <w:rsid w:val="00CA2B6D"/>
    <w:pPr>
      <w:ind w:left="720"/>
      <w:contextualSpacing/>
    </w:pPr>
  </w:style>
  <w:style w:type="paragraph" w:styleId="Header">
    <w:name w:val="header"/>
    <w:basedOn w:val="Normal"/>
    <w:link w:val="HeaderChar"/>
    <w:uiPriority w:val="99"/>
    <w:unhideWhenUsed/>
    <w:rsid w:val="00F04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2B"/>
  </w:style>
  <w:style w:type="paragraph" w:styleId="Footer">
    <w:name w:val="footer"/>
    <w:basedOn w:val="Normal"/>
    <w:link w:val="FooterChar"/>
    <w:uiPriority w:val="99"/>
    <w:unhideWhenUsed/>
    <w:rsid w:val="00F04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92B"/>
  </w:style>
  <w:style w:type="paragraph" w:styleId="HTMLPreformatted">
    <w:name w:val="HTML Preformatted"/>
    <w:basedOn w:val="Normal"/>
    <w:link w:val="HTMLPreformattedChar"/>
    <w:uiPriority w:val="99"/>
    <w:unhideWhenUsed/>
    <w:rsid w:val="005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5D0CBC"/>
    <w:rPr>
      <w:rFonts w:ascii="Courier New" w:eastAsia="Times New Roman" w:hAnsi="Courier New" w:cs="Courier New"/>
      <w:kern w:val="0"/>
      <w:sz w:val="20"/>
      <w:szCs w:val="20"/>
      <w:lang w:eastAsia="en-IE"/>
      <w14:ligatures w14:val="none"/>
    </w:rPr>
  </w:style>
  <w:style w:type="character" w:styleId="UnresolvedMention">
    <w:name w:val="Unresolved Mention"/>
    <w:basedOn w:val="DefaultParagraphFont"/>
    <w:uiPriority w:val="99"/>
    <w:semiHidden/>
    <w:unhideWhenUsed/>
    <w:rsid w:val="007E46C8"/>
    <w:rPr>
      <w:color w:val="605E5C"/>
      <w:shd w:val="clear" w:color="auto" w:fill="E1DFDD"/>
    </w:rPr>
  </w:style>
  <w:style w:type="character" w:styleId="FollowedHyperlink">
    <w:name w:val="FollowedHyperlink"/>
    <w:basedOn w:val="DefaultParagraphFont"/>
    <w:uiPriority w:val="99"/>
    <w:semiHidden/>
    <w:unhideWhenUsed/>
    <w:rsid w:val="00D85DB8"/>
    <w:rPr>
      <w:color w:val="954F72" w:themeColor="followedHyperlink"/>
      <w:u w:val="single"/>
    </w:rPr>
  </w:style>
  <w:style w:type="paragraph" w:styleId="Revision">
    <w:name w:val="Revision"/>
    <w:hidden/>
    <w:uiPriority w:val="99"/>
    <w:semiHidden/>
    <w:rsid w:val="00671A86"/>
    <w:pPr>
      <w:spacing w:after="0" w:line="240" w:lineRule="auto"/>
    </w:pPr>
  </w:style>
  <w:style w:type="paragraph" w:styleId="Bibliography">
    <w:name w:val="Bibliography"/>
    <w:basedOn w:val="Normal"/>
    <w:next w:val="Normal"/>
    <w:uiPriority w:val="37"/>
    <w:unhideWhenUsed/>
    <w:rsid w:val="00671A86"/>
  </w:style>
  <w:style w:type="paragraph" w:styleId="NormalWeb">
    <w:name w:val="Normal (Web)"/>
    <w:basedOn w:val="Normal"/>
    <w:uiPriority w:val="99"/>
    <w:semiHidden/>
    <w:unhideWhenUsed/>
    <w:rsid w:val="007E394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8E5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590">
      <w:bodyDiv w:val="1"/>
      <w:marLeft w:val="0"/>
      <w:marRight w:val="0"/>
      <w:marTop w:val="0"/>
      <w:marBottom w:val="0"/>
      <w:divBdr>
        <w:top w:val="none" w:sz="0" w:space="0" w:color="auto"/>
        <w:left w:val="none" w:sz="0" w:space="0" w:color="auto"/>
        <w:bottom w:val="none" w:sz="0" w:space="0" w:color="auto"/>
        <w:right w:val="none" w:sz="0" w:space="0" w:color="auto"/>
      </w:divBdr>
      <w:divsChild>
        <w:div w:id="1755280142">
          <w:marLeft w:val="0"/>
          <w:marRight w:val="0"/>
          <w:marTop w:val="0"/>
          <w:marBottom w:val="0"/>
          <w:divBdr>
            <w:top w:val="none" w:sz="0" w:space="0" w:color="auto"/>
            <w:left w:val="none" w:sz="0" w:space="0" w:color="auto"/>
            <w:bottom w:val="none" w:sz="0" w:space="0" w:color="auto"/>
            <w:right w:val="none" w:sz="0" w:space="0" w:color="auto"/>
          </w:divBdr>
        </w:div>
      </w:divsChild>
    </w:div>
    <w:div w:id="75371353">
      <w:bodyDiv w:val="1"/>
      <w:marLeft w:val="0"/>
      <w:marRight w:val="0"/>
      <w:marTop w:val="0"/>
      <w:marBottom w:val="0"/>
      <w:divBdr>
        <w:top w:val="none" w:sz="0" w:space="0" w:color="auto"/>
        <w:left w:val="none" w:sz="0" w:space="0" w:color="auto"/>
        <w:bottom w:val="none" w:sz="0" w:space="0" w:color="auto"/>
        <w:right w:val="none" w:sz="0" w:space="0" w:color="auto"/>
      </w:divBdr>
      <w:divsChild>
        <w:div w:id="1371220141">
          <w:marLeft w:val="0"/>
          <w:marRight w:val="0"/>
          <w:marTop w:val="0"/>
          <w:marBottom w:val="0"/>
          <w:divBdr>
            <w:top w:val="none" w:sz="0" w:space="0" w:color="auto"/>
            <w:left w:val="none" w:sz="0" w:space="0" w:color="auto"/>
            <w:bottom w:val="none" w:sz="0" w:space="0" w:color="auto"/>
            <w:right w:val="none" w:sz="0" w:space="0" w:color="auto"/>
          </w:divBdr>
        </w:div>
      </w:divsChild>
    </w:div>
    <w:div w:id="1069680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491">
          <w:marLeft w:val="0"/>
          <w:marRight w:val="0"/>
          <w:marTop w:val="0"/>
          <w:marBottom w:val="0"/>
          <w:divBdr>
            <w:top w:val="single" w:sz="6" w:space="4" w:color="ABABAB"/>
            <w:left w:val="single" w:sz="6" w:space="4" w:color="ABABAB"/>
            <w:bottom w:val="single" w:sz="6" w:space="4" w:color="ABABAB"/>
            <w:right w:val="single" w:sz="6" w:space="4" w:color="ABABAB"/>
          </w:divBdr>
          <w:divsChild>
            <w:div w:id="775297971">
              <w:marLeft w:val="0"/>
              <w:marRight w:val="0"/>
              <w:marTop w:val="0"/>
              <w:marBottom w:val="0"/>
              <w:divBdr>
                <w:top w:val="none" w:sz="0" w:space="0" w:color="auto"/>
                <w:left w:val="none" w:sz="0" w:space="0" w:color="auto"/>
                <w:bottom w:val="none" w:sz="0" w:space="0" w:color="auto"/>
                <w:right w:val="none" w:sz="0" w:space="0" w:color="auto"/>
              </w:divBdr>
              <w:divsChild>
                <w:div w:id="1021737784">
                  <w:marLeft w:val="0"/>
                  <w:marRight w:val="0"/>
                  <w:marTop w:val="0"/>
                  <w:marBottom w:val="0"/>
                  <w:divBdr>
                    <w:top w:val="none" w:sz="0" w:space="0" w:color="auto"/>
                    <w:left w:val="none" w:sz="0" w:space="0" w:color="auto"/>
                    <w:bottom w:val="none" w:sz="0" w:space="0" w:color="auto"/>
                    <w:right w:val="none" w:sz="0" w:space="0" w:color="auto"/>
                  </w:divBdr>
                  <w:divsChild>
                    <w:div w:id="15794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3889">
      <w:bodyDiv w:val="1"/>
      <w:marLeft w:val="0"/>
      <w:marRight w:val="0"/>
      <w:marTop w:val="0"/>
      <w:marBottom w:val="0"/>
      <w:divBdr>
        <w:top w:val="none" w:sz="0" w:space="0" w:color="auto"/>
        <w:left w:val="none" w:sz="0" w:space="0" w:color="auto"/>
        <w:bottom w:val="none" w:sz="0" w:space="0" w:color="auto"/>
        <w:right w:val="none" w:sz="0" w:space="0" w:color="auto"/>
      </w:divBdr>
      <w:divsChild>
        <w:div w:id="1751273798">
          <w:marLeft w:val="0"/>
          <w:marRight w:val="0"/>
          <w:marTop w:val="0"/>
          <w:marBottom w:val="0"/>
          <w:divBdr>
            <w:top w:val="none" w:sz="0" w:space="0" w:color="auto"/>
            <w:left w:val="none" w:sz="0" w:space="0" w:color="auto"/>
            <w:bottom w:val="none" w:sz="0" w:space="0" w:color="auto"/>
            <w:right w:val="none" w:sz="0" w:space="0" w:color="auto"/>
          </w:divBdr>
        </w:div>
      </w:divsChild>
    </w:div>
    <w:div w:id="171408926">
      <w:bodyDiv w:val="1"/>
      <w:marLeft w:val="0"/>
      <w:marRight w:val="0"/>
      <w:marTop w:val="0"/>
      <w:marBottom w:val="0"/>
      <w:divBdr>
        <w:top w:val="none" w:sz="0" w:space="0" w:color="auto"/>
        <w:left w:val="none" w:sz="0" w:space="0" w:color="auto"/>
        <w:bottom w:val="none" w:sz="0" w:space="0" w:color="auto"/>
        <w:right w:val="none" w:sz="0" w:space="0" w:color="auto"/>
      </w:divBdr>
      <w:divsChild>
        <w:div w:id="1667900879">
          <w:marLeft w:val="0"/>
          <w:marRight w:val="0"/>
          <w:marTop w:val="0"/>
          <w:marBottom w:val="0"/>
          <w:divBdr>
            <w:top w:val="none" w:sz="0" w:space="0" w:color="auto"/>
            <w:left w:val="none" w:sz="0" w:space="0" w:color="auto"/>
            <w:bottom w:val="none" w:sz="0" w:space="0" w:color="auto"/>
            <w:right w:val="none" w:sz="0" w:space="0" w:color="auto"/>
          </w:divBdr>
        </w:div>
      </w:divsChild>
    </w:div>
    <w:div w:id="182328357">
      <w:bodyDiv w:val="1"/>
      <w:marLeft w:val="0"/>
      <w:marRight w:val="0"/>
      <w:marTop w:val="0"/>
      <w:marBottom w:val="0"/>
      <w:divBdr>
        <w:top w:val="none" w:sz="0" w:space="0" w:color="auto"/>
        <w:left w:val="none" w:sz="0" w:space="0" w:color="auto"/>
        <w:bottom w:val="none" w:sz="0" w:space="0" w:color="auto"/>
        <w:right w:val="none" w:sz="0" w:space="0" w:color="auto"/>
      </w:divBdr>
    </w:div>
    <w:div w:id="196237909">
      <w:bodyDiv w:val="1"/>
      <w:marLeft w:val="0"/>
      <w:marRight w:val="0"/>
      <w:marTop w:val="0"/>
      <w:marBottom w:val="0"/>
      <w:divBdr>
        <w:top w:val="none" w:sz="0" w:space="0" w:color="auto"/>
        <w:left w:val="none" w:sz="0" w:space="0" w:color="auto"/>
        <w:bottom w:val="none" w:sz="0" w:space="0" w:color="auto"/>
        <w:right w:val="none" w:sz="0" w:space="0" w:color="auto"/>
      </w:divBdr>
    </w:div>
    <w:div w:id="323751248">
      <w:bodyDiv w:val="1"/>
      <w:marLeft w:val="0"/>
      <w:marRight w:val="0"/>
      <w:marTop w:val="0"/>
      <w:marBottom w:val="0"/>
      <w:divBdr>
        <w:top w:val="none" w:sz="0" w:space="0" w:color="auto"/>
        <w:left w:val="none" w:sz="0" w:space="0" w:color="auto"/>
        <w:bottom w:val="none" w:sz="0" w:space="0" w:color="auto"/>
        <w:right w:val="none" w:sz="0" w:space="0" w:color="auto"/>
      </w:divBdr>
      <w:divsChild>
        <w:div w:id="1905220728">
          <w:marLeft w:val="-720"/>
          <w:marRight w:val="0"/>
          <w:marTop w:val="0"/>
          <w:marBottom w:val="0"/>
          <w:divBdr>
            <w:top w:val="none" w:sz="0" w:space="0" w:color="auto"/>
            <w:left w:val="none" w:sz="0" w:space="0" w:color="auto"/>
            <w:bottom w:val="none" w:sz="0" w:space="0" w:color="auto"/>
            <w:right w:val="none" w:sz="0" w:space="0" w:color="auto"/>
          </w:divBdr>
        </w:div>
      </w:divsChild>
    </w:div>
    <w:div w:id="414321186">
      <w:bodyDiv w:val="1"/>
      <w:marLeft w:val="0"/>
      <w:marRight w:val="0"/>
      <w:marTop w:val="0"/>
      <w:marBottom w:val="0"/>
      <w:divBdr>
        <w:top w:val="none" w:sz="0" w:space="0" w:color="auto"/>
        <w:left w:val="none" w:sz="0" w:space="0" w:color="auto"/>
        <w:bottom w:val="none" w:sz="0" w:space="0" w:color="auto"/>
        <w:right w:val="none" w:sz="0" w:space="0" w:color="auto"/>
      </w:divBdr>
      <w:divsChild>
        <w:div w:id="573011466">
          <w:marLeft w:val="-720"/>
          <w:marRight w:val="0"/>
          <w:marTop w:val="0"/>
          <w:marBottom w:val="0"/>
          <w:divBdr>
            <w:top w:val="none" w:sz="0" w:space="0" w:color="auto"/>
            <w:left w:val="none" w:sz="0" w:space="0" w:color="auto"/>
            <w:bottom w:val="none" w:sz="0" w:space="0" w:color="auto"/>
            <w:right w:val="none" w:sz="0" w:space="0" w:color="auto"/>
          </w:divBdr>
        </w:div>
      </w:divsChild>
    </w:div>
    <w:div w:id="418138420">
      <w:bodyDiv w:val="1"/>
      <w:marLeft w:val="0"/>
      <w:marRight w:val="0"/>
      <w:marTop w:val="0"/>
      <w:marBottom w:val="0"/>
      <w:divBdr>
        <w:top w:val="none" w:sz="0" w:space="0" w:color="auto"/>
        <w:left w:val="none" w:sz="0" w:space="0" w:color="auto"/>
        <w:bottom w:val="none" w:sz="0" w:space="0" w:color="auto"/>
        <w:right w:val="none" w:sz="0" w:space="0" w:color="auto"/>
      </w:divBdr>
    </w:div>
    <w:div w:id="430905177">
      <w:bodyDiv w:val="1"/>
      <w:marLeft w:val="0"/>
      <w:marRight w:val="0"/>
      <w:marTop w:val="0"/>
      <w:marBottom w:val="0"/>
      <w:divBdr>
        <w:top w:val="none" w:sz="0" w:space="0" w:color="auto"/>
        <w:left w:val="none" w:sz="0" w:space="0" w:color="auto"/>
        <w:bottom w:val="none" w:sz="0" w:space="0" w:color="auto"/>
        <w:right w:val="none" w:sz="0" w:space="0" w:color="auto"/>
      </w:divBdr>
    </w:div>
    <w:div w:id="494228141">
      <w:bodyDiv w:val="1"/>
      <w:marLeft w:val="0"/>
      <w:marRight w:val="0"/>
      <w:marTop w:val="0"/>
      <w:marBottom w:val="0"/>
      <w:divBdr>
        <w:top w:val="none" w:sz="0" w:space="0" w:color="auto"/>
        <w:left w:val="none" w:sz="0" w:space="0" w:color="auto"/>
        <w:bottom w:val="none" w:sz="0" w:space="0" w:color="auto"/>
        <w:right w:val="none" w:sz="0" w:space="0" w:color="auto"/>
      </w:divBdr>
      <w:divsChild>
        <w:div w:id="398676892">
          <w:marLeft w:val="-720"/>
          <w:marRight w:val="0"/>
          <w:marTop w:val="0"/>
          <w:marBottom w:val="0"/>
          <w:divBdr>
            <w:top w:val="none" w:sz="0" w:space="0" w:color="auto"/>
            <w:left w:val="none" w:sz="0" w:space="0" w:color="auto"/>
            <w:bottom w:val="none" w:sz="0" w:space="0" w:color="auto"/>
            <w:right w:val="none" w:sz="0" w:space="0" w:color="auto"/>
          </w:divBdr>
        </w:div>
      </w:divsChild>
    </w:div>
    <w:div w:id="520044969">
      <w:bodyDiv w:val="1"/>
      <w:marLeft w:val="0"/>
      <w:marRight w:val="0"/>
      <w:marTop w:val="0"/>
      <w:marBottom w:val="0"/>
      <w:divBdr>
        <w:top w:val="none" w:sz="0" w:space="0" w:color="auto"/>
        <w:left w:val="none" w:sz="0" w:space="0" w:color="auto"/>
        <w:bottom w:val="none" w:sz="0" w:space="0" w:color="auto"/>
        <w:right w:val="none" w:sz="0" w:space="0" w:color="auto"/>
      </w:divBdr>
      <w:divsChild>
        <w:div w:id="700319298">
          <w:marLeft w:val="-720"/>
          <w:marRight w:val="0"/>
          <w:marTop w:val="0"/>
          <w:marBottom w:val="0"/>
          <w:divBdr>
            <w:top w:val="none" w:sz="0" w:space="0" w:color="auto"/>
            <w:left w:val="none" w:sz="0" w:space="0" w:color="auto"/>
            <w:bottom w:val="none" w:sz="0" w:space="0" w:color="auto"/>
            <w:right w:val="none" w:sz="0" w:space="0" w:color="auto"/>
          </w:divBdr>
        </w:div>
      </w:divsChild>
    </w:div>
    <w:div w:id="531112156">
      <w:bodyDiv w:val="1"/>
      <w:marLeft w:val="0"/>
      <w:marRight w:val="0"/>
      <w:marTop w:val="0"/>
      <w:marBottom w:val="0"/>
      <w:divBdr>
        <w:top w:val="none" w:sz="0" w:space="0" w:color="auto"/>
        <w:left w:val="none" w:sz="0" w:space="0" w:color="auto"/>
        <w:bottom w:val="none" w:sz="0" w:space="0" w:color="auto"/>
        <w:right w:val="none" w:sz="0" w:space="0" w:color="auto"/>
      </w:divBdr>
      <w:divsChild>
        <w:div w:id="1311442528">
          <w:marLeft w:val="0"/>
          <w:marRight w:val="0"/>
          <w:marTop w:val="0"/>
          <w:marBottom w:val="0"/>
          <w:divBdr>
            <w:top w:val="none" w:sz="0" w:space="0" w:color="auto"/>
            <w:left w:val="none" w:sz="0" w:space="0" w:color="auto"/>
            <w:bottom w:val="none" w:sz="0" w:space="0" w:color="auto"/>
            <w:right w:val="none" w:sz="0" w:space="0" w:color="auto"/>
          </w:divBdr>
        </w:div>
      </w:divsChild>
    </w:div>
    <w:div w:id="565844472">
      <w:bodyDiv w:val="1"/>
      <w:marLeft w:val="0"/>
      <w:marRight w:val="0"/>
      <w:marTop w:val="0"/>
      <w:marBottom w:val="0"/>
      <w:divBdr>
        <w:top w:val="none" w:sz="0" w:space="0" w:color="auto"/>
        <w:left w:val="none" w:sz="0" w:space="0" w:color="auto"/>
        <w:bottom w:val="none" w:sz="0" w:space="0" w:color="auto"/>
        <w:right w:val="none" w:sz="0" w:space="0" w:color="auto"/>
      </w:divBdr>
    </w:div>
    <w:div w:id="569119076">
      <w:bodyDiv w:val="1"/>
      <w:marLeft w:val="0"/>
      <w:marRight w:val="0"/>
      <w:marTop w:val="0"/>
      <w:marBottom w:val="0"/>
      <w:divBdr>
        <w:top w:val="none" w:sz="0" w:space="0" w:color="auto"/>
        <w:left w:val="none" w:sz="0" w:space="0" w:color="auto"/>
        <w:bottom w:val="none" w:sz="0" w:space="0" w:color="auto"/>
        <w:right w:val="none" w:sz="0" w:space="0" w:color="auto"/>
      </w:divBdr>
    </w:div>
    <w:div w:id="570431306">
      <w:bodyDiv w:val="1"/>
      <w:marLeft w:val="0"/>
      <w:marRight w:val="0"/>
      <w:marTop w:val="0"/>
      <w:marBottom w:val="0"/>
      <w:divBdr>
        <w:top w:val="none" w:sz="0" w:space="0" w:color="auto"/>
        <w:left w:val="none" w:sz="0" w:space="0" w:color="auto"/>
        <w:bottom w:val="none" w:sz="0" w:space="0" w:color="auto"/>
        <w:right w:val="none" w:sz="0" w:space="0" w:color="auto"/>
      </w:divBdr>
    </w:div>
    <w:div w:id="594245092">
      <w:bodyDiv w:val="1"/>
      <w:marLeft w:val="0"/>
      <w:marRight w:val="0"/>
      <w:marTop w:val="0"/>
      <w:marBottom w:val="0"/>
      <w:divBdr>
        <w:top w:val="none" w:sz="0" w:space="0" w:color="auto"/>
        <w:left w:val="none" w:sz="0" w:space="0" w:color="auto"/>
        <w:bottom w:val="none" w:sz="0" w:space="0" w:color="auto"/>
        <w:right w:val="none" w:sz="0" w:space="0" w:color="auto"/>
      </w:divBdr>
      <w:divsChild>
        <w:div w:id="444737379">
          <w:marLeft w:val="-720"/>
          <w:marRight w:val="0"/>
          <w:marTop w:val="0"/>
          <w:marBottom w:val="0"/>
          <w:divBdr>
            <w:top w:val="none" w:sz="0" w:space="0" w:color="auto"/>
            <w:left w:val="none" w:sz="0" w:space="0" w:color="auto"/>
            <w:bottom w:val="none" w:sz="0" w:space="0" w:color="auto"/>
            <w:right w:val="none" w:sz="0" w:space="0" w:color="auto"/>
          </w:divBdr>
        </w:div>
      </w:divsChild>
    </w:div>
    <w:div w:id="599530311">
      <w:bodyDiv w:val="1"/>
      <w:marLeft w:val="0"/>
      <w:marRight w:val="0"/>
      <w:marTop w:val="0"/>
      <w:marBottom w:val="0"/>
      <w:divBdr>
        <w:top w:val="none" w:sz="0" w:space="0" w:color="auto"/>
        <w:left w:val="none" w:sz="0" w:space="0" w:color="auto"/>
        <w:bottom w:val="none" w:sz="0" w:space="0" w:color="auto"/>
        <w:right w:val="none" w:sz="0" w:space="0" w:color="auto"/>
      </w:divBdr>
    </w:div>
    <w:div w:id="622736254">
      <w:bodyDiv w:val="1"/>
      <w:marLeft w:val="0"/>
      <w:marRight w:val="0"/>
      <w:marTop w:val="0"/>
      <w:marBottom w:val="0"/>
      <w:divBdr>
        <w:top w:val="none" w:sz="0" w:space="0" w:color="auto"/>
        <w:left w:val="none" w:sz="0" w:space="0" w:color="auto"/>
        <w:bottom w:val="none" w:sz="0" w:space="0" w:color="auto"/>
        <w:right w:val="none" w:sz="0" w:space="0" w:color="auto"/>
      </w:divBdr>
      <w:divsChild>
        <w:div w:id="1966882838">
          <w:marLeft w:val="-720"/>
          <w:marRight w:val="0"/>
          <w:marTop w:val="0"/>
          <w:marBottom w:val="0"/>
          <w:divBdr>
            <w:top w:val="none" w:sz="0" w:space="0" w:color="auto"/>
            <w:left w:val="none" w:sz="0" w:space="0" w:color="auto"/>
            <w:bottom w:val="none" w:sz="0" w:space="0" w:color="auto"/>
            <w:right w:val="none" w:sz="0" w:space="0" w:color="auto"/>
          </w:divBdr>
        </w:div>
      </w:divsChild>
    </w:div>
    <w:div w:id="675963077">
      <w:bodyDiv w:val="1"/>
      <w:marLeft w:val="0"/>
      <w:marRight w:val="0"/>
      <w:marTop w:val="0"/>
      <w:marBottom w:val="0"/>
      <w:divBdr>
        <w:top w:val="none" w:sz="0" w:space="0" w:color="auto"/>
        <w:left w:val="none" w:sz="0" w:space="0" w:color="auto"/>
        <w:bottom w:val="none" w:sz="0" w:space="0" w:color="auto"/>
        <w:right w:val="none" w:sz="0" w:space="0" w:color="auto"/>
      </w:divBdr>
    </w:div>
    <w:div w:id="843545741">
      <w:bodyDiv w:val="1"/>
      <w:marLeft w:val="0"/>
      <w:marRight w:val="0"/>
      <w:marTop w:val="0"/>
      <w:marBottom w:val="0"/>
      <w:divBdr>
        <w:top w:val="none" w:sz="0" w:space="0" w:color="auto"/>
        <w:left w:val="none" w:sz="0" w:space="0" w:color="auto"/>
        <w:bottom w:val="none" w:sz="0" w:space="0" w:color="auto"/>
        <w:right w:val="none" w:sz="0" w:space="0" w:color="auto"/>
      </w:divBdr>
    </w:div>
    <w:div w:id="864027837">
      <w:bodyDiv w:val="1"/>
      <w:marLeft w:val="0"/>
      <w:marRight w:val="0"/>
      <w:marTop w:val="0"/>
      <w:marBottom w:val="0"/>
      <w:divBdr>
        <w:top w:val="none" w:sz="0" w:space="0" w:color="auto"/>
        <w:left w:val="none" w:sz="0" w:space="0" w:color="auto"/>
        <w:bottom w:val="none" w:sz="0" w:space="0" w:color="auto"/>
        <w:right w:val="none" w:sz="0" w:space="0" w:color="auto"/>
      </w:divBdr>
      <w:divsChild>
        <w:div w:id="1123496785">
          <w:marLeft w:val="-720"/>
          <w:marRight w:val="0"/>
          <w:marTop w:val="0"/>
          <w:marBottom w:val="0"/>
          <w:divBdr>
            <w:top w:val="none" w:sz="0" w:space="0" w:color="auto"/>
            <w:left w:val="none" w:sz="0" w:space="0" w:color="auto"/>
            <w:bottom w:val="none" w:sz="0" w:space="0" w:color="auto"/>
            <w:right w:val="none" w:sz="0" w:space="0" w:color="auto"/>
          </w:divBdr>
        </w:div>
      </w:divsChild>
    </w:div>
    <w:div w:id="911348964">
      <w:bodyDiv w:val="1"/>
      <w:marLeft w:val="0"/>
      <w:marRight w:val="0"/>
      <w:marTop w:val="0"/>
      <w:marBottom w:val="0"/>
      <w:divBdr>
        <w:top w:val="none" w:sz="0" w:space="0" w:color="auto"/>
        <w:left w:val="none" w:sz="0" w:space="0" w:color="auto"/>
        <w:bottom w:val="none" w:sz="0" w:space="0" w:color="auto"/>
        <w:right w:val="none" w:sz="0" w:space="0" w:color="auto"/>
      </w:divBdr>
      <w:divsChild>
        <w:div w:id="1859536796">
          <w:marLeft w:val="0"/>
          <w:marRight w:val="0"/>
          <w:marTop w:val="0"/>
          <w:marBottom w:val="0"/>
          <w:divBdr>
            <w:top w:val="none" w:sz="0" w:space="0" w:color="auto"/>
            <w:left w:val="none" w:sz="0" w:space="0" w:color="auto"/>
            <w:bottom w:val="none" w:sz="0" w:space="0" w:color="auto"/>
            <w:right w:val="none" w:sz="0" w:space="0" w:color="auto"/>
          </w:divBdr>
        </w:div>
      </w:divsChild>
    </w:div>
    <w:div w:id="1045175411">
      <w:bodyDiv w:val="1"/>
      <w:marLeft w:val="0"/>
      <w:marRight w:val="0"/>
      <w:marTop w:val="0"/>
      <w:marBottom w:val="0"/>
      <w:divBdr>
        <w:top w:val="none" w:sz="0" w:space="0" w:color="auto"/>
        <w:left w:val="none" w:sz="0" w:space="0" w:color="auto"/>
        <w:bottom w:val="none" w:sz="0" w:space="0" w:color="auto"/>
        <w:right w:val="none" w:sz="0" w:space="0" w:color="auto"/>
      </w:divBdr>
      <w:divsChild>
        <w:div w:id="363100614">
          <w:marLeft w:val="-720"/>
          <w:marRight w:val="0"/>
          <w:marTop w:val="0"/>
          <w:marBottom w:val="0"/>
          <w:divBdr>
            <w:top w:val="none" w:sz="0" w:space="0" w:color="auto"/>
            <w:left w:val="none" w:sz="0" w:space="0" w:color="auto"/>
            <w:bottom w:val="none" w:sz="0" w:space="0" w:color="auto"/>
            <w:right w:val="none" w:sz="0" w:space="0" w:color="auto"/>
          </w:divBdr>
        </w:div>
      </w:divsChild>
    </w:div>
    <w:div w:id="1140152441">
      <w:bodyDiv w:val="1"/>
      <w:marLeft w:val="0"/>
      <w:marRight w:val="0"/>
      <w:marTop w:val="0"/>
      <w:marBottom w:val="0"/>
      <w:divBdr>
        <w:top w:val="none" w:sz="0" w:space="0" w:color="auto"/>
        <w:left w:val="none" w:sz="0" w:space="0" w:color="auto"/>
        <w:bottom w:val="none" w:sz="0" w:space="0" w:color="auto"/>
        <w:right w:val="none" w:sz="0" w:space="0" w:color="auto"/>
      </w:divBdr>
    </w:div>
    <w:div w:id="1178422574">
      <w:bodyDiv w:val="1"/>
      <w:marLeft w:val="0"/>
      <w:marRight w:val="0"/>
      <w:marTop w:val="0"/>
      <w:marBottom w:val="0"/>
      <w:divBdr>
        <w:top w:val="none" w:sz="0" w:space="0" w:color="auto"/>
        <w:left w:val="none" w:sz="0" w:space="0" w:color="auto"/>
        <w:bottom w:val="none" w:sz="0" w:space="0" w:color="auto"/>
        <w:right w:val="none" w:sz="0" w:space="0" w:color="auto"/>
      </w:divBdr>
    </w:div>
    <w:div w:id="1236475820">
      <w:bodyDiv w:val="1"/>
      <w:marLeft w:val="0"/>
      <w:marRight w:val="0"/>
      <w:marTop w:val="0"/>
      <w:marBottom w:val="0"/>
      <w:divBdr>
        <w:top w:val="none" w:sz="0" w:space="0" w:color="auto"/>
        <w:left w:val="none" w:sz="0" w:space="0" w:color="auto"/>
        <w:bottom w:val="none" w:sz="0" w:space="0" w:color="auto"/>
        <w:right w:val="none" w:sz="0" w:space="0" w:color="auto"/>
      </w:divBdr>
    </w:div>
    <w:div w:id="1256405928">
      <w:bodyDiv w:val="1"/>
      <w:marLeft w:val="0"/>
      <w:marRight w:val="0"/>
      <w:marTop w:val="0"/>
      <w:marBottom w:val="0"/>
      <w:divBdr>
        <w:top w:val="none" w:sz="0" w:space="0" w:color="auto"/>
        <w:left w:val="none" w:sz="0" w:space="0" w:color="auto"/>
        <w:bottom w:val="none" w:sz="0" w:space="0" w:color="auto"/>
        <w:right w:val="none" w:sz="0" w:space="0" w:color="auto"/>
      </w:divBdr>
      <w:divsChild>
        <w:div w:id="1293558942">
          <w:marLeft w:val="-720"/>
          <w:marRight w:val="0"/>
          <w:marTop w:val="0"/>
          <w:marBottom w:val="0"/>
          <w:divBdr>
            <w:top w:val="none" w:sz="0" w:space="0" w:color="auto"/>
            <w:left w:val="none" w:sz="0" w:space="0" w:color="auto"/>
            <w:bottom w:val="none" w:sz="0" w:space="0" w:color="auto"/>
            <w:right w:val="none" w:sz="0" w:space="0" w:color="auto"/>
          </w:divBdr>
        </w:div>
      </w:divsChild>
    </w:div>
    <w:div w:id="1339697198">
      <w:bodyDiv w:val="1"/>
      <w:marLeft w:val="0"/>
      <w:marRight w:val="0"/>
      <w:marTop w:val="0"/>
      <w:marBottom w:val="0"/>
      <w:divBdr>
        <w:top w:val="none" w:sz="0" w:space="0" w:color="auto"/>
        <w:left w:val="none" w:sz="0" w:space="0" w:color="auto"/>
        <w:bottom w:val="none" w:sz="0" w:space="0" w:color="auto"/>
        <w:right w:val="none" w:sz="0" w:space="0" w:color="auto"/>
      </w:divBdr>
      <w:divsChild>
        <w:div w:id="2100831640">
          <w:marLeft w:val="0"/>
          <w:marRight w:val="0"/>
          <w:marTop w:val="0"/>
          <w:marBottom w:val="0"/>
          <w:divBdr>
            <w:top w:val="none" w:sz="0" w:space="0" w:color="auto"/>
            <w:left w:val="none" w:sz="0" w:space="0" w:color="auto"/>
            <w:bottom w:val="none" w:sz="0" w:space="0" w:color="auto"/>
            <w:right w:val="none" w:sz="0" w:space="0" w:color="auto"/>
          </w:divBdr>
        </w:div>
      </w:divsChild>
    </w:div>
    <w:div w:id="1349672606">
      <w:bodyDiv w:val="1"/>
      <w:marLeft w:val="0"/>
      <w:marRight w:val="0"/>
      <w:marTop w:val="0"/>
      <w:marBottom w:val="0"/>
      <w:divBdr>
        <w:top w:val="none" w:sz="0" w:space="0" w:color="auto"/>
        <w:left w:val="none" w:sz="0" w:space="0" w:color="auto"/>
        <w:bottom w:val="none" w:sz="0" w:space="0" w:color="auto"/>
        <w:right w:val="none" w:sz="0" w:space="0" w:color="auto"/>
      </w:divBdr>
    </w:div>
    <w:div w:id="1411652991">
      <w:bodyDiv w:val="1"/>
      <w:marLeft w:val="0"/>
      <w:marRight w:val="0"/>
      <w:marTop w:val="0"/>
      <w:marBottom w:val="0"/>
      <w:divBdr>
        <w:top w:val="none" w:sz="0" w:space="0" w:color="auto"/>
        <w:left w:val="none" w:sz="0" w:space="0" w:color="auto"/>
        <w:bottom w:val="none" w:sz="0" w:space="0" w:color="auto"/>
        <w:right w:val="none" w:sz="0" w:space="0" w:color="auto"/>
      </w:divBdr>
      <w:divsChild>
        <w:div w:id="1084838476">
          <w:marLeft w:val="-720"/>
          <w:marRight w:val="0"/>
          <w:marTop w:val="0"/>
          <w:marBottom w:val="0"/>
          <w:divBdr>
            <w:top w:val="none" w:sz="0" w:space="0" w:color="auto"/>
            <w:left w:val="none" w:sz="0" w:space="0" w:color="auto"/>
            <w:bottom w:val="none" w:sz="0" w:space="0" w:color="auto"/>
            <w:right w:val="none" w:sz="0" w:space="0" w:color="auto"/>
          </w:divBdr>
        </w:div>
      </w:divsChild>
    </w:div>
    <w:div w:id="1416131139">
      <w:bodyDiv w:val="1"/>
      <w:marLeft w:val="0"/>
      <w:marRight w:val="0"/>
      <w:marTop w:val="0"/>
      <w:marBottom w:val="0"/>
      <w:divBdr>
        <w:top w:val="none" w:sz="0" w:space="0" w:color="auto"/>
        <w:left w:val="none" w:sz="0" w:space="0" w:color="auto"/>
        <w:bottom w:val="none" w:sz="0" w:space="0" w:color="auto"/>
        <w:right w:val="none" w:sz="0" w:space="0" w:color="auto"/>
      </w:divBdr>
      <w:divsChild>
        <w:div w:id="1644845661">
          <w:marLeft w:val="-720"/>
          <w:marRight w:val="0"/>
          <w:marTop w:val="0"/>
          <w:marBottom w:val="0"/>
          <w:divBdr>
            <w:top w:val="none" w:sz="0" w:space="0" w:color="auto"/>
            <w:left w:val="none" w:sz="0" w:space="0" w:color="auto"/>
            <w:bottom w:val="none" w:sz="0" w:space="0" w:color="auto"/>
            <w:right w:val="none" w:sz="0" w:space="0" w:color="auto"/>
          </w:divBdr>
        </w:div>
      </w:divsChild>
    </w:div>
    <w:div w:id="1441412992">
      <w:bodyDiv w:val="1"/>
      <w:marLeft w:val="0"/>
      <w:marRight w:val="0"/>
      <w:marTop w:val="0"/>
      <w:marBottom w:val="0"/>
      <w:divBdr>
        <w:top w:val="none" w:sz="0" w:space="0" w:color="auto"/>
        <w:left w:val="none" w:sz="0" w:space="0" w:color="auto"/>
        <w:bottom w:val="none" w:sz="0" w:space="0" w:color="auto"/>
        <w:right w:val="none" w:sz="0" w:space="0" w:color="auto"/>
      </w:divBdr>
    </w:div>
    <w:div w:id="1443961139">
      <w:bodyDiv w:val="1"/>
      <w:marLeft w:val="0"/>
      <w:marRight w:val="0"/>
      <w:marTop w:val="0"/>
      <w:marBottom w:val="0"/>
      <w:divBdr>
        <w:top w:val="none" w:sz="0" w:space="0" w:color="auto"/>
        <w:left w:val="none" w:sz="0" w:space="0" w:color="auto"/>
        <w:bottom w:val="none" w:sz="0" w:space="0" w:color="auto"/>
        <w:right w:val="none" w:sz="0" w:space="0" w:color="auto"/>
      </w:divBdr>
      <w:divsChild>
        <w:div w:id="1966235417">
          <w:marLeft w:val="0"/>
          <w:marRight w:val="0"/>
          <w:marTop w:val="0"/>
          <w:marBottom w:val="0"/>
          <w:divBdr>
            <w:top w:val="none" w:sz="0" w:space="0" w:color="auto"/>
            <w:left w:val="none" w:sz="0" w:space="0" w:color="auto"/>
            <w:bottom w:val="none" w:sz="0" w:space="0" w:color="auto"/>
            <w:right w:val="none" w:sz="0" w:space="0" w:color="auto"/>
          </w:divBdr>
        </w:div>
      </w:divsChild>
    </w:div>
    <w:div w:id="1475443345">
      <w:bodyDiv w:val="1"/>
      <w:marLeft w:val="0"/>
      <w:marRight w:val="0"/>
      <w:marTop w:val="0"/>
      <w:marBottom w:val="0"/>
      <w:divBdr>
        <w:top w:val="none" w:sz="0" w:space="0" w:color="auto"/>
        <w:left w:val="none" w:sz="0" w:space="0" w:color="auto"/>
        <w:bottom w:val="none" w:sz="0" w:space="0" w:color="auto"/>
        <w:right w:val="none" w:sz="0" w:space="0" w:color="auto"/>
      </w:divBdr>
    </w:div>
    <w:div w:id="1517036821">
      <w:bodyDiv w:val="1"/>
      <w:marLeft w:val="0"/>
      <w:marRight w:val="0"/>
      <w:marTop w:val="0"/>
      <w:marBottom w:val="0"/>
      <w:divBdr>
        <w:top w:val="none" w:sz="0" w:space="0" w:color="auto"/>
        <w:left w:val="none" w:sz="0" w:space="0" w:color="auto"/>
        <w:bottom w:val="none" w:sz="0" w:space="0" w:color="auto"/>
        <w:right w:val="none" w:sz="0" w:space="0" w:color="auto"/>
      </w:divBdr>
    </w:div>
    <w:div w:id="1535803031">
      <w:bodyDiv w:val="1"/>
      <w:marLeft w:val="0"/>
      <w:marRight w:val="0"/>
      <w:marTop w:val="0"/>
      <w:marBottom w:val="0"/>
      <w:divBdr>
        <w:top w:val="none" w:sz="0" w:space="0" w:color="auto"/>
        <w:left w:val="none" w:sz="0" w:space="0" w:color="auto"/>
        <w:bottom w:val="none" w:sz="0" w:space="0" w:color="auto"/>
        <w:right w:val="none" w:sz="0" w:space="0" w:color="auto"/>
      </w:divBdr>
    </w:div>
    <w:div w:id="1560557461">
      <w:bodyDiv w:val="1"/>
      <w:marLeft w:val="0"/>
      <w:marRight w:val="0"/>
      <w:marTop w:val="0"/>
      <w:marBottom w:val="0"/>
      <w:divBdr>
        <w:top w:val="none" w:sz="0" w:space="0" w:color="auto"/>
        <w:left w:val="none" w:sz="0" w:space="0" w:color="auto"/>
        <w:bottom w:val="none" w:sz="0" w:space="0" w:color="auto"/>
        <w:right w:val="none" w:sz="0" w:space="0" w:color="auto"/>
      </w:divBdr>
      <w:divsChild>
        <w:div w:id="1981110611">
          <w:marLeft w:val="0"/>
          <w:marRight w:val="0"/>
          <w:marTop w:val="0"/>
          <w:marBottom w:val="0"/>
          <w:divBdr>
            <w:top w:val="none" w:sz="0" w:space="0" w:color="auto"/>
            <w:left w:val="none" w:sz="0" w:space="0" w:color="auto"/>
            <w:bottom w:val="none" w:sz="0" w:space="0" w:color="auto"/>
            <w:right w:val="none" w:sz="0" w:space="0" w:color="auto"/>
          </w:divBdr>
        </w:div>
      </w:divsChild>
    </w:div>
    <w:div w:id="1639456455">
      <w:bodyDiv w:val="1"/>
      <w:marLeft w:val="0"/>
      <w:marRight w:val="0"/>
      <w:marTop w:val="0"/>
      <w:marBottom w:val="0"/>
      <w:divBdr>
        <w:top w:val="none" w:sz="0" w:space="0" w:color="auto"/>
        <w:left w:val="none" w:sz="0" w:space="0" w:color="auto"/>
        <w:bottom w:val="none" w:sz="0" w:space="0" w:color="auto"/>
        <w:right w:val="none" w:sz="0" w:space="0" w:color="auto"/>
      </w:divBdr>
    </w:div>
    <w:div w:id="1651397708">
      <w:bodyDiv w:val="1"/>
      <w:marLeft w:val="0"/>
      <w:marRight w:val="0"/>
      <w:marTop w:val="0"/>
      <w:marBottom w:val="0"/>
      <w:divBdr>
        <w:top w:val="none" w:sz="0" w:space="0" w:color="auto"/>
        <w:left w:val="none" w:sz="0" w:space="0" w:color="auto"/>
        <w:bottom w:val="none" w:sz="0" w:space="0" w:color="auto"/>
        <w:right w:val="none" w:sz="0" w:space="0" w:color="auto"/>
      </w:divBdr>
      <w:divsChild>
        <w:div w:id="2106490698">
          <w:marLeft w:val="0"/>
          <w:marRight w:val="0"/>
          <w:marTop w:val="0"/>
          <w:marBottom w:val="0"/>
          <w:divBdr>
            <w:top w:val="none" w:sz="0" w:space="0" w:color="auto"/>
            <w:left w:val="none" w:sz="0" w:space="0" w:color="auto"/>
            <w:bottom w:val="none" w:sz="0" w:space="0" w:color="auto"/>
            <w:right w:val="none" w:sz="0" w:space="0" w:color="auto"/>
          </w:divBdr>
        </w:div>
      </w:divsChild>
    </w:div>
    <w:div w:id="1687443276">
      <w:bodyDiv w:val="1"/>
      <w:marLeft w:val="0"/>
      <w:marRight w:val="0"/>
      <w:marTop w:val="0"/>
      <w:marBottom w:val="0"/>
      <w:divBdr>
        <w:top w:val="none" w:sz="0" w:space="0" w:color="auto"/>
        <w:left w:val="none" w:sz="0" w:space="0" w:color="auto"/>
        <w:bottom w:val="none" w:sz="0" w:space="0" w:color="auto"/>
        <w:right w:val="none" w:sz="0" w:space="0" w:color="auto"/>
      </w:divBdr>
    </w:div>
    <w:div w:id="1698652336">
      <w:bodyDiv w:val="1"/>
      <w:marLeft w:val="0"/>
      <w:marRight w:val="0"/>
      <w:marTop w:val="0"/>
      <w:marBottom w:val="0"/>
      <w:divBdr>
        <w:top w:val="none" w:sz="0" w:space="0" w:color="auto"/>
        <w:left w:val="none" w:sz="0" w:space="0" w:color="auto"/>
        <w:bottom w:val="none" w:sz="0" w:space="0" w:color="auto"/>
        <w:right w:val="none" w:sz="0" w:space="0" w:color="auto"/>
      </w:divBdr>
      <w:divsChild>
        <w:div w:id="786436807">
          <w:marLeft w:val="0"/>
          <w:marRight w:val="0"/>
          <w:marTop w:val="0"/>
          <w:marBottom w:val="0"/>
          <w:divBdr>
            <w:top w:val="none" w:sz="0" w:space="0" w:color="auto"/>
            <w:left w:val="none" w:sz="0" w:space="0" w:color="auto"/>
            <w:bottom w:val="none" w:sz="0" w:space="0" w:color="auto"/>
            <w:right w:val="none" w:sz="0" w:space="0" w:color="auto"/>
          </w:divBdr>
        </w:div>
      </w:divsChild>
    </w:div>
    <w:div w:id="1712414969">
      <w:bodyDiv w:val="1"/>
      <w:marLeft w:val="0"/>
      <w:marRight w:val="0"/>
      <w:marTop w:val="0"/>
      <w:marBottom w:val="0"/>
      <w:divBdr>
        <w:top w:val="none" w:sz="0" w:space="0" w:color="auto"/>
        <w:left w:val="none" w:sz="0" w:space="0" w:color="auto"/>
        <w:bottom w:val="none" w:sz="0" w:space="0" w:color="auto"/>
        <w:right w:val="none" w:sz="0" w:space="0" w:color="auto"/>
      </w:divBdr>
      <w:divsChild>
        <w:div w:id="1267730505">
          <w:marLeft w:val="-720"/>
          <w:marRight w:val="0"/>
          <w:marTop w:val="0"/>
          <w:marBottom w:val="0"/>
          <w:divBdr>
            <w:top w:val="none" w:sz="0" w:space="0" w:color="auto"/>
            <w:left w:val="none" w:sz="0" w:space="0" w:color="auto"/>
            <w:bottom w:val="none" w:sz="0" w:space="0" w:color="auto"/>
            <w:right w:val="none" w:sz="0" w:space="0" w:color="auto"/>
          </w:divBdr>
        </w:div>
      </w:divsChild>
    </w:div>
    <w:div w:id="1736318387">
      <w:bodyDiv w:val="1"/>
      <w:marLeft w:val="0"/>
      <w:marRight w:val="0"/>
      <w:marTop w:val="0"/>
      <w:marBottom w:val="0"/>
      <w:divBdr>
        <w:top w:val="none" w:sz="0" w:space="0" w:color="auto"/>
        <w:left w:val="none" w:sz="0" w:space="0" w:color="auto"/>
        <w:bottom w:val="none" w:sz="0" w:space="0" w:color="auto"/>
        <w:right w:val="none" w:sz="0" w:space="0" w:color="auto"/>
      </w:divBdr>
    </w:div>
    <w:div w:id="1857770313">
      <w:bodyDiv w:val="1"/>
      <w:marLeft w:val="0"/>
      <w:marRight w:val="0"/>
      <w:marTop w:val="0"/>
      <w:marBottom w:val="0"/>
      <w:divBdr>
        <w:top w:val="none" w:sz="0" w:space="0" w:color="auto"/>
        <w:left w:val="none" w:sz="0" w:space="0" w:color="auto"/>
        <w:bottom w:val="none" w:sz="0" w:space="0" w:color="auto"/>
        <w:right w:val="none" w:sz="0" w:space="0" w:color="auto"/>
      </w:divBdr>
    </w:div>
    <w:div w:id="1889873384">
      <w:bodyDiv w:val="1"/>
      <w:marLeft w:val="0"/>
      <w:marRight w:val="0"/>
      <w:marTop w:val="0"/>
      <w:marBottom w:val="0"/>
      <w:divBdr>
        <w:top w:val="none" w:sz="0" w:space="0" w:color="auto"/>
        <w:left w:val="none" w:sz="0" w:space="0" w:color="auto"/>
        <w:bottom w:val="none" w:sz="0" w:space="0" w:color="auto"/>
        <w:right w:val="none" w:sz="0" w:space="0" w:color="auto"/>
      </w:divBdr>
      <w:divsChild>
        <w:div w:id="1057507319">
          <w:marLeft w:val="0"/>
          <w:marRight w:val="0"/>
          <w:marTop w:val="0"/>
          <w:marBottom w:val="0"/>
          <w:divBdr>
            <w:top w:val="none" w:sz="0" w:space="0" w:color="auto"/>
            <w:left w:val="none" w:sz="0" w:space="0" w:color="auto"/>
            <w:bottom w:val="none" w:sz="0" w:space="0" w:color="auto"/>
            <w:right w:val="none" w:sz="0" w:space="0" w:color="auto"/>
          </w:divBdr>
        </w:div>
      </w:divsChild>
    </w:div>
    <w:div w:id="1924752578">
      <w:bodyDiv w:val="1"/>
      <w:marLeft w:val="0"/>
      <w:marRight w:val="0"/>
      <w:marTop w:val="0"/>
      <w:marBottom w:val="0"/>
      <w:divBdr>
        <w:top w:val="none" w:sz="0" w:space="0" w:color="auto"/>
        <w:left w:val="none" w:sz="0" w:space="0" w:color="auto"/>
        <w:bottom w:val="none" w:sz="0" w:space="0" w:color="auto"/>
        <w:right w:val="none" w:sz="0" w:space="0" w:color="auto"/>
      </w:divBdr>
      <w:divsChild>
        <w:div w:id="367726075">
          <w:marLeft w:val="0"/>
          <w:marRight w:val="0"/>
          <w:marTop w:val="0"/>
          <w:marBottom w:val="0"/>
          <w:divBdr>
            <w:top w:val="none" w:sz="0" w:space="0" w:color="auto"/>
            <w:left w:val="none" w:sz="0" w:space="0" w:color="auto"/>
            <w:bottom w:val="none" w:sz="0" w:space="0" w:color="auto"/>
            <w:right w:val="none" w:sz="0" w:space="0" w:color="auto"/>
          </w:divBdr>
        </w:div>
      </w:divsChild>
    </w:div>
    <w:div w:id="1964072480">
      <w:bodyDiv w:val="1"/>
      <w:marLeft w:val="0"/>
      <w:marRight w:val="0"/>
      <w:marTop w:val="0"/>
      <w:marBottom w:val="0"/>
      <w:divBdr>
        <w:top w:val="none" w:sz="0" w:space="0" w:color="auto"/>
        <w:left w:val="none" w:sz="0" w:space="0" w:color="auto"/>
        <w:bottom w:val="none" w:sz="0" w:space="0" w:color="auto"/>
        <w:right w:val="none" w:sz="0" w:space="0" w:color="auto"/>
      </w:divBdr>
    </w:div>
    <w:div w:id="2046831616">
      <w:bodyDiv w:val="1"/>
      <w:marLeft w:val="0"/>
      <w:marRight w:val="0"/>
      <w:marTop w:val="0"/>
      <w:marBottom w:val="0"/>
      <w:divBdr>
        <w:top w:val="none" w:sz="0" w:space="0" w:color="auto"/>
        <w:left w:val="none" w:sz="0" w:space="0" w:color="auto"/>
        <w:bottom w:val="none" w:sz="0" w:space="0" w:color="auto"/>
        <w:right w:val="none" w:sz="0" w:space="0" w:color="auto"/>
      </w:divBdr>
    </w:div>
    <w:div w:id="2112582914">
      <w:bodyDiv w:val="1"/>
      <w:marLeft w:val="0"/>
      <w:marRight w:val="0"/>
      <w:marTop w:val="0"/>
      <w:marBottom w:val="0"/>
      <w:divBdr>
        <w:top w:val="none" w:sz="0" w:space="0" w:color="auto"/>
        <w:left w:val="none" w:sz="0" w:space="0" w:color="auto"/>
        <w:bottom w:val="none" w:sz="0" w:space="0" w:color="auto"/>
        <w:right w:val="none" w:sz="0" w:space="0" w:color="auto"/>
      </w:divBdr>
    </w:div>
    <w:div w:id="2118333667">
      <w:bodyDiv w:val="1"/>
      <w:marLeft w:val="0"/>
      <w:marRight w:val="0"/>
      <w:marTop w:val="0"/>
      <w:marBottom w:val="0"/>
      <w:divBdr>
        <w:top w:val="none" w:sz="0" w:space="0" w:color="auto"/>
        <w:left w:val="none" w:sz="0" w:space="0" w:color="auto"/>
        <w:bottom w:val="none" w:sz="0" w:space="0" w:color="auto"/>
        <w:right w:val="none" w:sz="0" w:space="0" w:color="auto"/>
      </w:divBdr>
    </w:div>
    <w:div w:id="2136751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Augmented_Dickey%E2%80%93Fuller_test" TargetMode="External"/><Relationship Id="rId18" Type="http://schemas.openxmlformats.org/officeDocument/2006/relationships/hyperlink" Target="https://www.ncss.com/wp-content/themes/ncss/pdf/Procedures/NCSS/The_Box-Jenkins_Method.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Augmented_Dickey%E2%80%93Fuller_tes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www.analyticsvidhya.com/blog/2021/06/statistical-tests-to-check-stationarity-in-time-series-part-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Augmented_Dickey%E2%80%93Fuller_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EC8A49A4C23A4FA48D284D6A9AAC70" ma:contentTypeVersion="2" ma:contentTypeDescription="Create a new document." ma:contentTypeScope="" ma:versionID="dfaa7ae41b3fd4cbee0bb5ac2db305b3">
  <xsd:schema xmlns:xsd="http://www.w3.org/2001/XMLSchema" xmlns:xs="http://www.w3.org/2001/XMLSchema" xmlns:p="http://schemas.microsoft.com/office/2006/metadata/properties" xmlns:ns3="d72c7a47-7a60-45ed-a901-450e9f27554c" targetNamespace="http://schemas.microsoft.com/office/2006/metadata/properties" ma:root="true" ma:fieldsID="48e7f813fc21cf42e87a59e73a2bbd16" ns3:_="">
    <xsd:import namespace="d72c7a47-7a60-45ed-a901-450e9f27554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c7a47-7a60-45ed-a901-450e9f275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48BAAD-7B28-4A2B-B2F0-50453ED75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c7a47-7a60-45ed-a901-450e9f275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584E1-BE6E-4CD5-8DC7-60D11D830CF5}">
  <ds:schemaRefs>
    <ds:schemaRef ds:uri="http://schemas.openxmlformats.org/officeDocument/2006/bibliography"/>
  </ds:schemaRefs>
</ds:datastoreItem>
</file>

<file path=customXml/itemProps3.xml><?xml version="1.0" encoding="utf-8"?>
<ds:datastoreItem xmlns:ds="http://schemas.openxmlformats.org/officeDocument/2006/customXml" ds:itemID="{ADF6056E-5C42-4B7C-B42E-FFBF707E7828}">
  <ds:schemaRefs>
    <ds:schemaRef ds:uri="http://schemas.microsoft.com/sharepoint/v3/contenttype/forms"/>
  </ds:schemaRefs>
</ds:datastoreItem>
</file>

<file path=customXml/itemProps4.xml><?xml version="1.0" encoding="utf-8"?>
<ds:datastoreItem xmlns:ds="http://schemas.openxmlformats.org/officeDocument/2006/customXml" ds:itemID="{E3DF9137-7FE9-4ECA-85CC-740C22A10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9</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Goldman</dc:creator>
  <cp:keywords/>
  <dc:description/>
  <cp:lastModifiedBy>Ariel Goldman</cp:lastModifiedBy>
  <cp:revision>99</cp:revision>
  <dcterms:created xsi:type="dcterms:W3CDTF">2023-04-28T13:48:00Z</dcterms:created>
  <dcterms:modified xsi:type="dcterms:W3CDTF">2023-11-16T13:30:00Z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0x0101008AEC8A49A4C23A4FA48D284D6A9AAC70</vt:lpwstr>
  </property>
</Properties>
</file>