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Monitoria: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Diário de bordo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Sprint: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Semana: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6.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Resumo do que foi passado na semana: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Auxiliei os professores na organização das reuniões que seriam feitas pelos alunos com representantes da empresa Linx, na reunião foi apresentado todo layout de alta fidelidade desenvolvido durante a Sprint 3. Também monitorei e guiei os alunos durante o desenvolvimento das telas, HTML + CSS,  do projeto, tanto Desktop, quanto Mobile.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Acertos/Erros: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Participei de todas atividades, pontuando alguns pontos que achava interessante durante as explicações..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fylBlwdC3OcTmQSynyUbRiGHw==">AMUW2mXmUorPMmxiUA2bV2M+1zf84dMEFaeNAQDyM8ziupiiJapPWZE7QeYepxYiqmoZJfiekC1hDF1K6Xm145GyhCLwvPwwpKIMzU/7Sv20cyfoozEaB7/38s5xMteaXs5WnrTku6dk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2019-08-26T15:41:00Z</dcterms:created>
  <dc:creator>Gabriel G.S. Ramos dos Santos</dc:creator>
</cp:coreProperties>
</file>