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Monitoria: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Diário de bordo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Sprint: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1.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Semana: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2.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Resumo do que foi passado na semana: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Acompanhamos as reuniões de daily e o desenvolvimento dos requisitos para a primeira Sprint, como personas, user-stories, estudo de tecnologias. Houveram também reuniões para os grupos com as empresas, nas quais não pudemos estar presentes por conta do CodeXP. Nessas reuniões foram tiradas dúvidas sobre o projeto e quesitos citados acima, como as user-stories, foram definidas. No final da semana os alunos já começaram a definir pontos para a segunda Sprint.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Acertos/Erros: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Gostaríamos de estar presentes e ir para as reuniões na empresa. Interação com os grupos está sendo legal, para sabermos em que passo estão os projetos.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P7ZLHmhaO/6X+IVykkvKFuUl3Q==">AMUW2mUP4Ty2C7KoAuKGxJo7MHTjVFCzooSXf5QgOns9JJZtlDdS3t5PAqZNiatvYw8mJB7Bcz+zFN/ePRRG4rRhw5+2y1UACRRHAzRM48hlQXQXMIaleBE=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2019-08-26T16:15:00Z</dcterms:created>
  <dc:creator>Gabriel G.S. Ramos dos Santos</dc:creator>
</cp:coreProperties>
</file>