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28"/>
        <w:pBdr/>
        <w:spacing w:before="75"/>
        <w:ind/>
        <w:rPr/>
      </w:pPr>
      <w:r>
        <w:t xml:space="preserve">Plantilla</w:t>
      </w:r>
      <w:r>
        <w:rPr>
          <w:spacing w:val="-5"/>
        </w:rPr>
        <w:t xml:space="preserve"> </w:t>
      </w:r>
      <w:r>
        <w:t xml:space="preserve">para</w:t>
      </w:r>
      <w:r>
        <w:rPr>
          <w:spacing w:val="-4"/>
        </w:rPr>
        <w:t xml:space="preserve"> </w:t>
      </w:r>
      <w:r>
        <w:rPr>
          <w:spacing w:val="-2"/>
        </w:rPr>
        <w:t xml:space="preserve">Ponencias</w:t>
      </w:r>
      <w:r/>
    </w:p>
    <w:p>
      <w:pPr>
        <w:pStyle w:val="628"/>
        <w:pBdr/>
        <w:spacing/>
        <w:ind w:right="233"/>
        <w:rPr/>
      </w:pPr>
      <w:r>
        <w:t xml:space="preserve">Para</w:t>
      </w:r>
      <w:r>
        <w:rPr>
          <w:spacing w:val="-4"/>
        </w:rPr>
        <w:t xml:space="preserve"> </w:t>
      </w:r>
      <w:r>
        <w:t xml:space="preserve">el</w:t>
      </w:r>
      <w:r>
        <w:rPr>
          <w:spacing w:val="-4"/>
        </w:rPr>
        <w:t xml:space="preserve"> </w:t>
      </w:r>
      <w:r>
        <w:t xml:space="preserve">XI</w:t>
      </w:r>
      <w:r>
        <w:rPr>
          <w:spacing w:val="-4"/>
        </w:rPr>
        <w:t xml:space="preserve"> </w:t>
      </w:r>
      <w:r>
        <w:t xml:space="preserve">Encuentro</w:t>
      </w:r>
      <w:r>
        <w:rPr>
          <w:spacing w:val="-3"/>
        </w:rPr>
        <w:t xml:space="preserve"> </w:t>
      </w:r>
      <w:r>
        <w:t xml:space="preserve">Iberoamericano</w:t>
      </w:r>
      <w:r>
        <w:rPr>
          <w:spacing w:val="-4"/>
        </w:rPr>
        <w:t xml:space="preserve"> </w:t>
      </w:r>
      <w:r>
        <w:t xml:space="preserve">de</w:t>
      </w:r>
      <w:r>
        <w:rPr>
          <w:spacing w:val="-4"/>
        </w:rPr>
        <w:t xml:space="preserve"> </w:t>
      </w:r>
      <w:r>
        <w:rPr>
          <w:spacing w:val="-2"/>
        </w:rPr>
        <w:t xml:space="preserve">Educación</w:t>
      </w:r>
      <w:r/>
    </w:p>
    <w:p>
      <w:pPr>
        <w:pStyle w:val="625"/>
        <w:pBdr/>
        <w:spacing w:before="140"/>
        <w:ind/>
        <w:rPr>
          <w:b/>
          <w:sz w:val="28"/>
        </w:rPr>
      </w:pPr>
      <w:r>
        <w:rPr>
          <w:b/>
          <w:sz w:val="28"/>
        </w:rPr>
      </w:r>
      <w:r>
        <w:rPr>
          <w:b/>
          <w:sz w:val="28"/>
        </w:rPr>
      </w:r>
    </w:p>
    <w:p>
      <w:pPr>
        <w:pStyle w:val="625"/>
        <w:pBdr/>
        <w:spacing w:before="1" w:line="229" w:lineRule="exact"/>
        <w:ind w:right="4" w:left="234"/>
        <w:jc w:val="center"/>
        <w:rPr/>
      </w:pPr>
      <w:r>
        <w:t xml:space="preserve">Parra</w:t>
      </w:r>
      <w:r>
        <w:rPr>
          <w:spacing w:val="-3"/>
        </w:rPr>
        <w:t xml:space="preserve"> </w:t>
      </w:r>
      <w:r>
        <w:t xml:space="preserve">M.</w:t>
      </w:r>
      <w:r>
        <w:rPr>
          <w:spacing w:val="-3"/>
        </w:rPr>
        <w:t xml:space="preserve"> </w:t>
      </w:r>
      <w:r>
        <w:t xml:space="preserve">Ariel</w:t>
      </w:r>
      <w:r>
        <w:rPr>
          <w:vertAlign w:val="baseline"/>
        </w:rPr>
        <w:t xml:space="preserve">,</w:t>
      </w:r>
      <w:r>
        <w:rPr>
          <w:spacing w:val="-3"/>
          <w:vertAlign w:val="baseline"/>
        </w:rPr>
        <w:t xml:space="preserve"> Batres</w:t>
      </w:r>
      <w:r>
        <w:rPr>
          <w:vertAlign w:val="baseline"/>
        </w:rPr>
        <w:t xml:space="preserve"> L. Miguel</w:t>
      </w:r>
      <w:r>
        <w:rPr>
          <w:vertAlign w:val="baseline"/>
        </w:rPr>
        <w:t xml:space="preserve">,</w:t>
      </w:r>
      <w:r>
        <w:rPr>
          <w:spacing w:val="-4"/>
          <w:vertAlign w:val="baseline"/>
        </w:rPr>
        <w:t xml:space="preserve"> </w:t>
      </w:r>
      <w:r>
        <w:rPr>
          <w:spacing w:val="-7"/>
          <w:vertAlign w:val="baseline"/>
        </w:rPr>
        <w:t xml:space="preserve">Salas </w:t>
      </w:r>
      <w:r>
        <w:rPr>
          <w:vertAlign w:val="baseline"/>
        </w:rPr>
        <w:t xml:space="preserve">P.</w:t>
      </w:r>
      <w:r>
        <w:rPr>
          <w:spacing w:val="-3"/>
          <w:vertAlign w:val="baseline"/>
        </w:rPr>
        <w:t xml:space="preserve"> </w:t>
      </w:r>
      <w:r>
        <w:rPr>
          <w:spacing w:val="-2"/>
          <w:vertAlign w:val="baseline"/>
        </w:rPr>
        <w:t xml:space="preserve">Diego</w:t>
      </w:r>
      <w:r>
        <w:rPr>
          <w:spacing w:val="-2"/>
          <w:vertAlign w:val="superscript"/>
        </w:rPr>
      </w:r>
      <w:r/>
    </w:p>
    <w:p>
      <w:pPr>
        <w:pBdr/>
        <w:spacing w:before="0" w:line="210" w:lineRule="exact"/>
        <w:ind w:right="3" w:firstLine="0" w:left="234"/>
        <w:jc w:val="center"/>
        <w:rPr>
          <w:spacing w:val="-1"/>
          <w:sz w:val="18"/>
          <w:szCs w:val="18"/>
        </w:rPr>
      </w:pPr>
      <w:r>
        <w:rPr>
          <w:position w:val="6"/>
          <w:sz w:val="12"/>
        </w:rPr>
        <w:t xml:space="preserve"> </w:t>
      </w:r>
      <w:r>
        <w:rPr>
          <w:spacing w:val="-2"/>
          <w:vertAlign w:val="baseline"/>
        </w:rPr>
        <w:t xml:space="preserve">4</w:t>
      </w:r>
      <w:r>
        <w:rPr>
          <w:spacing w:val="-2"/>
          <w:vertAlign w:val="superscript"/>
        </w:rPr>
        <w:t xml:space="preserve">th</w:t>
      </w:r>
      <w:r>
        <w:rPr>
          <w:sz w:val="18"/>
        </w:rPr>
        <w:t xml:space="preserve"> semester, group A</w:t>
      </w:r>
      <w:r>
        <w:rPr>
          <w:sz w:val="18"/>
        </w:rPr>
        <w:t xml:space="preserve">.</w:t>
      </w:r>
      <w:r>
        <w:rPr>
          <w:spacing w:val="-3"/>
          <w:sz w:val="18"/>
        </w:rPr>
        <w:t xml:space="preserve"> Centro de Ciencias Basicas, </w:t>
      </w:r>
      <w:r>
        <w:rPr>
          <w:sz w:val="18"/>
        </w:rPr>
        <w:t xml:space="preserve">Ingenieria En Sistemas Computacionales,</w:t>
      </w:r>
      <w:r>
        <w:rPr>
          <w:spacing w:val="-1"/>
          <w:sz w:val="18"/>
        </w:rPr>
        <w:t xml:space="preserve"> </w:t>
      </w:r>
      <w:r>
        <w:rPr>
          <w:sz w:val="18"/>
        </w:rPr>
      </w:r>
    </w:p>
    <w:p>
      <w:pPr>
        <w:pBdr/>
        <w:spacing w:before="0" w:line="210" w:lineRule="exact"/>
        <w:ind w:right="3" w:firstLine="0" w:left="234"/>
        <w:jc w:val="center"/>
        <w:rPr>
          <w:sz w:val="18"/>
          <w:szCs w:val="18"/>
        </w:rPr>
      </w:pPr>
      <w:r>
        <w:rPr>
          <w:spacing w:val="-1"/>
          <w:sz w:val="18"/>
        </w:rPr>
      </w:r>
      <w:r>
        <w:rPr>
          <w:spacing w:val="-2"/>
          <w:sz w:val="18"/>
        </w:rPr>
        <w:t xml:space="preserve">Universidad Autonoma de Aguascalientes</w:t>
      </w:r>
      <w:r>
        <w:rPr>
          <w:sz w:val="18"/>
        </w:rPr>
      </w:r>
      <w:r/>
    </w:p>
    <w:p>
      <w:pPr>
        <w:pBdr/>
        <w:spacing w:before="0" w:line="207" w:lineRule="exact"/>
        <w:ind w:right="231" w:firstLine="0" w:left="234"/>
        <w:jc w:val="center"/>
        <w:rPr>
          <w:sz w:val="18"/>
        </w:rPr>
      </w:pPr>
      <w:r>
        <w:rPr>
          <w:spacing w:val="-2"/>
          <w:sz w:val="18"/>
        </w:rPr>
        <w:t xml:space="preserve">Aguascalientes,Aguascalientes. PC: </w:t>
      </w:r>
      <w:r>
        <w:rPr>
          <w:spacing w:val="-2"/>
          <w:sz w:val="18"/>
        </w:rPr>
        <w:t xml:space="preserve">20131</w:t>
      </w:r>
      <w:r>
        <w:rPr>
          <w:spacing w:val="-2"/>
          <w:sz w:val="18"/>
        </w:rPr>
      </w:r>
      <w:r>
        <w:rPr>
          <w:sz w:val="18"/>
        </w:rPr>
      </w:r>
    </w:p>
    <w:p>
      <w:pPr>
        <w:pBdr/>
        <w:spacing w:before="1" w:line="205" w:lineRule="exact"/>
        <w:ind w:right="0" w:firstLine="0" w:left="234"/>
        <w:jc w:val="center"/>
        <w:rPr>
          <w:sz w:val="18"/>
        </w:rPr>
      </w:pPr>
      <w:r>
        <w:rPr>
          <w:sz w:val="18"/>
        </w:rPr>
        <w:t xml:space="preserve">{al280862,</w:t>
      </w:r>
      <w:r>
        <w:rPr>
          <w:spacing w:val="-2"/>
          <w:sz w:val="18"/>
        </w:rPr>
        <w:t xml:space="preserve"> al</w:t>
      </w:r>
      <w:r>
        <w:rPr>
          <w:spacing w:val="-2"/>
          <w:sz w:val="18"/>
        </w:rPr>
        <w:t xml:space="preserve">350553</w:t>
      </w:r>
      <w:r>
        <w:rPr>
          <w:spacing w:val="-2"/>
          <w:sz w:val="18"/>
        </w:rPr>
        <w:t xml:space="preserve">, al</w:t>
      </w:r>
      <w:r>
        <w:rPr>
          <w:spacing w:val="-2"/>
          <w:sz w:val="18"/>
        </w:rPr>
        <w:t xml:space="preserve">281435</w:t>
      </w:r>
      <w:r>
        <w:rPr>
          <w:spacing w:val="-2"/>
          <w:sz w:val="18"/>
        </w:rPr>
        <w:t xml:space="preserve">}@edu.uaa.mx</w:t>
      </w:r>
      <w:r>
        <w:rPr>
          <w:sz w:val="18"/>
        </w:rPr>
      </w:r>
      <w:r>
        <w:rPr>
          <w:sz w:val="18"/>
        </w:rPr>
      </w:r>
    </w:p>
    <w:p>
      <w:pPr>
        <w:pStyle w:val="625"/>
        <w:pBdr/>
        <w:spacing w:before="188"/>
        <w:ind/>
        <w:rPr>
          <w:sz w:val="18"/>
        </w:rPr>
      </w:pPr>
      <w:r>
        <w:rPr>
          <w:sz w:val="18"/>
        </w:rPr>
      </w:r>
      <w:r>
        <w:rPr>
          <w:sz w:val="18"/>
        </w:rPr>
      </w:r>
    </w:p>
    <w:p>
      <w:pPr>
        <w:pBdr/>
        <w:spacing w:before="0"/>
        <w:ind w:right="681" w:firstLine="0" w:left="685"/>
        <w:jc w:val="both"/>
        <w:rPr/>
      </w:pPr>
      <w:r>
        <w:rPr>
          <w:b/>
          <w:sz w:val="18"/>
        </w:rPr>
        <w:t xml:space="preserve">Summary. </w:t>
      </w:r>
      <w:r>
        <w:rPr>
          <w:sz w:val="18"/>
        </w:rPr>
        <w:t xml:space="preserve">This project aims to develop a program in Assembly language for the 8086 processor and DOS 16 bits Operating System, the </w:t>
      </w:r>
      <w:r>
        <w:rPr>
          <w:sz w:val="18"/>
        </w:rPr>
        <w:t xml:space="preserve">project aims</w:t>
      </w:r>
      <w:r>
        <w:rPr>
          <w:sz w:val="18"/>
        </w:rPr>
        <w:t xml:space="preserve"> to generate melodies using the computer's speakers. The program will </w:t>
      </w:r>
      <w:r>
        <w:rPr>
          <w:sz w:val="18"/>
        </w:rPr>
        <w:t xml:space="preserve">be using ports 61h to activate and deactivate the speaker and ports 43h and 42h for adjusting the speaker frequency; </w:t>
      </w:r>
      <w:r>
        <w:rPr>
          <w:sz w:val="18"/>
        </w:rPr>
        <w:t xml:space="preserve">Preloading four melodies, each at least 30 seconds long, which will be initiated when chosen by the user from a menu; </w:t>
      </w:r>
      <w:r>
        <w:rPr>
          <w:sz w:val="18"/>
        </w:rPr>
        <w:t xml:space="preserve">Implementing a piano-like functionality where specific keys trigger corresponding sounds, including flats and sharps. And </w:t>
      </w:r>
      <w:r>
        <w:rPr>
          <w:sz w:val="18"/>
        </w:rPr>
      </w:r>
      <w:r>
        <w:rPr>
          <w:sz w:val="18"/>
        </w:rPr>
        <w:t xml:space="preserve">the program will provide a user-friendly interface for selecting preloaded melodies and enable real-time sound generation akin to playing a piano.</w:t>
      </w:r>
      <w:r>
        <w:rPr>
          <w:sz w:val="18"/>
        </w:rPr>
      </w:r>
      <w:r>
        <w:rPr>
          <w:sz w:val="18"/>
        </w:rPr>
      </w:r>
      <w:r>
        <w:rPr>
          <w:sz w:val="18"/>
        </w:rPr>
      </w:r>
      <w:r/>
      <w:r>
        <w:rPr>
          <w:sz w:val="18"/>
        </w:rPr>
      </w:r>
    </w:p>
    <w:p>
      <w:pPr>
        <w:pStyle w:val="625"/>
        <w:pBdr/>
        <w:spacing w:before="32"/>
        <w:ind/>
        <w:rPr>
          <w:sz w:val="18"/>
        </w:rPr>
      </w:pPr>
      <w:r>
        <w:rPr>
          <w:sz w:val="18"/>
        </w:rPr>
      </w:r>
      <w:r>
        <w:rPr>
          <w:sz w:val="18"/>
        </w:rPr>
      </w:r>
    </w:p>
    <w:p>
      <w:pPr>
        <w:pBdr/>
        <w:spacing w:before="1"/>
        <w:ind w:right="678" w:firstLine="0" w:left="685"/>
        <w:jc w:val="both"/>
        <w:rPr>
          <w:sz w:val="18"/>
        </w:rPr>
      </w:pPr>
      <w:r>
        <w:rPr>
          <w:b/>
          <w:sz w:val="18"/>
        </w:rPr>
        <w:t xml:space="preserve">Key Words: </w:t>
      </w:r>
      <w:r>
        <w:rPr>
          <w:sz w:val="18"/>
        </w:rPr>
        <w:t xml:space="preserve">assembly, intel 8086, DOS.</w:t>
      </w:r>
      <w:r>
        <w:rPr>
          <w:sz w:val="18"/>
        </w:rPr>
      </w:r>
      <w:r>
        <w:rPr>
          <w:sz w:val="18"/>
        </w:rPr>
      </w:r>
    </w:p>
    <w:p>
      <w:pPr>
        <w:pStyle w:val="625"/>
        <w:pBdr/>
        <w:spacing/>
        <w:ind/>
        <w:rPr>
          <w:sz w:val="18"/>
        </w:rPr>
      </w:pPr>
      <w:r>
        <w:rPr>
          <w:sz w:val="18"/>
        </w:rPr>
      </w:r>
      <w:r>
        <w:rPr>
          <w:sz w:val="18"/>
        </w:rPr>
      </w:r>
    </w:p>
    <w:p>
      <w:pPr>
        <w:pStyle w:val="625"/>
        <w:pBdr/>
        <w:spacing/>
        <w:ind/>
        <w:rPr>
          <w:sz w:val="18"/>
        </w:rPr>
      </w:pPr>
      <w:r>
        <w:rPr>
          <w:sz w:val="18"/>
        </w:rPr>
      </w:r>
      <w:r>
        <w:rPr>
          <w:sz w:val="18"/>
        </w:rPr>
      </w:r>
    </w:p>
    <w:p>
      <w:pPr>
        <w:pStyle w:val="625"/>
        <w:pBdr/>
        <w:spacing w:before="21"/>
        <w:ind/>
        <w:rPr>
          <w:sz w:val="18"/>
        </w:rPr>
      </w:pPr>
      <w:r>
        <w:rPr>
          <w:sz w:val="18"/>
        </w:rPr>
      </w:r>
      <w:r>
        <w:rPr>
          <w:sz w:val="18"/>
        </w:rPr>
      </w:r>
    </w:p>
    <w:p>
      <w:pPr>
        <w:pStyle w:val="626"/>
        <w:numPr>
          <w:ilvl w:val="0"/>
          <w:numId w:val="2"/>
        </w:numPr>
        <w:pBdr/>
        <w:tabs>
          <w:tab w:val="left" w:leader="none" w:pos="524"/>
        </w:tabs>
        <w:spacing w:after="0" w:before="1" w:line="240" w:lineRule="auto"/>
        <w:ind w:right="0" w:hanging="406" w:left="524"/>
        <w:jc w:val="left"/>
        <w:rPr/>
      </w:pPr>
      <w:r>
        <w:rPr>
          <w:spacing w:val="-2"/>
        </w:rPr>
        <w:t xml:space="preserve">Introduction</w:t>
      </w:r>
      <w:r/>
    </w:p>
    <w:p>
      <w:pPr>
        <w:pStyle w:val="625"/>
        <w:pBdr/>
        <w:spacing w:before="275"/>
        <w:ind w:right="114" w:left="118"/>
        <w:jc w:val="both"/>
        <w:rPr/>
      </w:pPr>
      <w:r>
        <w:t xml:space="preserve">Lorem ipsum dolor sit amet, consectetur adipiscing elit. Sed do eiusmod tempor incididunt ut labore et dolore magna aliqua.</w:t>
      </w:r>
      <w:r/>
    </w:p>
    <w:p>
      <w:pPr>
        <w:pStyle w:val="625"/>
        <w:pBdr/>
        <w:spacing w:before="275"/>
        <w:ind w:right="114" w:firstLine="602" w:left="118"/>
        <w:jc w:val="both"/>
        <w:rPr/>
      </w:pPr>
      <w:r>
        <w:t xml:space="preserve">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r/>
    </w:p>
    <w:p>
      <w:pPr>
        <w:pStyle w:val="625"/>
        <w:pBdr/>
        <w:spacing w:before="213"/>
        <w:ind/>
        <w:rPr/>
      </w:pPr>
      <w:r/>
      <w:r/>
    </w:p>
    <w:p>
      <w:pPr>
        <w:pStyle w:val="627"/>
        <w:numPr>
          <w:ilvl w:val="1"/>
          <w:numId w:val="2"/>
        </w:numPr>
        <w:pBdr/>
        <w:tabs>
          <w:tab w:val="left" w:leader="none" w:pos="523"/>
        </w:tabs>
        <w:spacing w:after="0" w:before="0" w:line="240" w:lineRule="auto"/>
        <w:ind w:right="0" w:hanging="405" w:left="523"/>
        <w:jc w:val="left"/>
        <w:rPr/>
      </w:pPr>
      <w:r>
        <w:t xml:space="preserve">Comprobar</w:t>
      </w:r>
      <w:r>
        <w:rPr>
          <w:spacing w:val="-4"/>
        </w:rPr>
        <w:t xml:space="preserve"> </w:t>
      </w:r>
      <w:r>
        <w:t xml:space="preserve">las</w:t>
      </w:r>
      <w:r>
        <w:rPr>
          <w:spacing w:val="-6"/>
        </w:rPr>
        <w:t xml:space="preserve"> </w:t>
      </w:r>
      <w:r>
        <w:t xml:space="preserve">normas</w:t>
      </w:r>
      <w:r>
        <w:rPr>
          <w:spacing w:val="-5"/>
        </w:rPr>
        <w:t xml:space="preserve"> </w:t>
      </w:r>
      <w:r>
        <w:t xml:space="preserve">de</w:t>
      </w:r>
      <w:r>
        <w:rPr>
          <w:spacing w:val="-4"/>
        </w:rPr>
        <w:t xml:space="preserve"> </w:t>
      </w:r>
      <w:r>
        <w:t xml:space="preserve">edición</w:t>
      </w:r>
      <w:r>
        <w:rPr>
          <w:spacing w:val="-5"/>
        </w:rPr>
        <w:t xml:space="preserve"> </w:t>
      </w:r>
      <w:r>
        <w:t xml:space="preserve">del</w:t>
      </w:r>
      <w:r>
        <w:rPr>
          <w:spacing w:val="-5"/>
        </w:rPr>
        <w:t xml:space="preserve"> </w:t>
      </w:r>
      <w:r>
        <w:rPr>
          <w:spacing w:val="-2"/>
        </w:rPr>
        <w:t xml:space="preserve">artículo</w:t>
      </w:r>
      <w:r/>
    </w:p>
    <w:p>
      <w:pPr>
        <w:pStyle w:val="625"/>
        <w:pBdr/>
        <w:spacing w:before="217"/>
        <w:ind w:right="127" w:left="118"/>
        <w:jc w:val="both"/>
        <w:rPr/>
      </w:pPr>
      <w:r>
        <w:t xml:space="preserve">Lorem ipsum dolor sit amet, consectetur adipiscing elit. Sed do eiusmod tempor incididunt ut labore et dolore magna aliqua.</w:t>
      </w:r>
      <w:r/>
    </w:p>
    <w:p>
      <w:pPr>
        <w:pStyle w:val="625"/>
        <w:numPr>
          <w:ilvl w:val="0"/>
          <w:numId w:val="3"/>
        </w:numPr>
        <w:pBdr/>
        <w:spacing w:before="217"/>
        <w:ind w:right="127"/>
        <w:jc w:val="both"/>
        <w:rPr/>
      </w:pPr>
      <w:r>
        <w:t xml:space="preserve">Ut enim ad minim veniam, quis nostrud exercitation ullamco laboris nisi ut aliquip ex ea commodo consequat. Duis aute irure dolor in </w:t>
      </w:r>
      <w:r>
        <w:t xml:space="preserve">reprehenderit in voluptate velit esse cillum dolore eu fugiat nulla pariatur. </w:t>
      </w:r>
      <w:r/>
    </w:p>
    <w:p>
      <w:pPr>
        <w:pStyle w:val="625"/>
        <w:numPr>
          <w:ilvl w:val="0"/>
          <w:numId w:val="3"/>
        </w:numPr>
        <w:pBdr/>
        <w:spacing w:before="217"/>
        <w:ind w:right="127"/>
        <w:jc w:val="both"/>
        <w:rPr/>
      </w:pPr>
      <w:r>
        <w:t xml:space="preserve">Excepteur sint occaecat cupidatat non proident, sunt in culpa qui officia deserunt mollit anim id est laborum.</w:t>
      </w:r>
      <w:r/>
      <w:r/>
    </w:p>
    <w:p>
      <w:pPr>
        <w:pBdr/>
        <w:spacing w:after="0"/>
        <w:ind/>
        <w:jc w:val="both"/>
        <w:rPr/>
        <w:sectPr>
          <w:footnotePr/>
          <w:endnotePr/>
          <w:type w:val="continuous"/>
          <w:pgSz w:h="16850" w:orient="portrait" w:w="11910"/>
          <w:pgMar w:top="1640" w:right="1300" w:bottom="280" w:left="1300" w:header="709" w:footer="709" w:gutter="0"/>
          <w:cols w:num="1" w:sep="0" w:space="1701" w:equalWidth="1"/>
        </w:sectPr>
      </w:pPr>
      <w:r/>
      <w:r/>
    </w:p>
    <w:p>
      <w:pPr>
        <w:pStyle w:val="626"/>
        <w:numPr>
          <w:ilvl w:val="0"/>
          <w:numId w:val="2"/>
        </w:numPr>
        <w:pBdr/>
        <w:tabs>
          <w:tab w:val="left" w:leader="none" w:pos="524"/>
        </w:tabs>
        <w:spacing w:after="0" w:before="0" w:line="240" w:lineRule="auto"/>
        <w:ind w:right="0" w:hanging="406" w:left="524"/>
        <w:jc w:val="left"/>
        <w:rPr/>
      </w:pPr>
      <w:r>
        <w:t xml:space="preserve">Theoretical Framework</w:t>
      </w:r>
      <w:r/>
      <w:r/>
      <w:r>
        <w:rPr>
          <w:spacing w:val="-2"/>
        </w:rPr>
      </w:r>
      <w:r/>
      <w:r/>
      <w:r/>
    </w:p>
    <w:p>
      <w:pPr>
        <w:pStyle w:val="625"/>
        <w:pBdr/>
        <w:spacing w:before="1"/>
        <w:ind/>
        <w:rPr>
          <w:b/>
          <w:sz w:val="24"/>
        </w:rPr>
      </w:pPr>
      <w:r>
        <w:rPr>
          <w:b/>
          <w:sz w:val="24"/>
        </w:rPr>
      </w:r>
      <w:r>
        <w:rPr>
          <w:b/>
          <w:sz w:val="24"/>
        </w:rPr>
      </w:r>
    </w:p>
    <w:p>
      <w:pPr>
        <w:pStyle w:val="625"/>
        <w:pBdr/>
        <w:spacing/>
        <w:ind w:left="118"/>
        <w:rPr/>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r/>
    </w:p>
    <w:p>
      <w:pPr>
        <w:pStyle w:val="625"/>
        <w:pBdr/>
        <w:spacing w:before="215"/>
        <w:ind/>
        <w:rPr/>
      </w:pPr>
      <w:r/>
      <w:r/>
    </w:p>
    <w:p>
      <w:pPr>
        <w:pStyle w:val="627"/>
        <w:numPr>
          <w:ilvl w:val="1"/>
          <w:numId w:val="2"/>
        </w:numPr>
        <w:pBdr/>
        <w:tabs>
          <w:tab w:val="left" w:leader="none" w:pos="523"/>
        </w:tabs>
        <w:spacing w:after="0" w:before="0" w:line="240" w:lineRule="auto"/>
        <w:ind w:right="0" w:hanging="405" w:left="523"/>
        <w:jc w:val="left"/>
        <w:rPr/>
      </w:pPr>
      <w:r>
        <w:t xml:space="preserve">Encabezados</w:t>
      </w:r>
      <w:r>
        <w:rPr>
          <w:spacing w:val="-7"/>
        </w:rPr>
        <w:t xml:space="preserve"> </w:t>
      </w:r>
      <w:r>
        <w:t xml:space="preserve">y</w:t>
      </w:r>
      <w:r>
        <w:rPr>
          <w:spacing w:val="-4"/>
        </w:rPr>
        <w:t xml:space="preserve"> </w:t>
      </w:r>
      <w:r>
        <w:rPr>
          <w:spacing w:val="-2"/>
        </w:rPr>
        <w:t xml:space="preserve">tablas</w:t>
      </w:r>
      <w:r/>
    </w:p>
    <w:p>
      <w:pPr>
        <w:pStyle w:val="625"/>
        <w:pBdr/>
        <w:spacing w:before="214"/>
        <w:ind w:right="113" w:left="118"/>
        <w:jc w:val="both"/>
        <w:rPr/>
      </w:pPr>
      <w:r/>
      <w:r>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r/>
    </w:p>
    <w:p>
      <w:pPr>
        <w:pStyle w:val="625"/>
        <w:pBdr/>
        <w:spacing w:before="10"/>
        <w:ind/>
        <w:rPr/>
      </w:pPr>
      <w:r/>
      <w:r/>
    </w:p>
    <w:p>
      <w:pPr>
        <w:pBdr/>
        <w:spacing w:before="1"/>
        <w:ind w:right="512" w:firstLine="0" w:left="402"/>
        <w:jc w:val="both"/>
        <w:rPr>
          <w:sz w:val="18"/>
        </w:rPr>
      </w:pPr>
      <w:r>
        <mc:AlternateContent>
          <mc:Choice Requires="wpg">
            <w:drawing>
              <wp:anchor xmlns:wp="http://schemas.openxmlformats.org/drawingml/2006/wordprocessingDrawing" xmlns:wp14="http://schemas.microsoft.com/office/word/2010/wordprocessingDrawing" distT="0" distB="0" distL="0" distR="0" simplePos="0" relativeHeight="15729152" behindDoc="0" locked="0" layoutInCell="1" allowOverlap="1">
                <wp:simplePos x="0" y="0"/>
                <wp:positionH relativeFrom="page">
                  <wp:posOffset>1929638</wp:posOffset>
                </wp:positionH>
                <wp:positionV relativeFrom="paragraph">
                  <wp:posOffset>701695</wp:posOffset>
                </wp:positionV>
                <wp:extent cx="3703954" cy="9525"/>
                <wp:effectExtent l="0" t="0" r="0" b="0"/>
                <wp:wrapNone/>
                <wp:docPr id="1" name="Graphic 1"/>
                <wp:cNvGraphicFramePr/>
                <a:graphic xmlns:a="http://schemas.openxmlformats.org/drawingml/2006/main">
                  <a:graphicData uri="http://schemas.microsoft.com/office/word/2010/wordprocessingShape">
                    <wps:wsp>
                      <wps:cNvPr id="0" name=""/>
                      <wps:cNvSpPr/>
                      <wps:spPr bwMode="auto">
                        <a:xfrm>
                          <a:off x="0" y="0"/>
                          <a:ext cx="3703954" cy="9525"/>
                        </a:xfrm>
                        <a:custGeom>
                          <a:avLst/>
                          <a:gdLst/>
                          <a:ahLst/>
                          <a:cxnLst/>
                          <a:rect l="l" t="t" r="r" b="b"/>
                          <a:pathLst>
                            <a:path w="3703954" h="9525" fill="norm" stroke="1" extrusionOk="0">
                              <a:moveTo>
                                <a:pt x="1056436" y="0"/>
                              </a:moveTo>
                              <a:lnTo>
                                <a:pt x="0" y="0"/>
                              </a:lnTo>
                              <a:lnTo>
                                <a:pt x="0" y="9131"/>
                              </a:lnTo>
                              <a:lnTo>
                                <a:pt x="1056436" y="9131"/>
                              </a:lnTo>
                              <a:lnTo>
                                <a:pt x="1056436" y="0"/>
                              </a:lnTo>
                              <a:close/>
                            </a:path>
                            <a:path w="3703954" h="9525" fill="norm" stroke="1" extrusionOk="0">
                              <a:moveTo>
                                <a:pt x="3703955" y="0"/>
                              </a:moveTo>
                              <a:lnTo>
                                <a:pt x="2617343" y="0"/>
                              </a:lnTo>
                              <a:lnTo>
                                <a:pt x="2608199" y="0"/>
                              </a:lnTo>
                              <a:lnTo>
                                <a:pt x="1065657" y="0"/>
                              </a:lnTo>
                              <a:lnTo>
                                <a:pt x="1056513" y="0"/>
                              </a:lnTo>
                              <a:lnTo>
                                <a:pt x="1056513" y="9131"/>
                              </a:lnTo>
                              <a:lnTo>
                                <a:pt x="1065657" y="9131"/>
                              </a:lnTo>
                              <a:lnTo>
                                <a:pt x="2608199" y="9131"/>
                              </a:lnTo>
                              <a:lnTo>
                                <a:pt x="2617343" y="9131"/>
                              </a:lnTo>
                              <a:lnTo>
                                <a:pt x="3703955" y="9131"/>
                              </a:lnTo>
                              <a:lnTo>
                                <a:pt x="3703955" y="0"/>
                              </a:lnTo>
                              <a:close/>
                            </a:path>
                          </a:pathLst>
                        </a:custGeom>
                        <a:solidFill>
                          <a:srgbClr val="000000"/>
                        </a:solidFill>
                      </wps:spPr>
                      <wps:bodyPr rot="0">
                        <a:prstTxWarp prst="textNoShape">
                          <a:avLst/>
                        </a:prstTxWarp>
                        <a:noAutofit/>
                      </wps:bodyPr>
                    </wps:wsp>
                  </a:graphicData>
                </a:graphic>
              </wp:anchor>
            </w:drawing>
          </mc:Choice>
          <mc:Fallback>
            <w:pict>
              <v:shape id="shape 0" o:spid="_x0000_s0" style="position:absolute;z-index:15729152;o:allowoverlap:true;o:allowincell:true;mso-position-horizontal-relative:page;margin-left:151.94pt;mso-position-horizontal:absolute;mso-position-vertical-relative:text;margin-top:55.25pt;mso-position-vertical:absolute;width:291.65pt;height:0.75pt;mso-wrap-distance-left:0.00pt;mso-wrap-distance-top:0.00pt;mso-wrap-distance-right:0.00pt;mso-wrap-distance-bottom:0.00pt;visibility:visible;" path="m28521,0l0,0l0,95863l28521,95863l28521,0xem100000,0l70662,0l70414,0l28769,0l28523,0l28523,95863l28769,95863l70414,95863l70662,95863l100000,95863l100000,0xe" coordsize="100000,100000" fillcolor="#000000">
                <v:path textboxrect="0,0,100000,100000"/>
              </v:shape>
            </w:pict>
          </mc:Fallback>
        </mc:AlternateContent>
      </w:r>
      <w:r>
        <w:rPr>
          <w:b/>
          <w:sz w:val="18"/>
        </w:rPr>
        <w:t xml:space="preserve">Tabla 1.</w:t>
      </w:r>
      <w:r>
        <w:rPr>
          <w:b/>
          <w:spacing w:val="40"/>
          <w:sz w:val="18"/>
        </w:rPr>
        <w:t xml:space="preserve"> </w:t>
      </w:r>
      <w:r>
        <w:rPr>
          <w:sz w:val="18"/>
        </w:rPr>
        <w:t xml:space="preserve">Tamaño de letra en cada tipo de encabezado. El epígrafe o título de la tabla siempre debe ir encima de</w:t>
      </w:r>
      <w:r>
        <w:rPr>
          <w:spacing w:val="40"/>
          <w:sz w:val="18"/>
        </w:rPr>
        <w:t xml:space="preserve"> </w:t>
      </w:r>
      <w:r>
        <w:rPr>
          <w:sz w:val="18"/>
        </w:rPr>
        <w:t xml:space="preserve">ésta, centrado si sólo ocupa una línea y justificado si se extiende a más de una</w:t>
      </w:r>
      <w:r>
        <w:rPr>
          <w:spacing w:val="28"/>
          <w:sz w:val="18"/>
        </w:rPr>
        <w:t xml:space="preserve"> </w:t>
      </w:r>
      <w:r>
        <w:rPr>
          <w:sz w:val="18"/>
        </w:rPr>
        <w:t xml:space="preserve">(como en este ejemplo), y debe acabar en punto.</w:t>
      </w:r>
      <w:r>
        <w:rPr>
          <w:sz w:val="18"/>
        </w:rPr>
      </w:r>
    </w:p>
    <w:p>
      <w:pPr>
        <w:pStyle w:val="625"/>
        <w:pBdr/>
        <w:spacing w:before="2"/>
        <w:ind/>
        <w:rPr>
          <w:sz w:val="19"/>
        </w:rPr>
      </w:pPr>
      <w: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1929638</wp:posOffset>
                </wp:positionH>
                <wp:positionV relativeFrom="paragraph">
                  <wp:posOffset>155870</wp:posOffset>
                </wp:positionV>
                <wp:extent cx="3703954" cy="18415"/>
                <wp:effectExtent l="0" t="0" r="0" b="0"/>
                <wp:wrapTopAndBottom/>
                <wp:docPr id="2" name="Graphic 2"/>
                <wp:cNvGraphicFramePr/>
                <a:graphic xmlns:a="http://schemas.openxmlformats.org/drawingml/2006/main">
                  <a:graphicData uri="http://schemas.microsoft.com/office/word/2010/wordprocessingShape">
                    <wps:wsp>
                      <wps:cNvPr id="0" name=""/>
                      <wps:cNvSpPr/>
                      <wps:spPr bwMode="auto">
                        <a:xfrm>
                          <a:off x="0" y="0"/>
                          <a:ext cx="3703954" cy="18415"/>
                        </a:xfrm>
                        <a:custGeom>
                          <a:avLst/>
                          <a:gdLst/>
                          <a:ahLst/>
                          <a:cxnLst/>
                          <a:rect l="l" t="t" r="r" b="b"/>
                          <a:pathLst>
                            <a:path w="3703954" h="18415" fill="norm" stroke="1" extrusionOk="0">
                              <a:moveTo>
                                <a:pt x="1056436" y="0"/>
                              </a:moveTo>
                              <a:lnTo>
                                <a:pt x="0" y="0"/>
                              </a:lnTo>
                              <a:lnTo>
                                <a:pt x="0" y="18288"/>
                              </a:lnTo>
                              <a:lnTo>
                                <a:pt x="1056436" y="18288"/>
                              </a:lnTo>
                              <a:lnTo>
                                <a:pt x="1056436" y="0"/>
                              </a:lnTo>
                              <a:close/>
                            </a:path>
                            <a:path w="3703954" h="18415" fill="norm" stroke="1" extrusionOk="0">
                              <a:moveTo>
                                <a:pt x="3703955" y="0"/>
                              </a:moveTo>
                              <a:lnTo>
                                <a:pt x="2626487" y="0"/>
                              </a:lnTo>
                              <a:lnTo>
                                <a:pt x="2608199" y="0"/>
                              </a:lnTo>
                              <a:lnTo>
                                <a:pt x="1074801" y="0"/>
                              </a:lnTo>
                              <a:lnTo>
                                <a:pt x="1056513" y="0"/>
                              </a:lnTo>
                              <a:lnTo>
                                <a:pt x="1056513" y="18288"/>
                              </a:lnTo>
                              <a:lnTo>
                                <a:pt x="1074801" y="18288"/>
                              </a:lnTo>
                              <a:lnTo>
                                <a:pt x="2608199" y="18288"/>
                              </a:lnTo>
                              <a:lnTo>
                                <a:pt x="2626487" y="18288"/>
                              </a:lnTo>
                              <a:lnTo>
                                <a:pt x="3703955" y="18288"/>
                              </a:lnTo>
                              <a:lnTo>
                                <a:pt x="3703955" y="0"/>
                              </a:lnTo>
                              <a:close/>
                            </a:path>
                          </a:pathLst>
                        </a:custGeom>
                        <a:solidFill>
                          <a:srgbClr val="000000"/>
                        </a:solidFill>
                      </wps:spPr>
                      <wps:bodyPr rot="0">
                        <a:prstTxWarp prst="textNoShape">
                          <a:avLst/>
                        </a:prstTxWarp>
                        <a:noAutofit/>
                      </wps:bodyPr>
                    </wps:wsp>
                  </a:graphicData>
                </a:graphic>
              </wp:anchor>
            </w:drawing>
          </mc:Choice>
          <mc:Fallback>
            <w:pict>
              <v:shape id="shape 1" o:spid="_x0000_s1" style="position:absolute;z-index:-487587840;o:allowoverlap:true;o:allowincell:true;mso-position-horizontal-relative:page;margin-left:151.94pt;mso-position-horizontal:absolute;mso-position-vertical-relative:text;margin-top:12.27pt;mso-position-vertical:absolute;width:291.65pt;height:1.45pt;mso-wrap-distance-left:0.00pt;mso-wrap-distance-top:0.00pt;mso-wrap-distance-right:0.00pt;mso-wrap-distance-bottom:0.00pt;visibility:visible;" path="m28521,0l0,0l0,99310l28521,99310l28521,0xem100000,0l70910,0l70414,0l29016,0l28523,0l28523,99310l29016,99310l70414,99310l70910,99310l100000,99310l100000,0xe" coordsize="100000,100000" fillcolor="#000000">
                <v:path textboxrect="0,0,100000,100000"/>
                <w10:wrap type="topAndBottom"/>
              </v:shape>
            </w:pict>
          </mc:Fallback>
        </mc:AlternateContent>
      </w:r>
      <w:r>
        <w:rPr>
          <w:sz w:val="19"/>
        </w:rPr>
      </w:r>
    </w:p>
    <w:p>
      <w:pPr>
        <w:pBdr/>
        <w:tabs>
          <w:tab w:val="left" w:leader="none" w:pos="3472"/>
          <w:tab w:val="left" w:leader="none" w:pos="5915"/>
        </w:tabs>
        <w:spacing w:before="0" w:line="256" w:lineRule="auto"/>
        <w:ind w:right="2092" w:firstLine="0" w:left="1808"/>
        <w:jc w:val="left"/>
        <w:rPr>
          <w:sz w:val="18"/>
        </w:rPr>
      </w:pPr>
      <w:r>
        <w:rPr>
          <w:spacing w:val="-2"/>
          <w:sz w:val="18"/>
        </w:rPr>
        <w:t xml:space="preserve">Encabezado</w:t>
      </w:r>
      <w:r>
        <w:rPr>
          <w:sz w:val="18"/>
        </w:rPr>
        <w:tab/>
      </w:r>
      <w:r>
        <w:rPr>
          <w:spacing w:val="-2"/>
          <w:sz w:val="18"/>
        </w:rPr>
        <w:t xml:space="preserve">Ejemplo</w:t>
      </w:r>
      <w:r>
        <w:rPr>
          <w:sz w:val="18"/>
        </w:rPr>
        <w:tab/>
        <w:t xml:space="preserve">Tamaño y Estilo Título (centrado)</w:t>
        <w:tab/>
      </w:r>
      <w:r>
        <w:rPr>
          <w:b/>
          <w:position w:val="-6"/>
          <w:sz w:val="25"/>
        </w:rPr>
        <w:t xml:space="preserve">Título del Trabajo</w:t>
        <w:tab/>
      </w:r>
      <w:r>
        <w:rPr>
          <w:sz w:val="18"/>
        </w:rPr>
        <w:t xml:space="preserve">14</w:t>
      </w:r>
      <w:r>
        <w:rPr>
          <w:spacing w:val="-12"/>
          <w:sz w:val="18"/>
        </w:rPr>
        <w:t xml:space="preserve"> </w:t>
      </w:r>
      <w:r>
        <w:rPr>
          <w:sz w:val="18"/>
        </w:rPr>
        <w:t xml:space="preserve">puntos,</w:t>
      </w:r>
      <w:r>
        <w:rPr>
          <w:spacing w:val="-11"/>
          <w:sz w:val="18"/>
        </w:rPr>
        <w:t xml:space="preserve"> </w:t>
      </w:r>
      <w:r>
        <w:rPr>
          <w:sz w:val="18"/>
        </w:rPr>
        <w:t xml:space="preserve">negrita</w:t>
      </w:r>
      <w:r>
        <w:rPr>
          <w:sz w:val="18"/>
        </w:rPr>
      </w:r>
    </w:p>
    <w:tbl>
      <w:tblPr>
        <w:tblW w:w="0" w:type="auto"/>
        <w:tblInd w:w="17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1210"/>
        <w:gridCol w:w="2838"/>
        <w:gridCol w:w="1800"/>
      </w:tblGrid>
      <w:tr>
        <w:trPr>
          <w:trHeight w:val="241"/>
        </w:trPr>
        <w:tc>
          <w:tcPr>
            <w:tcBorders/>
            <w:tcW w:w="1210" w:type="dxa"/>
            <w:textDirection w:val="lrTb"/>
            <w:noWrap w:val="false"/>
          </w:tcPr>
          <w:p>
            <w:pPr>
              <w:pStyle w:val="630"/>
              <w:pBdr/>
              <w:spacing/>
              <w:ind/>
              <w:rPr>
                <w:sz w:val="18"/>
              </w:rPr>
            </w:pPr>
            <w:r>
              <w:rPr>
                <w:sz w:val="18"/>
              </w:rPr>
              <w:t xml:space="preserve">1</w:t>
            </w:r>
            <w:r>
              <w:rPr>
                <w:sz w:val="18"/>
                <w:vertAlign w:val="superscript"/>
              </w:rPr>
              <w:t xml:space="preserve">er</w:t>
            </w:r>
            <w:r>
              <w:rPr>
                <w:spacing w:val="1"/>
                <w:sz w:val="18"/>
                <w:vertAlign w:val="baseline"/>
              </w:rPr>
              <w:t xml:space="preserve"> </w:t>
            </w:r>
            <w:r>
              <w:rPr>
                <w:spacing w:val="-2"/>
                <w:sz w:val="18"/>
                <w:vertAlign w:val="baseline"/>
              </w:rPr>
              <w:t xml:space="preserve">nivel</w:t>
            </w:r>
            <w:r>
              <w:rPr>
                <w:sz w:val="18"/>
              </w:rPr>
            </w:r>
          </w:p>
        </w:tc>
        <w:tc>
          <w:tcPr>
            <w:tcBorders/>
            <w:tcW w:w="2838" w:type="dxa"/>
            <w:textDirection w:val="lrTb"/>
            <w:noWrap w:val="false"/>
          </w:tcPr>
          <w:p>
            <w:pPr>
              <w:pStyle w:val="630"/>
              <w:pBdr/>
              <w:spacing w:line="216" w:lineRule="exact"/>
              <w:ind w:left="537"/>
              <w:rPr>
                <w:b/>
                <w:sz w:val="21"/>
              </w:rPr>
            </w:pPr>
            <w:r>
              <w:rPr>
                <w:b/>
                <w:sz w:val="21"/>
              </w:rPr>
              <w:t xml:space="preserve">1 </w:t>
            </w:r>
            <w:r>
              <w:rPr>
                <w:b/>
                <w:spacing w:val="-2"/>
                <w:sz w:val="21"/>
              </w:rPr>
              <w:t xml:space="preserve">Introducción</w:t>
            </w:r>
            <w:r>
              <w:rPr>
                <w:b/>
                <w:sz w:val="21"/>
              </w:rPr>
            </w:r>
          </w:p>
        </w:tc>
        <w:tc>
          <w:tcPr>
            <w:tcBorders/>
            <w:tcW w:w="1800" w:type="dxa"/>
            <w:textDirection w:val="lrTb"/>
            <w:noWrap w:val="false"/>
          </w:tcPr>
          <w:p>
            <w:pPr>
              <w:pStyle w:val="630"/>
              <w:pBdr/>
              <w:spacing/>
              <w:ind w:left="143"/>
              <w:rPr>
                <w:sz w:val="18"/>
              </w:rPr>
            </w:pPr>
            <w:r>
              <w:rPr>
                <w:sz w:val="18"/>
              </w:rPr>
              <w:t xml:space="preserve">12 puntos,</w:t>
            </w:r>
            <w:r>
              <w:rPr>
                <w:spacing w:val="-1"/>
                <w:sz w:val="18"/>
              </w:rPr>
              <w:t xml:space="preserve"> </w:t>
            </w:r>
            <w:r>
              <w:rPr>
                <w:spacing w:val="-2"/>
                <w:sz w:val="18"/>
              </w:rPr>
              <w:t xml:space="preserve">negrita</w:t>
            </w:r>
            <w:r>
              <w:rPr>
                <w:sz w:val="18"/>
              </w:rPr>
            </w:r>
          </w:p>
        </w:tc>
      </w:tr>
      <w:tr>
        <w:trPr>
          <w:trHeight w:val="207"/>
        </w:trPr>
        <w:tc>
          <w:tcPr>
            <w:tcBorders/>
            <w:tcW w:w="1210" w:type="dxa"/>
            <w:textDirection w:val="lrTb"/>
            <w:noWrap w:val="false"/>
          </w:tcPr>
          <w:p>
            <w:pPr>
              <w:pStyle w:val="630"/>
              <w:pBdr/>
              <w:spacing w:line="178" w:lineRule="exact"/>
              <w:ind/>
              <w:rPr>
                <w:sz w:val="18"/>
              </w:rPr>
            </w:pPr>
            <w:r>
              <w:rPr>
                <w:sz w:val="18"/>
              </w:rPr>
              <w:t xml:space="preserve">2</w:t>
            </w:r>
            <w:r>
              <w:rPr>
                <w:sz w:val="18"/>
                <w:vertAlign w:val="superscript"/>
              </w:rPr>
              <w:t xml:space="preserve">o</w:t>
            </w:r>
            <w:r>
              <w:rPr>
                <w:spacing w:val="1"/>
                <w:sz w:val="18"/>
                <w:vertAlign w:val="baseline"/>
              </w:rPr>
              <w:t xml:space="preserve"> </w:t>
            </w:r>
            <w:r>
              <w:rPr>
                <w:spacing w:val="-2"/>
                <w:sz w:val="18"/>
                <w:vertAlign w:val="baseline"/>
              </w:rPr>
              <w:t xml:space="preserve">nivel</w:t>
            </w:r>
            <w:r>
              <w:rPr>
                <w:sz w:val="18"/>
              </w:rPr>
            </w:r>
          </w:p>
        </w:tc>
        <w:tc>
          <w:tcPr>
            <w:tcBorders/>
            <w:tcW w:w="2838" w:type="dxa"/>
            <w:textDirection w:val="lrTb"/>
            <w:noWrap w:val="false"/>
          </w:tcPr>
          <w:p>
            <w:pPr>
              <w:pStyle w:val="630"/>
              <w:pBdr/>
              <w:spacing w:line="182" w:lineRule="exact"/>
              <w:ind w:left="537"/>
              <w:rPr>
                <w:b/>
                <w:sz w:val="18"/>
              </w:rPr>
            </w:pPr>
            <w:r>
              <w:rPr>
                <w:b/>
                <w:sz w:val="18"/>
              </w:rPr>
              <w:t xml:space="preserve">2.1</w:t>
            </w:r>
            <w:r>
              <w:rPr>
                <w:b/>
                <w:spacing w:val="1"/>
                <w:sz w:val="18"/>
              </w:rPr>
              <w:t xml:space="preserve"> </w:t>
            </w:r>
            <w:r>
              <w:rPr>
                <w:b/>
                <w:spacing w:val="-2"/>
                <w:sz w:val="18"/>
              </w:rPr>
              <w:t xml:space="preserve">Encabezados</w:t>
            </w:r>
            <w:r>
              <w:rPr>
                <w:b/>
                <w:sz w:val="18"/>
              </w:rPr>
            </w:r>
          </w:p>
        </w:tc>
        <w:tc>
          <w:tcPr>
            <w:tcBorders/>
            <w:tcW w:w="1800" w:type="dxa"/>
            <w:textDirection w:val="lrTb"/>
            <w:noWrap w:val="false"/>
          </w:tcPr>
          <w:p>
            <w:pPr>
              <w:pStyle w:val="630"/>
              <w:pBdr/>
              <w:spacing w:line="178" w:lineRule="exact"/>
              <w:ind w:left="143"/>
              <w:rPr>
                <w:sz w:val="18"/>
              </w:rPr>
            </w:pPr>
            <w:r>
              <w:rPr>
                <w:sz w:val="18"/>
              </w:rPr>
              <w:t xml:space="preserve">10 puntos,</w:t>
            </w:r>
            <w:r>
              <w:rPr>
                <w:spacing w:val="-1"/>
                <w:sz w:val="18"/>
              </w:rPr>
              <w:t xml:space="preserve"> </w:t>
            </w:r>
            <w:r>
              <w:rPr>
                <w:spacing w:val="-2"/>
                <w:sz w:val="18"/>
              </w:rPr>
              <w:t xml:space="preserve">negrita</w:t>
            </w:r>
            <w:r>
              <w:rPr>
                <w:sz w:val="18"/>
              </w:rPr>
            </w:r>
          </w:p>
        </w:tc>
      </w:tr>
      <w:tr>
        <w:trPr>
          <w:trHeight w:val="205"/>
        </w:trPr>
        <w:tc>
          <w:tcPr>
            <w:tcBorders/>
            <w:tcW w:w="1210" w:type="dxa"/>
            <w:textDirection w:val="lrTb"/>
            <w:noWrap w:val="false"/>
          </w:tcPr>
          <w:p>
            <w:pPr>
              <w:pStyle w:val="630"/>
              <w:pBdr/>
              <w:spacing w:line="179" w:lineRule="exact"/>
              <w:ind/>
              <w:rPr>
                <w:sz w:val="18"/>
              </w:rPr>
            </w:pPr>
            <w:r>
              <w:rPr>
                <w:sz w:val="18"/>
              </w:rPr>
              <w:t xml:space="preserve">3</w:t>
            </w:r>
            <w:r>
              <w:rPr>
                <w:sz w:val="18"/>
                <w:vertAlign w:val="superscript"/>
              </w:rPr>
              <w:t xml:space="preserve">er</w:t>
            </w:r>
            <w:r>
              <w:rPr>
                <w:spacing w:val="1"/>
                <w:sz w:val="18"/>
                <w:vertAlign w:val="baseline"/>
              </w:rPr>
              <w:t xml:space="preserve"> </w:t>
            </w:r>
            <w:r>
              <w:rPr>
                <w:spacing w:val="-2"/>
                <w:sz w:val="18"/>
                <w:vertAlign w:val="baseline"/>
              </w:rPr>
              <w:t xml:space="preserve">nivel</w:t>
            </w:r>
            <w:r>
              <w:rPr>
                <w:sz w:val="18"/>
              </w:rPr>
            </w:r>
          </w:p>
        </w:tc>
        <w:tc>
          <w:tcPr>
            <w:tcBorders/>
            <w:tcW w:w="2838" w:type="dxa"/>
            <w:textDirection w:val="lrTb"/>
            <w:noWrap w:val="false"/>
          </w:tcPr>
          <w:p>
            <w:pPr>
              <w:pStyle w:val="630"/>
              <w:pBdr/>
              <w:spacing w:line="179" w:lineRule="exact"/>
              <w:ind w:left="537"/>
              <w:rPr>
                <w:sz w:val="18"/>
              </w:rPr>
            </w:pPr>
            <w:r>
              <w:rPr>
                <w:b/>
                <w:sz w:val="18"/>
              </w:rPr>
              <w:t xml:space="preserve">Lema</w:t>
            </w:r>
            <w:r>
              <w:rPr>
                <w:b/>
                <w:spacing w:val="-3"/>
                <w:sz w:val="18"/>
              </w:rPr>
              <w:t xml:space="preserve"> </w:t>
            </w:r>
            <w:r>
              <w:rPr>
                <w:b/>
                <w:sz w:val="18"/>
              </w:rPr>
              <w:t xml:space="preserve">3.</w:t>
            </w:r>
            <w:r>
              <w:rPr>
                <w:b/>
                <w:spacing w:val="43"/>
                <w:sz w:val="18"/>
              </w:rPr>
              <w:t xml:space="preserve"> </w:t>
            </w:r>
            <w:r>
              <w:rPr>
                <w:sz w:val="18"/>
              </w:rPr>
              <w:t xml:space="preserve">Sigue</w:t>
            </w:r>
            <w:r>
              <w:rPr>
                <w:spacing w:val="-2"/>
                <w:sz w:val="18"/>
              </w:rPr>
              <w:t xml:space="preserve"> </w:t>
            </w:r>
            <w:r>
              <w:rPr>
                <w:sz w:val="18"/>
              </w:rPr>
              <w:t xml:space="preserve">Texto</w:t>
            </w:r>
            <w:r>
              <w:rPr>
                <w:spacing w:val="2"/>
                <w:sz w:val="18"/>
              </w:rPr>
              <w:t xml:space="preserve"> </w:t>
            </w:r>
            <w:r>
              <w:rPr>
                <w:spacing w:val="-10"/>
                <w:sz w:val="18"/>
              </w:rPr>
              <w:t xml:space="preserve">…</w:t>
            </w:r>
            <w:r>
              <w:rPr>
                <w:sz w:val="18"/>
              </w:rPr>
            </w:r>
          </w:p>
        </w:tc>
        <w:tc>
          <w:tcPr>
            <w:tcBorders/>
            <w:tcW w:w="1800" w:type="dxa"/>
            <w:textDirection w:val="lrTb"/>
            <w:noWrap w:val="false"/>
          </w:tcPr>
          <w:p>
            <w:pPr>
              <w:pStyle w:val="630"/>
              <w:pBdr/>
              <w:spacing w:line="179" w:lineRule="exact"/>
              <w:ind w:left="143"/>
              <w:rPr>
                <w:sz w:val="18"/>
              </w:rPr>
            </w:pPr>
            <w:r>
              <w:rPr>
                <w:sz w:val="18"/>
              </w:rPr>
              <w:t xml:space="preserve">10 puntos,</w:t>
            </w:r>
            <w:r>
              <w:rPr>
                <w:spacing w:val="-1"/>
                <w:sz w:val="18"/>
              </w:rPr>
              <w:t xml:space="preserve"> </w:t>
            </w:r>
            <w:r>
              <w:rPr>
                <w:spacing w:val="-2"/>
                <w:sz w:val="18"/>
              </w:rPr>
              <w:t xml:space="preserve">negrita</w:t>
            </w:r>
            <w:r>
              <w:rPr>
                <w:sz w:val="18"/>
              </w:rPr>
            </w:r>
          </w:p>
        </w:tc>
      </w:tr>
      <w:tr>
        <w:trPr>
          <w:trHeight w:val="212"/>
        </w:trPr>
        <w:tc>
          <w:tcPr>
            <w:tcBorders>
              <w:bottom w:val="single" w:color="000000" w:sz="12" w:space="0"/>
            </w:tcBorders>
            <w:tcW w:w="1210" w:type="dxa"/>
            <w:textDirection w:val="lrTb"/>
            <w:noWrap w:val="false"/>
          </w:tcPr>
          <w:p>
            <w:pPr>
              <w:pStyle w:val="630"/>
              <w:pBdr/>
              <w:spacing/>
              <w:ind/>
              <w:rPr>
                <w:sz w:val="18"/>
              </w:rPr>
            </w:pPr>
            <w:r>
              <w:rPr>
                <w:sz w:val="18"/>
              </w:rPr>
              <w:t xml:space="preserve">4</w:t>
            </w:r>
            <w:r>
              <w:rPr>
                <w:sz w:val="18"/>
                <w:vertAlign w:val="superscript"/>
              </w:rPr>
              <w:t xml:space="preserve">o</w:t>
            </w:r>
            <w:r>
              <w:rPr>
                <w:spacing w:val="1"/>
                <w:sz w:val="18"/>
                <w:vertAlign w:val="baseline"/>
              </w:rPr>
              <w:t xml:space="preserve"> </w:t>
            </w:r>
            <w:r>
              <w:rPr>
                <w:spacing w:val="-2"/>
                <w:sz w:val="18"/>
                <w:vertAlign w:val="baseline"/>
              </w:rPr>
              <w:t xml:space="preserve">nivel</w:t>
            </w:r>
            <w:r>
              <w:rPr>
                <w:sz w:val="18"/>
              </w:rPr>
            </w:r>
          </w:p>
        </w:tc>
        <w:tc>
          <w:tcPr>
            <w:tcBorders>
              <w:bottom w:val="single" w:color="000000" w:sz="12" w:space="0"/>
            </w:tcBorders>
            <w:tcW w:w="2838" w:type="dxa"/>
            <w:textDirection w:val="lrTb"/>
            <w:noWrap w:val="false"/>
          </w:tcPr>
          <w:p>
            <w:pPr>
              <w:pStyle w:val="630"/>
              <w:pBdr/>
              <w:spacing/>
              <w:ind w:left="537"/>
              <w:rPr>
                <w:sz w:val="18"/>
              </w:rPr>
            </w:pPr>
            <w:r>
              <w:rPr>
                <w:i/>
                <w:sz w:val="18"/>
              </w:rPr>
              <w:t xml:space="preserve">Observación.</w:t>
            </w:r>
            <w:r>
              <w:rPr>
                <w:i/>
                <w:spacing w:val="40"/>
                <w:sz w:val="18"/>
              </w:rPr>
              <w:t xml:space="preserve"> </w:t>
            </w:r>
            <w:r>
              <w:rPr>
                <w:sz w:val="18"/>
              </w:rPr>
              <w:t xml:space="preserve">Sigue</w:t>
            </w:r>
            <w:r>
              <w:rPr>
                <w:spacing w:val="-3"/>
                <w:sz w:val="18"/>
              </w:rPr>
              <w:t xml:space="preserve"> </w:t>
            </w:r>
            <w:r>
              <w:rPr>
                <w:sz w:val="18"/>
              </w:rPr>
              <w:t xml:space="preserve">Texto</w:t>
            </w:r>
            <w:r>
              <w:rPr>
                <w:spacing w:val="2"/>
                <w:sz w:val="18"/>
              </w:rPr>
              <w:t xml:space="preserve"> </w:t>
            </w:r>
            <w:r>
              <w:rPr>
                <w:spacing w:val="-10"/>
                <w:sz w:val="18"/>
              </w:rPr>
              <w:t xml:space="preserve">…</w:t>
            </w:r>
            <w:r>
              <w:rPr>
                <w:sz w:val="18"/>
              </w:rPr>
            </w:r>
          </w:p>
        </w:tc>
        <w:tc>
          <w:tcPr>
            <w:tcBorders>
              <w:bottom w:val="single" w:color="000000" w:sz="12" w:space="0"/>
            </w:tcBorders>
            <w:tcW w:w="1800" w:type="dxa"/>
            <w:textDirection w:val="lrTb"/>
            <w:noWrap w:val="false"/>
          </w:tcPr>
          <w:p>
            <w:pPr>
              <w:pStyle w:val="630"/>
              <w:pBdr/>
              <w:spacing/>
              <w:ind w:left="143"/>
              <w:rPr>
                <w:sz w:val="18"/>
              </w:rPr>
            </w:pPr>
            <w:r>
              <w:rPr>
                <w:sz w:val="18"/>
              </w:rPr>
              <w:t xml:space="preserve">10 puntos,</w:t>
            </w:r>
            <w:r>
              <w:rPr>
                <w:spacing w:val="-1"/>
                <w:sz w:val="18"/>
              </w:rPr>
              <w:t xml:space="preserve"> </w:t>
            </w:r>
            <w:r>
              <w:rPr>
                <w:spacing w:val="-2"/>
                <w:sz w:val="18"/>
              </w:rPr>
              <w:t xml:space="preserve">cursiva</w:t>
            </w:r>
            <w:r>
              <w:rPr>
                <w:sz w:val="18"/>
              </w:rPr>
            </w:r>
          </w:p>
        </w:tc>
      </w:tr>
    </w:tbl>
    <w:p>
      <w:pPr>
        <w:pStyle w:val="625"/>
        <w:pBdr/>
        <w:spacing w:before="83"/>
        <w:ind/>
        <w:rPr>
          <w:sz w:val="18"/>
        </w:rPr>
      </w:pPr>
      <w:r>
        <w:rPr>
          <w:sz w:val="18"/>
        </w:rPr>
      </w:r>
      <w:r>
        <w:rPr>
          <w:sz w:val="18"/>
        </w:rPr>
      </w:r>
    </w:p>
    <w:p>
      <w:pPr>
        <w:pBdr/>
        <w:spacing w:before="0"/>
        <w:ind w:right="0" w:firstLine="0" w:left="118"/>
        <w:jc w:val="left"/>
        <w:rPr>
          <w:sz w:val="20"/>
        </w:rPr>
      </w:pPr>
      <w:r>
        <w:rPr>
          <w:b/>
          <w:sz w:val="20"/>
        </w:rPr>
        <w:t xml:space="preserve">Lemas, Enunciados y Teoremas. </w:t>
      </w:r>
      <w:r>
        <w:rPr>
          <w:sz w:val="20"/>
        </w:rPr>
        <w:t xml:space="preserve">Deben estar numerados consecutivamente por orden de aparición en el texto, por ejemplo Lema 11.</w:t>
      </w:r>
      <w:r>
        <w:rPr>
          <w:sz w:val="20"/>
        </w:rPr>
      </w:r>
    </w:p>
    <w:p>
      <w:pPr>
        <w:pStyle w:val="625"/>
        <w:pBdr/>
        <w:spacing w:before="213"/>
        <w:ind/>
        <w:rPr/>
      </w:pPr>
      <w:r/>
      <w:r/>
    </w:p>
    <w:p>
      <w:pPr>
        <w:pStyle w:val="627"/>
        <w:numPr>
          <w:ilvl w:val="1"/>
          <w:numId w:val="2"/>
        </w:numPr>
        <w:pBdr/>
        <w:tabs>
          <w:tab w:val="left" w:leader="none" w:pos="523"/>
        </w:tabs>
        <w:spacing w:after="0" w:before="0" w:line="240" w:lineRule="auto"/>
        <w:ind w:right="0" w:hanging="405" w:left="523"/>
        <w:jc w:val="left"/>
        <w:rPr/>
      </w:pPr>
      <w:r>
        <w:rPr>
          <w:spacing w:val="-2"/>
        </w:rPr>
        <w:t xml:space="preserve">Figuras</w:t>
      </w:r>
      <w:r/>
    </w:p>
    <w:p>
      <w:pPr>
        <w:pStyle w:val="625"/>
        <w:pBdr/>
        <w:spacing w:before="216"/>
        <w:ind w:right="115" w:left="118"/>
        <w:jc w:val="both"/>
        <w:rPr/>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r/>
    </w:p>
    <w:p>
      <w:pPr>
        <w:pBdr/>
        <w:spacing w:after="0"/>
        <w:ind/>
        <w:jc w:val="both"/>
        <w:rPr/>
        <w:sectPr>
          <w:footnotePr/>
          <w:endnotePr/>
          <w:type w:val="nextPage"/>
          <w:pgSz w:h="16850" w:orient="portrait" w:w="11910"/>
          <w:pgMar w:top="1620" w:right="1300" w:bottom="280" w:left="1300" w:header="709" w:footer="709" w:gutter="0"/>
          <w:cols w:num="1" w:sep="0" w:space="1701" w:equalWidth="1"/>
        </w:sectPr>
      </w:pPr>
      <w:r/>
      <w:r/>
    </w:p>
    <w:p>
      <w:pPr>
        <w:pStyle w:val="625"/>
        <w:pBdr/>
        <w:spacing/>
        <w:ind w:left="2574"/>
        <w:rPr/>
      </w:pPr>
      <w:r>
        <mc:AlternateContent>
          <mc:Choice Requires="wpg">
            <w:drawing>
              <wp:inline xmlns:wp="http://schemas.openxmlformats.org/drawingml/2006/wordprocessingDrawing" distT="0" distB="0" distL="0" distR="0">
                <wp:extent cx="2780550" cy="2539936"/>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r/>
                      </pic:nvPicPr>
                      <pic:blipFill>
                        <a:blip r:embed="rId9"/>
                        <a:stretch/>
                      </pic:blipFill>
                      <pic:spPr bwMode="auto">
                        <a:xfrm>
                          <a:off x="0" y="0"/>
                          <a:ext cx="2780550" cy="25399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18.94pt;height:199.99pt;mso-wrap-distance-left:0.00pt;mso-wrap-distance-top:0.00pt;mso-wrap-distance-right:0.00pt;mso-wrap-distance-bottom:0.00pt;z-index:1;" stroked="false">
                <v:imagedata r:id="rId9" o:title=""/>
                <o:lock v:ext="edit" rotation="t"/>
              </v:shape>
            </w:pict>
          </mc:Fallback>
        </mc:AlternateContent>
      </w:r>
      <w:r/>
      <w:r/>
    </w:p>
    <w:p>
      <w:pPr>
        <w:pStyle w:val="625"/>
        <w:pBdr/>
        <w:spacing w:before="141"/>
        <w:ind/>
        <w:rPr>
          <w:sz w:val="18"/>
        </w:rPr>
      </w:pPr>
      <w:r>
        <w:rPr>
          <w:sz w:val="18"/>
        </w:rPr>
      </w:r>
      <w:r>
        <w:rPr>
          <w:sz w:val="18"/>
        </w:rPr>
      </w:r>
    </w:p>
    <w:p>
      <w:pPr>
        <w:pBdr/>
        <w:spacing w:before="0"/>
        <w:ind w:right="507" w:firstLine="0" w:left="402"/>
        <w:jc w:val="both"/>
        <w:rPr>
          <w:sz w:val="18"/>
        </w:rPr>
      </w:pPr>
      <w:r>
        <w:rPr>
          <w:b/>
          <w:sz w:val="18"/>
        </w:rPr>
        <w:t xml:space="preserve">Fig. 1. </w:t>
      </w:r>
      <w:r>
        <w:rPr>
          <w:sz w:val="18"/>
        </w:rPr>
      </w:r>
      <w:r>
        <w:rPr>
          <w:sz w:val="18"/>
        </w:rPr>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rPr>
          <w:sz w:val="18"/>
        </w:rPr>
        <w:t xml:space="preserve">reprehenderit in voluptate velit esse cillum dolore eu fugiat nulla pariatur. Excepteur sint occaecat cupidatat non proident, sunt in culpa qui officia deserunt mollit anim id est laborum.</w:t>
      </w:r>
      <w:r>
        <w:rPr>
          <w:sz w:val="18"/>
        </w:rPr>
      </w:r>
      <w:r>
        <w:rPr>
          <w:sz w:val="18"/>
        </w:rPr>
      </w:r>
      <w:r>
        <w:rPr>
          <w:sz w:val="18"/>
        </w:rPr>
      </w:r>
    </w:p>
    <w:p>
      <w:pPr>
        <w:pStyle w:val="625"/>
        <w:pBdr/>
        <w:spacing/>
        <w:ind/>
        <w:rPr>
          <w:sz w:val="18"/>
        </w:rPr>
      </w:pPr>
      <w:r>
        <w:rPr>
          <w:sz w:val="18"/>
        </w:rPr>
      </w:r>
      <w:r>
        <w:rPr>
          <w:sz w:val="18"/>
        </w:rPr>
      </w:r>
    </w:p>
    <w:p>
      <w:pPr>
        <w:pStyle w:val="625"/>
        <w:pBdr/>
        <w:spacing/>
        <w:ind/>
        <w:rPr>
          <w:sz w:val="18"/>
        </w:rPr>
      </w:pPr>
      <w:r>
        <w:rPr>
          <w:sz w:val="18"/>
        </w:rPr>
      </w:r>
      <w:r>
        <w:rPr>
          <w:sz w:val="18"/>
        </w:rPr>
      </w:r>
    </w:p>
    <w:p>
      <w:pPr>
        <w:pStyle w:val="625"/>
        <w:pBdr/>
        <w:spacing w:before="61"/>
        <w:ind/>
        <w:rPr>
          <w:sz w:val="18"/>
        </w:rPr>
      </w:pPr>
      <w:r>
        <w:rPr>
          <w:sz w:val="18"/>
        </w:rPr>
      </w:r>
      <w:r>
        <w:rPr>
          <w:sz w:val="18"/>
        </w:rPr>
      </w:r>
    </w:p>
    <w:p>
      <w:pPr>
        <w:pStyle w:val="627"/>
        <w:numPr>
          <w:ilvl w:val="1"/>
          <w:numId w:val="2"/>
        </w:numPr>
        <w:pBdr/>
        <w:tabs>
          <w:tab w:val="left" w:leader="none" w:pos="523"/>
        </w:tabs>
        <w:spacing w:after="0" w:before="1" w:line="240" w:lineRule="auto"/>
        <w:ind w:right="0" w:hanging="405" w:left="523"/>
        <w:jc w:val="left"/>
        <w:rPr/>
      </w:pPr>
      <w:r>
        <w:t xml:space="preserve">Ecuaciones</w:t>
      </w:r>
      <w:r>
        <w:rPr>
          <w:spacing w:val="-7"/>
        </w:rPr>
        <w:t xml:space="preserve"> </w:t>
      </w:r>
      <w:r>
        <w:t xml:space="preserve">y</w:t>
      </w:r>
      <w:r>
        <w:rPr>
          <w:spacing w:val="-4"/>
        </w:rPr>
        <w:t xml:space="preserve"> </w:t>
      </w:r>
      <w:r>
        <w:rPr>
          <w:spacing w:val="-2"/>
        </w:rPr>
        <w:t xml:space="preserve">fórmulas</w:t>
      </w:r>
      <w:r/>
    </w:p>
    <w:p>
      <w:pPr>
        <w:pStyle w:val="625"/>
        <w:pBdr/>
        <w:spacing w:before="216"/>
        <w:ind w:right="119" w:left="118"/>
        <w:jc w:val="both"/>
        <w:rPr/>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r>
        <w:rPr>
          <w:spacing w:val="-2"/>
        </w:rPr>
      </w:r>
      <w:r/>
    </w:p>
    <w:p>
      <w:pPr>
        <w:pStyle w:val="625"/>
        <w:pBdr/>
        <w:spacing w:before="124"/>
        <w:ind/>
        <w:rPr/>
      </w:pPr>
      <w:r/>
      <w:r/>
    </w:p>
    <w:p>
      <w:pPr>
        <w:pBdr/>
        <w:tabs>
          <w:tab w:val="left" w:leader="none" w:pos="6803"/>
        </w:tabs>
        <w:spacing w:before="0"/>
        <w:ind w:right="0" w:firstLine="0" w:left="2915"/>
        <w:jc w:val="left"/>
        <w:rPr>
          <w:b/>
          <w:sz w:val="20"/>
        </w:rPr>
      </w:pPr>
      <w:r>
        <w:rPr>
          <w:sz w:val="20"/>
        </w:rPr>
        <w:t xml:space="preserve">x</w:t>
      </w:r>
      <w:r>
        <w:rPr>
          <w:spacing w:val="-3"/>
          <w:sz w:val="20"/>
        </w:rPr>
        <w:t xml:space="preserve"> </w:t>
      </w:r>
      <w:r>
        <w:rPr>
          <w:sz w:val="20"/>
        </w:rPr>
        <w:t xml:space="preserve">+</w:t>
      </w:r>
      <w:r>
        <w:rPr>
          <w:spacing w:val="2"/>
          <w:sz w:val="20"/>
        </w:rPr>
        <w:t xml:space="preserve"> </w:t>
      </w:r>
      <w:r>
        <w:rPr>
          <w:sz w:val="20"/>
        </w:rPr>
        <w:t xml:space="preserve">y</w:t>
      </w:r>
      <w:r>
        <w:rPr>
          <w:spacing w:val="-5"/>
          <w:sz w:val="20"/>
        </w:rPr>
        <w:t xml:space="preserve"> </w:t>
      </w:r>
      <w:r>
        <w:rPr>
          <w:sz w:val="20"/>
        </w:rPr>
        <w:t xml:space="preserve">=</w:t>
      </w:r>
      <w:r>
        <w:rPr>
          <w:spacing w:val="-1"/>
          <w:sz w:val="20"/>
        </w:rPr>
        <w:t xml:space="preserve"> </w:t>
      </w:r>
      <w:r>
        <w:rPr>
          <w:spacing w:val="-10"/>
          <w:sz w:val="20"/>
        </w:rPr>
        <w:t xml:space="preserve">z</w:t>
      </w:r>
      <w:r>
        <w:rPr>
          <w:sz w:val="20"/>
        </w:rPr>
        <w:tab/>
      </w:r>
      <w:r>
        <w:rPr>
          <w:b/>
          <w:spacing w:val="-5"/>
          <w:sz w:val="20"/>
        </w:rPr>
        <w:t xml:space="preserve">(1)</w:t>
      </w:r>
      <w:r>
        <w:rPr>
          <w:b/>
          <w:sz w:val="20"/>
        </w:rPr>
      </w:r>
    </w:p>
    <w:p>
      <w:pPr>
        <w:pStyle w:val="625"/>
        <w:pBdr/>
        <w:spacing/>
        <w:ind/>
        <w:rPr>
          <w:b/>
        </w:rPr>
      </w:pPr>
      <w:r>
        <w:rPr>
          <w:b/>
        </w:rPr>
      </w:r>
      <w:r>
        <w:rPr>
          <w:b/>
        </w:rPr>
      </w:r>
    </w:p>
    <w:p>
      <w:pPr>
        <w:pStyle w:val="625"/>
        <w:pBdr/>
        <w:spacing w:before="99"/>
        <w:ind/>
        <w:rPr>
          <w:b/>
        </w:rPr>
      </w:pPr>
      <w:r>
        <w:rPr>
          <w:b/>
        </w:rPr>
      </w:r>
      <w:r>
        <w:rPr>
          <w:b/>
        </w:rPr>
      </w:r>
    </w:p>
    <w:p>
      <w:pPr>
        <w:pStyle w:val="627"/>
        <w:numPr>
          <w:ilvl w:val="1"/>
          <w:numId w:val="2"/>
        </w:numPr>
        <w:pBdr/>
        <w:tabs>
          <w:tab w:val="left" w:leader="none" w:pos="523"/>
        </w:tabs>
        <w:spacing w:after="0" w:before="1" w:line="240" w:lineRule="auto"/>
        <w:ind w:right="0" w:hanging="405" w:left="523"/>
        <w:jc w:val="left"/>
        <w:rPr/>
      </w:pPr>
      <w:r>
        <w:t xml:space="preserve">Fragmentos</w:t>
      </w:r>
      <w:r>
        <w:rPr>
          <w:spacing w:val="-8"/>
        </w:rPr>
        <w:t xml:space="preserve"> </w:t>
      </w:r>
      <w:r>
        <w:t xml:space="preserve">de</w:t>
      </w:r>
      <w:r>
        <w:rPr>
          <w:spacing w:val="-6"/>
        </w:rPr>
        <w:t xml:space="preserve"> </w:t>
      </w:r>
      <w:r>
        <w:rPr>
          <w:spacing w:val="-2"/>
        </w:rPr>
        <w:t xml:space="preserve">código</w:t>
      </w:r>
      <w:r/>
    </w:p>
    <w:p>
      <w:pPr>
        <w:pStyle w:val="625"/>
        <w:pBdr/>
        <w:spacing w:before="216"/>
        <w:ind w:right="116" w:left="118"/>
        <w:jc w:val="both"/>
        <w:rPr/>
      </w:pPr>
      <w:r>
        <w:t xml:space="preserve">Los</w:t>
      </w:r>
      <w:r>
        <w:t xml:space="preserve"> fragmentos de código tendrán como fuente Courier de tamaño 9 puntos. Irán precedidos de una explicación de tamaño 10 puntos. Deben comenzar por Algoritmo, y el número correspondiente de manera secuencial (encabezado de nivel 3) además del título. Ejemplo:</w:t>
      </w:r>
      <w:r/>
    </w:p>
    <w:p>
      <w:pPr>
        <w:pBdr/>
        <w:spacing w:before="0"/>
        <w:ind w:right="111" w:firstLine="0" w:left="118"/>
        <w:jc w:val="both"/>
        <w:rPr>
          <w:sz w:val="20"/>
        </w:rPr>
      </w:pPr>
      <w:r>
        <w:rPr>
          <w:b/>
          <w:sz w:val="20"/>
        </w:rPr>
        <w:t xml:space="preserve">Algoritmo 1. </w:t>
      </w:r>
      <w:r>
        <w:rPr>
          <w:sz w:val="20"/>
        </w:rPr>
        <w:t xml:space="preserve">Ejemplo de un programa de ordenador, sacado de Jensen K., Wirth N. (1991) </w:t>
      </w:r>
      <w:r>
        <w:rPr>
          <w:i/>
          <w:sz w:val="20"/>
        </w:rPr>
        <w:t xml:space="preserve">Pascal user manual and report. Springer</w:t>
      </w:r>
      <w:r>
        <w:rPr>
          <w:sz w:val="20"/>
        </w:rPr>
        <w:t xml:space="preserve">, New York.</w:t>
      </w:r>
      <w:r>
        <w:rPr>
          <w:sz w:val="20"/>
        </w:rPr>
      </w:r>
    </w:p>
    <w:p>
      <w:pPr>
        <w:pBdr/>
        <w:spacing w:before="103"/>
        <w:ind w:right="0" w:firstLine="0" w:left="346"/>
        <w:jc w:val="left"/>
        <w:rPr>
          <w:rFonts w:ascii="Courier New"/>
          <w:sz w:val="19"/>
        </w:rPr>
      </w:pPr>
      <w:r>
        <w:rPr>
          <w:rFonts w:ascii="Courier New"/>
          <w:spacing w:val="-4"/>
          <w:sz w:val="19"/>
        </w:rPr>
        <w:t xml:space="preserve">program</w:t>
      </w:r>
      <w:r>
        <w:rPr>
          <w:rFonts w:ascii="Courier New"/>
          <w:spacing w:val="-24"/>
          <w:sz w:val="19"/>
        </w:rPr>
        <w:t xml:space="preserve"> </w:t>
      </w:r>
      <w:r>
        <w:rPr>
          <w:rFonts w:ascii="Courier New"/>
          <w:spacing w:val="-4"/>
          <w:sz w:val="19"/>
        </w:rPr>
        <w:t xml:space="preserve">Inflation</w:t>
      </w:r>
      <w:r>
        <w:rPr>
          <w:rFonts w:ascii="Courier New"/>
          <w:spacing w:val="-24"/>
          <w:sz w:val="19"/>
        </w:rPr>
        <w:t xml:space="preserve"> </w:t>
      </w:r>
      <w:r>
        <w:rPr>
          <w:rFonts w:ascii="Courier New"/>
          <w:spacing w:val="-4"/>
          <w:sz w:val="19"/>
        </w:rPr>
        <w:t xml:space="preserve">(Output)</w:t>
      </w:r>
      <w:r>
        <w:rPr>
          <w:rFonts w:ascii="Courier New"/>
          <w:sz w:val="19"/>
        </w:rPr>
      </w:r>
    </w:p>
    <w:p>
      <w:pPr>
        <w:pBdr/>
        <w:tabs>
          <w:tab w:val="left" w:leader="none" w:pos="1646"/>
        </w:tabs>
        <w:spacing w:before="1"/>
        <w:ind w:right="3637" w:firstLine="0" w:left="562"/>
        <w:jc w:val="left"/>
        <w:rPr>
          <w:rFonts w:ascii="Courier New"/>
          <w:sz w:val="19"/>
        </w:rPr>
      </w:pPr>
      <w:r>
        <w:rPr>
          <w:rFonts w:ascii="Courier New"/>
          <w:spacing w:val="-2"/>
          <w:sz w:val="19"/>
        </w:rPr>
        <w:t xml:space="preserve">{Assuming</w:t>
      </w:r>
      <w:r>
        <w:rPr>
          <w:rFonts w:ascii="Courier New"/>
          <w:spacing w:val="-27"/>
          <w:sz w:val="19"/>
        </w:rPr>
        <w:t xml:space="preserve"> </w:t>
      </w:r>
      <w:r>
        <w:rPr>
          <w:rFonts w:ascii="Courier New"/>
          <w:spacing w:val="-2"/>
          <w:sz w:val="19"/>
        </w:rPr>
        <w:t xml:space="preserve">annual</w:t>
      </w:r>
      <w:r>
        <w:rPr>
          <w:rFonts w:ascii="Courier New"/>
          <w:spacing w:val="-26"/>
          <w:sz w:val="19"/>
        </w:rPr>
        <w:t xml:space="preserve"> </w:t>
      </w:r>
      <w:r>
        <w:rPr>
          <w:rFonts w:ascii="Courier New"/>
          <w:spacing w:val="-2"/>
          <w:sz w:val="19"/>
        </w:rPr>
        <w:t xml:space="preserve">inflation</w:t>
      </w:r>
      <w:r>
        <w:rPr>
          <w:rFonts w:ascii="Courier New"/>
          <w:spacing w:val="-27"/>
          <w:sz w:val="19"/>
        </w:rPr>
        <w:t xml:space="preserve"> </w:t>
      </w:r>
      <w:r>
        <w:rPr>
          <w:rFonts w:ascii="Courier New"/>
          <w:spacing w:val="-2"/>
          <w:sz w:val="19"/>
        </w:rPr>
        <w:t xml:space="preserve">rates</w:t>
      </w:r>
      <w:r>
        <w:rPr>
          <w:rFonts w:ascii="Courier New"/>
          <w:spacing w:val="-27"/>
          <w:sz w:val="19"/>
        </w:rPr>
        <w:t xml:space="preserve"> </w:t>
      </w:r>
      <w:r>
        <w:rPr>
          <w:rFonts w:ascii="Courier New"/>
          <w:spacing w:val="-2"/>
          <w:sz w:val="19"/>
        </w:rPr>
        <w:t xml:space="preserve">of</w:t>
      </w:r>
      <w:r>
        <w:rPr>
          <w:rFonts w:ascii="Courier New"/>
          <w:spacing w:val="-26"/>
          <w:sz w:val="19"/>
        </w:rPr>
        <w:t xml:space="preserve"> </w:t>
      </w:r>
      <w:r>
        <w:rPr>
          <w:rFonts w:ascii="Courier New"/>
          <w:spacing w:val="-2"/>
          <w:sz w:val="19"/>
        </w:rPr>
        <w:t xml:space="preserve">7%,</w:t>
      </w:r>
      <w:r>
        <w:rPr>
          <w:rFonts w:ascii="Courier New"/>
          <w:spacing w:val="-27"/>
          <w:sz w:val="19"/>
        </w:rPr>
        <w:t xml:space="preserve"> </w:t>
      </w:r>
      <w:r>
        <w:rPr>
          <w:rFonts w:ascii="Courier New"/>
          <w:spacing w:val="-2"/>
          <w:sz w:val="19"/>
        </w:rPr>
        <w:t xml:space="preserve">8%,</w:t>
      </w:r>
      <w:r>
        <w:rPr>
          <w:rFonts w:ascii="Courier New"/>
          <w:spacing w:val="-26"/>
          <w:sz w:val="19"/>
        </w:rPr>
        <w:t xml:space="preserve"> </w:t>
      </w:r>
      <w:r>
        <w:rPr>
          <w:rFonts w:ascii="Courier New"/>
          <w:spacing w:val="-2"/>
          <w:sz w:val="19"/>
        </w:rPr>
        <w:t xml:space="preserve">and 10%,...</w:t>
      </w:r>
      <w:r>
        <w:rPr>
          <w:rFonts w:ascii="Courier New"/>
          <w:sz w:val="19"/>
        </w:rPr>
        <w:tab/>
      </w:r>
      <w:r>
        <w:rPr>
          <w:rFonts w:ascii="Courier New"/>
          <w:spacing w:val="-2"/>
          <w:sz w:val="19"/>
        </w:rPr>
        <w:t xml:space="preserve">years};</w:t>
      </w:r>
      <w:r>
        <w:rPr>
          <w:rFonts w:ascii="Courier New"/>
          <w:sz w:val="19"/>
        </w:rPr>
      </w:r>
    </w:p>
    <w:p>
      <w:pPr>
        <w:pBdr/>
        <w:tabs>
          <w:tab w:val="left" w:leader="none" w:pos="1320"/>
        </w:tabs>
        <w:spacing w:before="2"/>
        <w:ind w:right="6024" w:firstLine="0" w:left="562"/>
        <w:jc w:val="left"/>
        <w:rPr>
          <w:rFonts w:ascii="Courier New"/>
          <w:sz w:val="19"/>
        </w:rPr>
      </w:pPr>
      <w:r>
        <w:rPr>
          <w:rFonts w:ascii="Courier New"/>
          <w:sz w:val="19"/>
        </w:rPr>
        <w:t xml:space="preserve">const</w:t>
      </w:r>
      <w:r>
        <w:rPr>
          <w:rFonts w:ascii="Courier New"/>
          <w:spacing w:val="80"/>
          <w:sz w:val="19"/>
        </w:rPr>
        <w:t xml:space="preserve"> </w:t>
      </w:r>
      <w:r>
        <w:rPr>
          <w:rFonts w:ascii="Courier New"/>
          <w:sz w:val="19"/>
        </w:rPr>
        <w:t xml:space="preserve">MaxYears = 10;</w:t>
      </w:r>
      <w:r>
        <w:rPr>
          <w:rFonts w:ascii="Courier New"/>
          <w:sz w:val="19"/>
        </w:rPr>
        <w:t xml:space="preserve"> </w:t>
      </w:r>
      <w:r>
        <w:rPr>
          <w:rFonts w:ascii="Courier New"/>
          <w:spacing w:val="-4"/>
          <w:sz w:val="19"/>
        </w:rPr>
        <w:t xml:space="preserve">var</w:t>
      </w:r>
      <w:r>
        <w:rPr>
          <w:rFonts w:ascii="Courier New"/>
          <w:sz w:val="19"/>
        </w:rPr>
        <w:tab/>
      </w:r>
      <w:r>
        <w:rPr>
          <w:rFonts w:ascii="Courier New"/>
          <w:spacing w:val="-6"/>
          <w:sz w:val="19"/>
        </w:rPr>
        <w:t xml:space="preserve">Year:</w:t>
      </w:r>
      <w:r>
        <w:rPr>
          <w:rFonts w:ascii="Courier New"/>
          <w:spacing w:val="-23"/>
          <w:sz w:val="19"/>
        </w:rPr>
        <w:t xml:space="preserve"> </w:t>
      </w:r>
      <w:r>
        <w:rPr>
          <w:rFonts w:ascii="Courier New"/>
          <w:spacing w:val="-6"/>
          <w:sz w:val="19"/>
        </w:rPr>
        <w:t xml:space="preserve">0..MaxYears;</w:t>
      </w:r>
      <w:r>
        <w:rPr>
          <w:rFonts w:ascii="Courier New"/>
          <w:sz w:val="19"/>
        </w:rPr>
      </w:r>
    </w:p>
    <w:p>
      <w:pPr>
        <w:pBdr/>
        <w:spacing w:before="1" w:line="214" w:lineRule="exact"/>
        <w:ind w:right="0" w:firstLine="0" w:left="1321"/>
        <w:jc w:val="left"/>
        <w:rPr>
          <w:rFonts w:ascii="Courier New"/>
          <w:sz w:val="19"/>
        </w:rPr>
      </w:pPr>
      <w:r>
        <w:rPr>
          <w:rFonts w:ascii="Courier New"/>
          <w:spacing w:val="-4"/>
          <w:sz w:val="19"/>
        </w:rPr>
        <w:t xml:space="preserve">Factor1,</w:t>
      </w:r>
      <w:r>
        <w:rPr>
          <w:rFonts w:ascii="Courier New"/>
          <w:spacing w:val="-23"/>
          <w:sz w:val="19"/>
        </w:rPr>
        <w:t xml:space="preserve"> </w:t>
      </w:r>
      <w:r>
        <w:rPr>
          <w:rFonts w:ascii="Courier New"/>
          <w:spacing w:val="-4"/>
          <w:sz w:val="19"/>
        </w:rPr>
        <w:t xml:space="preserve">Factor2,</w:t>
      </w:r>
      <w:r>
        <w:rPr>
          <w:rFonts w:ascii="Courier New"/>
          <w:spacing w:val="-23"/>
          <w:sz w:val="19"/>
        </w:rPr>
        <w:t xml:space="preserve"> </w:t>
      </w:r>
      <w:r>
        <w:rPr>
          <w:rFonts w:ascii="Courier New"/>
          <w:spacing w:val="-4"/>
          <w:sz w:val="19"/>
        </w:rPr>
        <w:t xml:space="preserve">Factor3:</w:t>
      </w:r>
      <w:r>
        <w:rPr>
          <w:rFonts w:ascii="Courier New"/>
          <w:spacing w:val="-23"/>
          <w:sz w:val="19"/>
        </w:rPr>
        <w:t xml:space="preserve"> </w:t>
      </w:r>
      <w:r>
        <w:rPr>
          <w:rFonts w:ascii="Courier New"/>
          <w:spacing w:val="-4"/>
          <w:sz w:val="19"/>
        </w:rPr>
        <w:t xml:space="preserve">Real;</w:t>
      </w:r>
      <w:r>
        <w:rPr>
          <w:rFonts w:ascii="Courier New"/>
          <w:sz w:val="19"/>
        </w:rPr>
      </w:r>
    </w:p>
    <w:p>
      <w:pPr>
        <w:pBdr/>
        <w:spacing w:before="2"/>
        <w:ind w:right="0" w:firstLine="0" w:left="562"/>
        <w:jc w:val="left"/>
        <w:rPr>
          <w:rFonts w:ascii="Courier New"/>
          <w:sz w:val="19"/>
        </w:rPr>
      </w:pPr>
      <w:r>
        <w:rPr>
          <w:rFonts w:ascii="Courier New"/>
          <w:spacing w:val="-2"/>
          <w:sz w:val="19"/>
        </w:rPr>
        <w:t xml:space="preserve">begin</w:t>
      </w:r>
      <w:r>
        <w:rPr>
          <w:rFonts w:ascii="Courier New"/>
          <w:sz w:val="19"/>
        </w:rPr>
      </w:r>
    </w:p>
    <w:p>
      <w:pPr>
        <w:pBdr/>
        <w:spacing w:before="1"/>
        <w:ind w:right="0" w:firstLine="0" w:left="778"/>
        <w:jc w:val="left"/>
        <w:rPr>
          <w:rFonts w:ascii="Courier New"/>
          <w:sz w:val="19"/>
        </w:rPr>
      </w:pPr>
      <w:r>
        <w:rPr>
          <w:rFonts w:ascii="Courier New"/>
          <w:sz w:val="19"/>
        </w:rPr>
        <w:t xml:space="preserve">Year</w:t>
      </w:r>
      <w:r>
        <w:rPr>
          <w:rFonts w:ascii="Courier New"/>
          <w:spacing w:val="-24"/>
          <w:sz w:val="19"/>
        </w:rPr>
        <w:t xml:space="preserve"> </w:t>
      </w:r>
      <w:r>
        <w:rPr>
          <w:rFonts w:ascii="Courier New"/>
          <w:sz w:val="19"/>
        </w:rPr>
        <w:t xml:space="preserve">:=</w:t>
      </w:r>
      <w:r>
        <w:rPr>
          <w:rFonts w:ascii="Courier New"/>
          <w:spacing w:val="-24"/>
          <w:sz w:val="19"/>
        </w:rPr>
        <w:t xml:space="preserve"> </w:t>
      </w:r>
      <w:r>
        <w:rPr>
          <w:rFonts w:ascii="Courier New"/>
          <w:spacing w:val="-5"/>
          <w:sz w:val="19"/>
        </w:rPr>
        <w:t xml:space="preserve">0;</w:t>
      </w:r>
      <w:r>
        <w:rPr>
          <w:rFonts w:ascii="Courier New"/>
          <w:sz w:val="19"/>
        </w:rPr>
      </w:r>
    </w:p>
    <w:p>
      <w:pPr>
        <w:pBdr/>
        <w:spacing w:before="0"/>
        <w:ind w:right="0" w:firstLine="0" w:left="778"/>
        <w:jc w:val="left"/>
        <w:rPr>
          <w:rFonts w:ascii="Courier New"/>
          <w:sz w:val="19"/>
        </w:rPr>
      </w:pPr>
      <w:r>
        <w:rPr>
          <w:rFonts w:ascii="Courier New"/>
          <w:spacing w:val="-2"/>
          <w:sz w:val="19"/>
        </w:rPr>
        <w:t xml:space="preserve">Factor1</w:t>
      </w:r>
      <w:r>
        <w:rPr>
          <w:rFonts w:ascii="Courier New"/>
          <w:spacing w:val="-25"/>
          <w:sz w:val="19"/>
        </w:rPr>
        <w:t xml:space="preserve"> </w:t>
      </w:r>
      <w:r>
        <w:rPr>
          <w:rFonts w:ascii="Courier New"/>
          <w:spacing w:val="-2"/>
          <w:sz w:val="19"/>
        </w:rPr>
        <w:t xml:space="preserve">:=</w:t>
      </w:r>
      <w:r>
        <w:rPr>
          <w:rFonts w:ascii="Courier New"/>
          <w:spacing w:val="-23"/>
          <w:sz w:val="19"/>
        </w:rPr>
        <w:t xml:space="preserve"> </w:t>
      </w:r>
      <w:r>
        <w:rPr>
          <w:rFonts w:ascii="Courier New"/>
          <w:spacing w:val="-2"/>
          <w:sz w:val="19"/>
        </w:rPr>
        <w:t xml:space="preserve">1.0;</w:t>
      </w:r>
      <w:r>
        <w:rPr>
          <w:rFonts w:ascii="Courier New"/>
          <w:spacing w:val="-22"/>
          <w:sz w:val="19"/>
        </w:rPr>
        <w:t xml:space="preserve"> </w:t>
      </w:r>
      <w:r>
        <w:rPr>
          <w:rFonts w:ascii="Courier New"/>
          <w:spacing w:val="-2"/>
          <w:sz w:val="19"/>
        </w:rPr>
        <w:t xml:space="preserve">Factor2</w:t>
      </w:r>
      <w:r>
        <w:rPr>
          <w:rFonts w:ascii="Courier New"/>
          <w:spacing w:val="-22"/>
          <w:sz w:val="19"/>
        </w:rPr>
        <w:t xml:space="preserve"> </w:t>
      </w:r>
      <w:r>
        <w:rPr>
          <w:rFonts w:ascii="Courier New"/>
          <w:spacing w:val="-2"/>
          <w:sz w:val="19"/>
        </w:rPr>
        <w:t xml:space="preserve">:=</w:t>
      </w:r>
      <w:r>
        <w:rPr>
          <w:rFonts w:ascii="Courier New"/>
          <w:spacing w:val="-25"/>
          <w:sz w:val="19"/>
        </w:rPr>
        <w:t xml:space="preserve"> </w:t>
      </w:r>
      <w:r>
        <w:rPr>
          <w:rFonts w:ascii="Courier New"/>
          <w:spacing w:val="-2"/>
          <w:sz w:val="19"/>
        </w:rPr>
        <w:t xml:space="preserve">1.0;</w:t>
      </w:r>
      <w:r>
        <w:rPr>
          <w:rFonts w:ascii="Courier New"/>
          <w:spacing w:val="-25"/>
          <w:sz w:val="19"/>
        </w:rPr>
        <w:t xml:space="preserve"> </w:t>
      </w:r>
      <w:r>
        <w:rPr>
          <w:rFonts w:ascii="Courier New"/>
          <w:spacing w:val="-2"/>
          <w:sz w:val="19"/>
        </w:rPr>
        <w:t xml:space="preserve">Factor3</w:t>
      </w:r>
      <w:r>
        <w:rPr>
          <w:rFonts w:ascii="Courier New"/>
          <w:spacing w:val="-22"/>
          <w:sz w:val="19"/>
        </w:rPr>
        <w:t xml:space="preserve"> </w:t>
      </w:r>
      <w:r>
        <w:rPr>
          <w:rFonts w:ascii="Courier New"/>
          <w:spacing w:val="-2"/>
          <w:sz w:val="19"/>
        </w:rPr>
        <w:t xml:space="preserve">:=</w:t>
      </w:r>
      <w:r>
        <w:rPr>
          <w:rFonts w:ascii="Courier New"/>
          <w:spacing w:val="-25"/>
          <w:sz w:val="19"/>
        </w:rPr>
        <w:t xml:space="preserve"> </w:t>
      </w:r>
      <w:r>
        <w:rPr>
          <w:rFonts w:ascii="Courier New"/>
          <w:spacing w:val="-4"/>
          <w:sz w:val="19"/>
        </w:rPr>
        <w:t xml:space="preserve">1.0;</w:t>
      </w:r>
      <w:r>
        <w:rPr>
          <w:rFonts w:ascii="Courier New"/>
          <w:sz w:val="19"/>
        </w:rPr>
      </w:r>
    </w:p>
    <w:p>
      <w:pPr>
        <w:pBdr/>
        <w:spacing w:before="1"/>
        <w:ind w:right="4109" w:firstLine="0" w:left="778"/>
        <w:jc w:val="left"/>
        <w:rPr>
          <w:rFonts w:ascii="Courier New"/>
          <w:sz w:val="19"/>
        </w:rPr>
      </w:pPr>
      <w:r>
        <w:rPr>
          <w:rFonts w:ascii="Courier New"/>
          <w:spacing w:val="-4"/>
          <w:sz w:val="19"/>
        </w:rPr>
        <w:t xml:space="preserve">WriteLn('Year</w:t>
      </w:r>
      <w:r>
        <w:rPr>
          <w:rFonts w:ascii="Courier New"/>
          <w:spacing w:val="-24"/>
          <w:sz w:val="19"/>
        </w:rPr>
        <w:t xml:space="preserve"> </w:t>
      </w:r>
      <w:r>
        <w:rPr>
          <w:rFonts w:ascii="Courier New"/>
          <w:spacing w:val="-4"/>
          <w:sz w:val="19"/>
        </w:rPr>
        <w:t xml:space="preserve">7%</w:t>
      </w:r>
      <w:r>
        <w:rPr>
          <w:rFonts w:ascii="Courier New"/>
          <w:spacing w:val="-24"/>
          <w:sz w:val="19"/>
        </w:rPr>
        <w:t xml:space="preserve"> </w:t>
      </w:r>
      <w:r>
        <w:rPr>
          <w:rFonts w:ascii="Courier New"/>
          <w:spacing w:val="-4"/>
          <w:sz w:val="19"/>
        </w:rPr>
        <w:t xml:space="preserve">8%</w:t>
      </w:r>
      <w:r>
        <w:rPr>
          <w:rFonts w:ascii="Courier New"/>
          <w:spacing w:val="-24"/>
          <w:sz w:val="19"/>
        </w:rPr>
        <w:t xml:space="preserve"> </w:t>
      </w:r>
      <w:r>
        <w:rPr>
          <w:rFonts w:ascii="Courier New"/>
          <w:spacing w:val="-4"/>
          <w:sz w:val="19"/>
        </w:rPr>
        <w:t xml:space="preserve">10%');</w:t>
      </w:r>
      <w:r>
        <w:rPr>
          <w:rFonts w:ascii="Courier New"/>
          <w:spacing w:val="-24"/>
          <w:sz w:val="19"/>
        </w:rPr>
        <w:t xml:space="preserve"> </w:t>
      </w:r>
      <w:r>
        <w:rPr>
          <w:rFonts w:ascii="Courier New"/>
          <w:spacing w:val="-4"/>
          <w:sz w:val="19"/>
        </w:rPr>
        <w:t xml:space="preserve">WriteLn; </w:t>
      </w:r>
      <w:r>
        <w:rPr>
          <w:rFonts w:ascii="Courier New"/>
          <w:spacing w:val="-2"/>
          <w:sz w:val="19"/>
        </w:rPr>
        <w:t xml:space="preserve">repeat</w:t>
      </w:r>
      <w:r>
        <w:rPr>
          <w:rFonts w:ascii="Courier New"/>
          <w:sz w:val="19"/>
        </w:rPr>
      </w:r>
    </w:p>
    <w:p>
      <w:pPr>
        <w:pBdr/>
        <w:spacing w:before="2"/>
        <w:ind w:right="0" w:firstLine="0" w:left="997"/>
        <w:jc w:val="both"/>
        <w:rPr>
          <w:rFonts w:ascii="Courier New"/>
          <w:sz w:val="19"/>
        </w:rPr>
      </w:pPr>
      <w:r>
        <w:rPr>
          <w:rFonts w:ascii="Courier New"/>
          <w:sz w:val="19"/>
        </w:rPr>
        <w:t xml:space="preserve">Year</w:t>
      </w:r>
      <w:r>
        <w:rPr>
          <w:rFonts w:ascii="Courier New"/>
          <w:spacing w:val="-22"/>
          <w:sz w:val="19"/>
        </w:rPr>
        <w:t xml:space="preserve"> </w:t>
      </w:r>
      <w:r>
        <w:rPr>
          <w:rFonts w:ascii="Courier New"/>
          <w:sz w:val="19"/>
        </w:rPr>
        <w:t xml:space="preserve">:=</w:t>
      </w:r>
      <w:r>
        <w:rPr>
          <w:rFonts w:ascii="Courier New"/>
          <w:spacing w:val="-24"/>
          <w:sz w:val="19"/>
        </w:rPr>
        <w:t xml:space="preserve"> </w:t>
      </w:r>
      <w:r>
        <w:rPr>
          <w:rFonts w:ascii="Courier New"/>
          <w:sz w:val="19"/>
        </w:rPr>
        <w:t xml:space="preserve">Year</w:t>
      </w:r>
      <w:r>
        <w:rPr>
          <w:rFonts w:ascii="Courier New"/>
          <w:spacing w:val="-21"/>
          <w:sz w:val="19"/>
        </w:rPr>
        <w:t xml:space="preserve"> </w:t>
      </w:r>
      <w:r>
        <w:rPr>
          <w:rFonts w:ascii="Courier New"/>
          <w:sz w:val="19"/>
        </w:rPr>
        <w:t xml:space="preserve">+</w:t>
      </w:r>
      <w:r>
        <w:rPr>
          <w:rFonts w:ascii="Courier New"/>
          <w:spacing w:val="-24"/>
          <w:sz w:val="19"/>
        </w:rPr>
        <w:t xml:space="preserve"> </w:t>
      </w:r>
      <w:r>
        <w:rPr>
          <w:rFonts w:ascii="Courier New"/>
          <w:spacing w:val="-5"/>
          <w:sz w:val="19"/>
        </w:rPr>
        <w:t xml:space="preserve">1;</w:t>
      </w:r>
      <w:r>
        <w:rPr>
          <w:rFonts w:ascii="Courier New"/>
          <w:sz w:val="19"/>
        </w:rPr>
      </w:r>
    </w:p>
    <w:p>
      <w:pPr>
        <w:pBdr/>
        <w:spacing w:before="1"/>
        <w:ind w:right="5481" w:firstLine="0" w:left="997"/>
        <w:jc w:val="both"/>
        <w:rPr>
          <w:rFonts w:ascii="Courier New"/>
          <w:sz w:val="19"/>
        </w:rPr>
      </w:pPr>
      <w:r>
        <w:rPr>
          <w:rFonts w:ascii="Courier New"/>
          <w:spacing w:val="-2"/>
          <w:sz w:val="19"/>
        </w:rPr>
        <w:t xml:space="preserve">Factor1</w:t>
      </w:r>
      <w:r>
        <w:rPr>
          <w:rFonts w:ascii="Courier New"/>
          <w:spacing w:val="-27"/>
          <w:sz w:val="19"/>
        </w:rPr>
        <w:t xml:space="preserve"> </w:t>
      </w:r>
      <w:r>
        <w:rPr>
          <w:rFonts w:ascii="Courier New"/>
          <w:spacing w:val="-2"/>
          <w:sz w:val="19"/>
        </w:rPr>
        <w:t xml:space="preserve">:=</w:t>
      </w:r>
      <w:r>
        <w:rPr>
          <w:rFonts w:ascii="Courier New"/>
          <w:spacing w:val="-26"/>
          <w:sz w:val="19"/>
        </w:rPr>
        <w:t xml:space="preserve"> </w:t>
      </w:r>
      <w:r>
        <w:rPr>
          <w:rFonts w:ascii="Courier New"/>
          <w:spacing w:val="-2"/>
          <w:sz w:val="19"/>
        </w:rPr>
        <w:t xml:space="preserve">Factor1</w:t>
      </w:r>
      <w:r>
        <w:rPr>
          <w:rFonts w:ascii="Courier New"/>
          <w:spacing w:val="-27"/>
          <w:sz w:val="19"/>
        </w:rPr>
        <w:t xml:space="preserve"> </w:t>
      </w:r>
      <w:r>
        <w:rPr>
          <w:rFonts w:ascii="Courier New"/>
          <w:spacing w:val="-2"/>
          <w:sz w:val="19"/>
        </w:rPr>
        <w:t xml:space="preserve">*</w:t>
      </w:r>
      <w:r>
        <w:rPr>
          <w:rFonts w:ascii="Courier New"/>
          <w:spacing w:val="-27"/>
          <w:sz w:val="19"/>
        </w:rPr>
        <w:t xml:space="preserve"> </w:t>
      </w:r>
      <w:r>
        <w:rPr>
          <w:rFonts w:ascii="Courier New"/>
          <w:spacing w:val="-2"/>
          <w:sz w:val="19"/>
        </w:rPr>
        <w:t xml:space="preserve">1.07; Factor2</w:t>
      </w:r>
      <w:r>
        <w:rPr>
          <w:rFonts w:ascii="Courier New"/>
          <w:spacing w:val="-27"/>
          <w:sz w:val="19"/>
        </w:rPr>
        <w:t xml:space="preserve"> </w:t>
      </w:r>
      <w:r>
        <w:rPr>
          <w:rFonts w:ascii="Courier New"/>
          <w:spacing w:val="-2"/>
          <w:sz w:val="19"/>
        </w:rPr>
        <w:t xml:space="preserve">:=</w:t>
      </w:r>
      <w:r>
        <w:rPr>
          <w:rFonts w:ascii="Courier New"/>
          <w:spacing w:val="-26"/>
          <w:sz w:val="19"/>
        </w:rPr>
        <w:t xml:space="preserve"> </w:t>
      </w:r>
      <w:r>
        <w:rPr>
          <w:rFonts w:ascii="Courier New"/>
          <w:spacing w:val="-2"/>
          <w:sz w:val="19"/>
        </w:rPr>
        <w:t xml:space="preserve">Factor2</w:t>
      </w:r>
      <w:r>
        <w:rPr>
          <w:rFonts w:ascii="Courier New"/>
          <w:spacing w:val="-27"/>
          <w:sz w:val="19"/>
        </w:rPr>
        <w:t xml:space="preserve"> </w:t>
      </w:r>
      <w:r>
        <w:rPr>
          <w:rFonts w:ascii="Courier New"/>
          <w:spacing w:val="-2"/>
          <w:sz w:val="19"/>
        </w:rPr>
        <w:t xml:space="preserve">*</w:t>
      </w:r>
      <w:r>
        <w:rPr>
          <w:rFonts w:ascii="Courier New"/>
          <w:spacing w:val="-27"/>
          <w:sz w:val="19"/>
        </w:rPr>
        <w:t xml:space="preserve"> </w:t>
      </w:r>
      <w:r>
        <w:rPr>
          <w:rFonts w:ascii="Courier New"/>
          <w:spacing w:val="-2"/>
          <w:sz w:val="19"/>
        </w:rPr>
        <w:t xml:space="preserve">1.08; Factor3</w:t>
      </w:r>
      <w:r>
        <w:rPr>
          <w:rFonts w:ascii="Courier New"/>
          <w:spacing w:val="-24"/>
          <w:sz w:val="19"/>
        </w:rPr>
        <w:t xml:space="preserve"> </w:t>
      </w:r>
      <w:r>
        <w:rPr>
          <w:rFonts w:ascii="Courier New"/>
          <w:spacing w:val="-2"/>
          <w:sz w:val="19"/>
        </w:rPr>
        <w:t xml:space="preserve">:=</w:t>
      </w:r>
      <w:r>
        <w:rPr>
          <w:rFonts w:ascii="Courier New"/>
          <w:spacing w:val="-24"/>
          <w:sz w:val="19"/>
        </w:rPr>
        <w:t xml:space="preserve"> </w:t>
      </w:r>
      <w:r>
        <w:rPr>
          <w:rFonts w:ascii="Courier New"/>
          <w:spacing w:val="-2"/>
          <w:sz w:val="19"/>
        </w:rPr>
        <w:t xml:space="preserve">Factor3</w:t>
      </w:r>
      <w:r>
        <w:rPr>
          <w:rFonts w:ascii="Courier New"/>
          <w:spacing w:val="-23"/>
          <w:sz w:val="19"/>
        </w:rPr>
        <w:t xml:space="preserve"> </w:t>
      </w:r>
      <w:r>
        <w:rPr>
          <w:rFonts w:ascii="Courier New"/>
          <w:spacing w:val="-2"/>
          <w:sz w:val="19"/>
        </w:rPr>
        <w:t xml:space="preserve">*</w:t>
      </w:r>
      <w:r>
        <w:rPr>
          <w:rFonts w:ascii="Courier New"/>
          <w:spacing w:val="-24"/>
          <w:sz w:val="19"/>
        </w:rPr>
        <w:t xml:space="preserve"> </w:t>
      </w:r>
      <w:r>
        <w:rPr>
          <w:rFonts w:ascii="Courier New"/>
          <w:spacing w:val="-4"/>
          <w:sz w:val="19"/>
        </w:rPr>
        <w:t xml:space="preserve">1.10;</w:t>
      </w:r>
      <w:r>
        <w:rPr>
          <w:rFonts w:ascii="Courier New"/>
          <w:sz w:val="19"/>
        </w:rPr>
      </w:r>
    </w:p>
    <w:p>
      <w:pPr>
        <w:pBdr/>
        <w:spacing w:before="2"/>
        <w:ind w:right="0" w:firstLine="0" w:left="997"/>
        <w:jc w:val="left"/>
        <w:rPr>
          <w:rFonts w:ascii="Courier New"/>
          <w:sz w:val="19"/>
        </w:rPr>
      </w:pPr>
      <w:r>
        <w:rPr>
          <w:rFonts w:ascii="Courier New"/>
          <w:spacing w:val="-2"/>
          <w:sz w:val="19"/>
        </w:rPr>
        <w:t xml:space="preserve">WriteLn(Year:5,Factor1:7:3,Factor2:7:3,</w:t>
      </w:r>
      <w:r>
        <w:rPr>
          <w:rFonts w:ascii="Courier New"/>
          <w:sz w:val="19"/>
        </w:rPr>
      </w:r>
    </w:p>
    <w:p>
      <w:pPr>
        <w:pBdr/>
        <w:spacing w:after="0"/>
        <w:ind/>
        <w:jc w:val="left"/>
        <w:rPr>
          <w:rFonts w:ascii="Courier New"/>
          <w:sz w:val="19"/>
        </w:rPr>
        <w:sectPr>
          <w:footnotePr/>
          <w:endnotePr/>
          <w:type w:val="nextPage"/>
          <w:pgSz w:h="16850" w:orient="portrait" w:w="11910"/>
          <w:pgMar w:top="1700" w:right="1300" w:bottom="280" w:left="1300" w:header="709" w:footer="709" w:gutter="0"/>
          <w:cols w:num="1" w:sep="0" w:space="1701" w:equalWidth="1"/>
        </w:sectPr>
      </w:pPr>
      <w:r>
        <w:rPr>
          <w:rFonts w:ascii="Courier New"/>
          <w:sz w:val="19"/>
        </w:rPr>
      </w:r>
      <w:r>
        <w:rPr>
          <w:rFonts w:ascii="Courier New"/>
          <w:sz w:val="19"/>
        </w:rPr>
      </w:r>
    </w:p>
    <w:p>
      <w:pPr>
        <w:pBdr/>
        <w:spacing w:before="77"/>
        <w:ind w:right="6233" w:firstLine="434" w:left="778"/>
        <w:jc w:val="left"/>
        <w:rPr>
          <w:rFonts w:ascii="Courier New"/>
          <w:sz w:val="19"/>
        </w:rPr>
      </w:pPr>
      <w:r>
        <w:rPr>
          <w:rFonts w:ascii="Courier New"/>
          <w:spacing w:val="-2"/>
          <w:sz w:val="19"/>
        </w:rPr>
        <w:t xml:space="preserve">Factor3:7:3) until</w:t>
      </w:r>
      <w:r>
        <w:rPr>
          <w:rFonts w:ascii="Courier New"/>
          <w:spacing w:val="-27"/>
          <w:sz w:val="19"/>
        </w:rPr>
        <w:t xml:space="preserve"> </w:t>
      </w:r>
      <w:r>
        <w:rPr>
          <w:rFonts w:ascii="Courier New"/>
          <w:spacing w:val="-2"/>
          <w:sz w:val="19"/>
        </w:rPr>
        <w:t xml:space="preserve">Year</w:t>
      </w:r>
      <w:r>
        <w:rPr>
          <w:rFonts w:ascii="Courier New"/>
          <w:spacing w:val="-26"/>
          <w:sz w:val="19"/>
        </w:rPr>
        <w:t xml:space="preserve"> </w:t>
      </w:r>
      <w:r>
        <w:rPr>
          <w:rFonts w:ascii="Courier New"/>
          <w:spacing w:val="-2"/>
          <w:sz w:val="19"/>
        </w:rPr>
        <w:t xml:space="preserve">=</w:t>
      </w:r>
      <w:r>
        <w:rPr>
          <w:rFonts w:ascii="Courier New"/>
          <w:spacing w:val="-27"/>
          <w:sz w:val="19"/>
        </w:rPr>
        <w:t xml:space="preserve"> </w:t>
      </w:r>
      <w:r>
        <w:rPr>
          <w:rFonts w:ascii="Courier New"/>
          <w:spacing w:val="-2"/>
          <w:sz w:val="19"/>
        </w:rPr>
        <w:t xml:space="preserve">MaxYears</w:t>
      </w:r>
      <w:r>
        <w:rPr>
          <w:rFonts w:ascii="Courier New"/>
          <w:sz w:val="19"/>
        </w:rPr>
      </w:r>
    </w:p>
    <w:p>
      <w:pPr>
        <w:pBdr/>
        <w:spacing w:before="2"/>
        <w:ind w:right="0" w:firstLine="0" w:left="346"/>
        <w:jc w:val="left"/>
        <w:rPr>
          <w:rFonts w:ascii="Courier New"/>
          <w:sz w:val="19"/>
        </w:rPr>
      </w:pPr>
      <w:r>
        <w:rPr>
          <w:rFonts w:ascii="Courier New"/>
          <w:spacing w:val="-4"/>
          <w:sz w:val="19"/>
        </w:rPr>
        <w:t xml:space="preserve">end.</w:t>
      </w:r>
      <w:r>
        <w:rPr>
          <w:rFonts w:ascii="Courier New"/>
          <w:sz w:val="19"/>
        </w:rPr>
      </w:r>
    </w:p>
    <w:p>
      <w:pPr>
        <w:pStyle w:val="625"/>
        <w:pBdr/>
        <w:spacing/>
        <w:ind/>
        <w:rPr>
          <w:rFonts w:ascii="Courier New"/>
          <w:sz w:val="19"/>
        </w:rPr>
      </w:pPr>
      <w:r>
        <w:rPr>
          <w:rFonts w:ascii="Courier New"/>
          <w:sz w:val="19"/>
        </w:rPr>
      </w:r>
      <w:r>
        <w:rPr>
          <w:rFonts w:ascii="Courier New"/>
          <w:sz w:val="19"/>
        </w:rPr>
      </w:r>
    </w:p>
    <w:p>
      <w:pPr>
        <w:pStyle w:val="625"/>
        <w:pBdr/>
        <w:spacing w:before="151"/>
        <w:ind/>
        <w:rPr>
          <w:rFonts w:ascii="Courier New"/>
          <w:sz w:val="19"/>
        </w:rPr>
      </w:pPr>
      <w:r>
        <w:rPr>
          <w:rFonts w:ascii="Courier New"/>
          <w:sz w:val="19"/>
        </w:rPr>
      </w:r>
      <w:r>
        <w:rPr>
          <w:rFonts w:ascii="Courier New"/>
          <w:sz w:val="19"/>
        </w:rPr>
      </w:r>
    </w:p>
    <w:p>
      <w:pPr>
        <w:pStyle w:val="627"/>
        <w:numPr>
          <w:ilvl w:val="1"/>
          <w:numId w:val="2"/>
        </w:numPr>
        <w:pBdr/>
        <w:tabs>
          <w:tab w:val="left" w:leader="none" w:pos="523"/>
        </w:tabs>
        <w:spacing w:after="0" w:before="0" w:line="240" w:lineRule="auto"/>
        <w:ind w:right="0" w:hanging="405" w:left="523"/>
        <w:jc w:val="left"/>
        <w:rPr/>
      </w:pPr>
      <w:r>
        <w:t xml:space="preserve">Citas</w:t>
      </w:r>
      <w:r>
        <w:rPr>
          <w:spacing w:val="-4"/>
        </w:rPr>
        <w:t xml:space="preserve"> </w:t>
      </w:r>
      <w:r>
        <w:t xml:space="preserve">y </w:t>
      </w:r>
      <w:r>
        <w:rPr>
          <w:spacing w:val="-2"/>
        </w:rPr>
        <w:t xml:space="preserve">referencias</w:t>
      </w:r>
      <w:r/>
    </w:p>
    <w:p>
      <w:pPr>
        <w:pStyle w:val="625"/>
        <w:pBdr/>
        <w:spacing w:before="216"/>
        <w:ind w:left="118"/>
        <w:rPr/>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r/>
    </w:p>
    <w:p>
      <w:pPr>
        <w:pStyle w:val="625"/>
        <w:pBdr/>
        <w:spacing/>
        <w:ind/>
        <w:rPr/>
      </w:pPr>
      <w:r/>
      <w:r/>
    </w:p>
    <w:p>
      <w:pPr>
        <w:pStyle w:val="625"/>
        <w:pBdr/>
        <w:spacing/>
        <w:ind/>
        <w:rPr/>
      </w:pPr>
      <w:r/>
      <w:r/>
    </w:p>
    <w:p>
      <w:pPr>
        <w:pStyle w:val="625"/>
        <w:pBdr/>
        <w:spacing w:before="63"/>
        <w:ind/>
        <w:rPr/>
      </w:pPr>
      <w:r/>
      <w:r/>
    </w:p>
    <w:p>
      <w:pPr>
        <w:pStyle w:val="626"/>
        <w:numPr>
          <w:ilvl w:val="0"/>
          <w:numId w:val="2"/>
        </w:numPr>
        <w:pBdr/>
        <w:tabs>
          <w:tab w:val="left" w:leader="none" w:pos="545"/>
        </w:tabs>
        <w:spacing w:after="0" w:before="1" w:line="240" w:lineRule="auto"/>
        <w:ind w:right="0" w:hanging="427" w:left="545"/>
        <w:jc w:val="left"/>
        <w:rPr/>
      </w:pPr>
      <w:r/>
      <w:r>
        <w:t xml:space="preserve">Development</w:t>
      </w:r>
      <w:r/>
      <w:r/>
      <w:r>
        <w:rPr>
          <w:spacing w:val="-2"/>
        </w:rPr>
      </w:r>
      <w:r/>
      <w:r/>
      <w:r/>
    </w:p>
    <w:p>
      <w:pPr>
        <w:pStyle w:val="625"/>
        <w:pBdr/>
        <w:spacing w:before="275"/>
        <w:ind w:right="123" w:left="118"/>
        <w:jc w:val="both"/>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r/>
    </w:p>
    <w:p>
      <w:pPr>
        <w:pStyle w:val="626"/>
        <w:pBdr/>
        <w:tabs>
          <w:tab w:val="left" w:leader="none" w:pos="545"/>
        </w:tabs>
        <w:spacing w:after="0" w:before="1" w:line="240" w:lineRule="auto"/>
        <w:ind w:right="0" w:firstLine="0" w:left="0"/>
        <w:jc w:val="left"/>
        <w:rPr/>
      </w:pPr>
      <w:r>
        <w:rPr>
          <w:highlight w:val="none"/>
        </w:rPr>
      </w:r>
      <w:r>
        <w:rPr>
          <w:highlight w:val="none"/>
        </w:rPr>
      </w:r>
    </w:p>
    <w:p>
      <w:pPr>
        <w:pStyle w:val="626"/>
        <w:numPr>
          <w:ilvl w:val="0"/>
          <w:numId w:val="2"/>
        </w:numPr>
        <w:pBdr/>
        <w:tabs>
          <w:tab w:val="left" w:leader="none" w:pos="545"/>
        </w:tabs>
        <w:spacing w:after="0" w:before="1" w:line="240" w:lineRule="auto"/>
        <w:ind w:right="0" w:hanging="427" w:left="545"/>
        <w:jc w:val="left"/>
        <w:rPr/>
      </w:pPr>
      <w:r>
        <w:rPr>
          <w:highlight w:val="none"/>
        </w:rPr>
        <w:t xml:space="preserve">Results</w:t>
        <w:tab/>
      </w:r>
      <w:r>
        <w:rPr>
          <w:highlight w:val="none"/>
        </w:rPr>
      </w:r>
      <w:r>
        <w:rPr>
          <w:highlight w:val="none"/>
        </w:rPr>
      </w:r>
      <w:r>
        <w:rPr>
          <w:highlight w:val="none"/>
        </w:rPr>
      </w:r>
      <w:r>
        <w:rPr>
          <w:highlight w:val="none"/>
        </w:rPr>
      </w:r>
    </w:p>
    <w:p>
      <w:pPr>
        <w:pStyle w:val="625"/>
        <w:pBdr/>
        <w:spacing w:before="275"/>
        <w:ind w:right="123" w:left="118"/>
        <w:jc w:val="both"/>
        <w:rPr/>
      </w:pPr>
      <w:r>
        <w:t xml:space="preserve">L</w:t>
      </w:r>
      <w:r>
        <w:t xml:space="preserve">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r/>
    </w:p>
    <w:p>
      <w:pPr>
        <w:pStyle w:val="626"/>
        <w:pBdr/>
        <w:tabs>
          <w:tab w:val="left" w:leader="none" w:pos="545"/>
        </w:tabs>
        <w:spacing w:after="0" w:before="1" w:line="240" w:lineRule="auto"/>
        <w:ind w:right="0" w:firstLine="0" w:left="545"/>
        <w:jc w:val="left"/>
        <w:rPr>
          <w:highlight w:val="none"/>
        </w:rPr>
      </w:pPr>
      <w:r>
        <w:rPr>
          <w:highlight w:val="none"/>
        </w:rPr>
      </w:r>
      <w:r>
        <w:rPr>
          <w:highlight w:val="none"/>
        </w:rPr>
      </w:r>
    </w:p>
    <w:p>
      <w:pPr>
        <w:pStyle w:val="626"/>
        <w:numPr>
          <w:ilvl w:val="0"/>
          <w:numId w:val="2"/>
        </w:numPr>
        <w:pBdr/>
        <w:tabs>
          <w:tab w:val="left" w:leader="none" w:pos="545"/>
        </w:tabs>
        <w:spacing w:after="0" w:before="1" w:line="240" w:lineRule="auto"/>
        <w:ind w:right="0" w:hanging="427" w:left="545"/>
        <w:jc w:val="left"/>
        <w:rPr/>
      </w:pPr>
      <w:r>
        <w:rPr>
          <w:highlight w:val="none"/>
        </w:rPr>
        <w:t xml:space="preserve">Conclusions</w:t>
      </w:r>
      <w:r>
        <w:rPr>
          <w:highlight w:val="none"/>
        </w:rPr>
      </w:r>
      <w:r>
        <w:rPr>
          <w:highlight w:val="none"/>
        </w:rPr>
      </w:r>
      <w:r>
        <w:rPr>
          <w:highlight w:val="none"/>
        </w:rPr>
      </w:r>
      <w:r>
        <w:rPr>
          <w:highlight w:val="none"/>
        </w:rPr>
      </w:r>
    </w:p>
    <w:p>
      <w:pPr>
        <w:pStyle w:val="625"/>
        <w:pBdr/>
        <w:spacing w:before="275"/>
        <w:ind w:right="123" w:left="118"/>
        <w:jc w:val="both"/>
        <w:rPr/>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t xml:space="preserve">reprehenderit in voluptate velit esse cillum dolore eu fugiat nulla pariatur. Excepteur sint occaecat cupidatat non proident, sunt in culpa qui officia deserunt mollit anim id est laborum.</w:t>
      </w:r>
      <w:r/>
      <w:r/>
      <w:r/>
      <w:r/>
      <w:r/>
    </w:p>
    <w:p>
      <w:pPr>
        <w:pStyle w:val="625"/>
        <w:pBdr/>
        <w:spacing w:before="63"/>
        <w:ind/>
        <w:rPr/>
      </w:pPr>
      <w:r/>
      <w:r/>
    </w:p>
    <w:p>
      <w:pPr>
        <w:pStyle w:val="626"/>
        <w:pBdr/>
        <w:spacing/>
        <w:ind w:firstLine="0" w:left="118"/>
        <w:rPr/>
      </w:pPr>
      <w:r>
        <w:rPr>
          <w:spacing w:val="-2"/>
        </w:rPr>
        <w:t xml:space="preserve">Bibliography</w:t>
      </w:r>
      <w:r>
        <w:rPr>
          <w:spacing w:val="-2"/>
        </w:rPr>
      </w:r>
      <w:r/>
    </w:p>
    <w:p>
      <w:pPr>
        <w:pStyle w:val="625"/>
        <w:pBdr/>
        <w:spacing w:before="3"/>
        <w:ind/>
        <w:rPr>
          <w:b/>
          <w:sz w:val="24"/>
        </w:rPr>
      </w:pPr>
      <w:r>
        <w:rPr>
          <w:b/>
          <w:sz w:val="24"/>
        </w:rPr>
      </w:r>
      <w:r>
        <w:rPr>
          <w:b/>
          <w:sz w:val="24"/>
        </w:rPr>
      </w:r>
    </w:p>
    <w:p>
      <w:pPr>
        <w:pStyle w:val="629"/>
        <w:numPr>
          <w:ilvl w:val="0"/>
          <w:numId w:val="1"/>
        </w:numPr>
        <w:pBdr/>
        <w:tabs>
          <w:tab w:val="left" w:leader="none" w:pos="402"/>
        </w:tabs>
        <w:spacing w:after="0" w:before="0" w:line="240" w:lineRule="auto"/>
        <w:ind w:right="112" w:hanging="284" w:left="402"/>
        <w:jc w:val="both"/>
        <w:rPr>
          <w:sz w:val="18"/>
          <w:szCs w:val="18"/>
        </w:rPr>
      </w:pPr>
      <w:r>
        <w:rPr>
          <w:sz w:val="18"/>
          <w:highlight w:val="none"/>
        </w:rPr>
      </w:r>
      <w:r>
        <w:rPr>
          <w:sz w:val="18"/>
          <w:highlight w:val="none"/>
        </w:rPr>
        <w:t xml:space="preserve">Richard R, Eckert. </w:t>
      </w:r>
      <w:r>
        <w:rPr>
          <w:sz w:val="18"/>
          <w:highlight w:val="none"/>
        </w:rPr>
        <w:t xml:space="preserve">(2007). </w:t>
      </w:r>
      <w:r>
        <w:rPr>
          <w:i/>
          <w:iCs/>
          <w:sz w:val="18"/>
          <w:highlight w:val="none"/>
        </w:rPr>
        <w:t xml:space="preserve">The Intel 8253/8254 Programmable Interval Timer and Sound on a PC</w:t>
      </w:r>
      <w:r>
        <w:rPr>
          <w:sz w:val="18"/>
          <w:highlight w:val="none"/>
        </w:rPr>
        <w:t xml:space="preserve">. Binghamton University. </w:t>
      </w:r>
      <w:r>
        <w:rPr>
          <w:sz w:val="18"/>
          <w:highlight w:val="none"/>
        </w:rPr>
        <w:t xml:space="preserve">Retrieved from</w:t>
      </w:r>
      <w:r>
        <w:rPr>
          <w:sz w:val="18"/>
          <w:highlight w:val="none"/>
        </w:rPr>
        <w:t xml:space="preserve"> </w:t>
      </w:r>
      <w:r>
        <w:rPr>
          <w:sz w:val="18"/>
          <w:highlight w:val="none"/>
        </w:rPr>
      </w:r>
      <w:hyperlink r:id="rId10" w:tooltip="https://www.cs.binghamton.edu/~reckert/220/8254_timer.html" w:history="1">
        <w:r>
          <w:rPr>
            <w:rStyle w:val="174"/>
            <w:sz w:val="18"/>
            <w:highlight w:val="none"/>
          </w:rPr>
          <w:t xml:space="preserve">https://www.cs.binghamton.edu/~reckert/220/8254_timer.html</w:t>
        </w:r>
        <w:r>
          <w:rPr>
            <w:rStyle w:val="174"/>
            <w:sz w:val="18"/>
            <w:highlight w:val="none"/>
          </w:rPr>
        </w:r>
        <w:r>
          <w:rPr>
            <w:rStyle w:val="174"/>
            <w:sz w:val="18"/>
            <w:highlight w:val="none"/>
          </w:rPr>
        </w:r>
        <w:r>
          <w:rPr>
            <w:rStyle w:val="174"/>
            <w:sz w:val="18"/>
            <w:highlight w:val="none"/>
          </w:rPr>
        </w:r>
      </w:hyperlink>
      <w:r>
        <w:rPr>
          <w:sz w:val="18"/>
          <w:szCs w:val="18"/>
        </w:rPr>
      </w:r>
      <w:r>
        <w:rPr>
          <w:sz w:val="18"/>
          <w:highlight w:val="none"/>
        </w:rPr>
      </w:r>
    </w:p>
    <w:p>
      <w:pPr>
        <w:pStyle w:val="629"/>
        <w:numPr>
          <w:ilvl w:val="0"/>
          <w:numId w:val="1"/>
        </w:numPr>
        <w:pBdr/>
        <w:tabs>
          <w:tab w:val="left" w:leader="none" w:pos="402"/>
        </w:tabs>
        <w:spacing w:after="0" w:before="0" w:line="240" w:lineRule="auto"/>
        <w:ind w:right="112" w:hanging="284" w:left="402"/>
        <w:jc w:val="both"/>
        <w:rPr>
          <w:bCs/>
          <w:i/>
          <w:sz w:val="18"/>
          <w:szCs w:val="18"/>
        </w:rPr>
      </w:pPr>
      <w:r>
        <w:rPr>
          <w:sz w:val="18"/>
          <w:highlight w:val="none"/>
        </w:rPr>
      </w:r>
      <w:r>
        <w:rPr>
          <w:sz w:val="18"/>
          <w:highlight w:val="none"/>
        </w:rPr>
        <w:t xml:space="preserve">Andezuthu</w:t>
      </w:r>
      <w:r>
        <w:rPr>
          <w:sz w:val="18"/>
          <w:highlight w:val="none"/>
        </w:rPr>
        <w:t xml:space="preserve"> D, </w:t>
      </w:r>
      <w:r>
        <w:rPr>
          <w:sz w:val="18"/>
          <w:highlight w:val="none"/>
        </w:rPr>
        <w:t xml:space="preserve">Murugan</w:t>
      </w:r>
      <w:r>
        <w:rPr>
          <w:sz w:val="18"/>
          <w:highlight w:val="none"/>
        </w:rPr>
        <w:t xml:space="preserve">. (2009). </w:t>
      </w:r>
      <w:r>
        <w:rPr>
          <w:i/>
          <w:iCs/>
          <w:sz w:val="18"/>
          <w:highlight w:val="none"/>
        </w:rPr>
        <w:t xml:space="preserve">8</w:t>
      </w:r>
      <w:r>
        <w:rPr>
          <w:i/>
          <w:iCs/>
          <w:sz w:val="18"/>
          <w:highlight w:val="none"/>
        </w:rPr>
        <w:t xml:space="preserve">086 Assembly Language Program to Play Sound Using PC Speaker. </w:t>
      </w:r>
      <w:r>
        <w:rPr>
          <w:i w:val="0"/>
          <w:iCs w:val="0"/>
          <w:sz w:val="18"/>
          <w:highlight w:val="none"/>
        </w:rPr>
        <w:t xml:space="preserve">Retrived from </w:t>
      </w:r>
      <w:r>
        <w:rPr>
          <w:i/>
          <w:iCs/>
          <w:sz w:val="18"/>
          <w:highlight w:val="none"/>
        </w:rPr>
      </w:r>
      <w:r>
        <w:rPr>
          <w:sz w:val="18"/>
        </w:rPr>
      </w:r>
      <w:hyperlink r:id="rId11" w:tooltip="http://muruganad.com/8086/8086-assembly-language-program-to-play-sound-using-pc-speaker.html" w:history="1">
        <w:r>
          <w:rPr>
            <w:rStyle w:val="174"/>
            <w:sz w:val="18"/>
          </w:rPr>
          <w:t xml:space="preserve">http://muruganad.com/8086/8086-assembly-language-program-to-play-sound-using-pc-speaker.html</w:t>
        </w:r>
        <w:r>
          <w:rPr>
            <w:rStyle w:val="174"/>
            <w:sz w:val="18"/>
          </w:rPr>
        </w:r>
        <w:r>
          <w:rPr>
            <w:rStyle w:val="174"/>
            <w:bCs/>
            <w:i/>
            <w:sz w:val="18"/>
            <w:szCs w:val="18"/>
          </w:rPr>
        </w:r>
      </w:hyperlink>
      <w:r>
        <w:rPr>
          <w:bCs/>
          <w:i/>
          <w:sz w:val="18"/>
          <w:szCs w:val="18"/>
        </w:rPr>
      </w:r>
    </w:p>
    <w:p>
      <w:pPr>
        <w:pStyle w:val="629"/>
        <w:numPr>
          <w:ilvl w:val="0"/>
          <w:numId w:val="1"/>
        </w:numPr>
        <w:pBdr/>
        <w:tabs>
          <w:tab w:val="left" w:leader="none" w:pos="346"/>
        </w:tabs>
        <w:spacing w:after="0" w:before="1" w:line="240" w:lineRule="auto"/>
        <w:ind w:right="108" w:hanging="228" w:left="346"/>
        <w:jc w:val="both"/>
        <w:rPr>
          <w:sz w:val="18"/>
          <w:szCs w:val="18"/>
        </w:rPr>
      </w:pPr>
      <w:r>
        <w:rPr>
          <w:sz w:val="18"/>
          <w:highlight w:val="none"/>
        </w:rPr>
        <w:t xml:space="preserve">Evans, David. (2022). </w:t>
      </w:r>
      <w:r>
        <w:rPr>
          <w:i/>
          <w:iCs/>
          <w:sz w:val="18"/>
          <w:highlight w:val="none"/>
        </w:rPr>
        <w:t xml:space="preserve">x86 Assembly Guide</w:t>
      </w:r>
      <w:r>
        <w:rPr>
          <w:i/>
          <w:iCs/>
          <w:sz w:val="18"/>
          <w:highlight w:val="none"/>
        </w:rPr>
        <w:t xml:space="preserve">.</w:t>
      </w:r>
      <w:r>
        <w:rPr>
          <w:sz w:val="18"/>
          <w:highlight w:val="none"/>
        </w:rPr>
        <w:t xml:space="preserve"> </w:t>
      </w:r>
      <w:r>
        <w:rPr>
          <w:sz w:val="18"/>
          <w:highlight w:val="none"/>
        </w:rPr>
        <w:t xml:space="preserve">University of Virginia</w:t>
      </w:r>
      <w:r>
        <w:rPr>
          <w:sz w:val="18"/>
          <w:highlight w:val="none"/>
        </w:rPr>
        <w:t xml:space="preserve">. Retrived from </w:t>
      </w:r>
      <w:r>
        <w:rPr>
          <w:sz w:val="18"/>
        </w:rPr>
      </w:r>
      <w:hyperlink r:id="rId12" w:tooltip="https://www.cs.virginia.edu/~evans/cs216/guides/x86.html" w:history="1">
        <w:r>
          <w:rPr>
            <w:rStyle w:val="174"/>
            <w:sz w:val="18"/>
          </w:rPr>
          <w:t xml:space="preserve">https://www.cs.virginia.edu/~evans/cs216/guides/x86.html</w:t>
        </w:r>
        <w:r>
          <w:rPr>
            <w:rStyle w:val="174"/>
            <w:sz w:val="18"/>
            <w:szCs w:val="18"/>
          </w:rPr>
        </w:r>
        <w:r>
          <w:rPr>
            <w:rStyle w:val="174"/>
            <w:sz w:val="18"/>
            <w:highlight w:val="none"/>
          </w:rPr>
        </w:r>
        <w:r>
          <w:rPr>
            <w:rStyle w:val="174"/>
            <w:sz w:val="18"/>
            <w:highlight w:val="none"/>
          </w:rPr>
        </w:r>
        <w:r>
          <w:rPr>
            <w:rStyle w:val="174"/>
            <w:sz w:val="18"/>
            <w:szCs w:val="18"/>
          </w:rPr>
        </w:r>
      </w:hyperlink>
      <w:r>
        <w:rPr>
          <w:sz w:val="18"/>
          <w:szCs w:val="18"/>
        </w:rPr>
      </w:r>
      <w:r>
        <w:rPr>
          <w:sz w:val="18"/>
          <w:szCs w:val="18"/>
        </w:rPr>
      </w:r>
    </w:p>
    <w:p>
      <w:pPr>
        <w:pStyle w:val="629"/>
        <w:numPr>
          <w:ilvl w:val="0"/>
          <w:numId w:val="1"/>
        </w:numPr>
        <w:pBdr/>
        <w:tabs>
          <w:tab w:val="left" w:leader="none" w:pos="346"/>
        </w:tabs>
        <w:spacing w:after="0" w:before="1" w:line="240" w:lineRule="auto"/>
        <w:ind w:right="108" w:hanging="228" w:left="346"/>
        <w:jc w:val="both"/>
        <w:rPr>
          <w:sz w:val="18"/>
          <w:szCs w:val="18"/>
        </w:rPr>
      </w:pPr>
      <w:r>
        <w:rPr>
          <w:sz w:val="18"/>
          <w:highlight w:val="none"/>
        </w:rPr>
      </w:r>
      <w:r>
        <w:rPr>
          <w:sz w:val="18"/>
          <w:highlight w:val="none"/>
        </w:rPr>
        <w:t xml:space="preserve">Cardoso</w:t>
      </w:r>
      <w:r>
        <w:rPr>
          <w:sz w:val="18"/>
          <w:highlight w:val="none"/>
        </w:rPr>
        <w:t xml:space="preserve">, G. </w:t>
      </w:r>
      <w:r>
        <w:rPr>
          <w:sz w:val="18"/>
          <w:highlight w:val="none"/>
        </w:rPr>
        <w:t xml:space="preserve">Célio</w:t>
      </w:r>
      <w:r>
        <w:rPr>
          <w:sz w:val="18"/>
          <w:highlight w:val="none"/>
        </w:rPr>
        <w:t xml:space="preserve">. (2015). </w:t>
      </w:r>
      <w:r>
        <w:rPr>
          <w:i/>
          <w:iCs/>
          <w:sz w:val="18"/>
          <w:highlight w:val="none"/>
        </w:rPr>
        <w:t xml:space="preserve">Internal Speaker</w:t>
      </w:r>
      <w:r>
        <w:rPr>
          <w:sz w:val="18"/>
          <w:highlight w:val="none"/>
        </w:rPr>
        <w:t xml:space="preserve">. </w:t>
      </w:r>
      <w:r>
        <w:rPr>
          <w:sz w:val="18"/>
          <w:highlight w:val="none"/>
        </w:rPr>
        <w:t xml:space="preserve">Universidade Estadual de Campinas</w:t>
      </w:r>
      <w:r>
        <w:rPr>
          <w:sz w:val="18"/>
          <w:highlight w:val="none"/>
        </w:rPr>
        <w:t xml:space="preserve">. Retrived from </w:t>
      </w:r>
      <w:r>
        <w:rPr>
          <w:sz w:val="18"/>
        </w:rPr>
      </w:r>
      <w:hyperlink r:id="rId13" w:tooltip="https://www.ic.unicamp.br/~celio/mc404s102/pcspeaker/InternalSpeaker.htm" w:history="1">
        <w:r>
          <w:rPr>
            <w:rStyle w:val="174"/>
            <w:sz w:val="18"/>
          </w:rPr>
          <w:t xml:space="preserve">https://www.ic.unicamp.br/~celio/mc404s102/pcspeaker/InternalSpeaker.htm</w:t>
        </w:r>
        <w:r>
          <w:rPr>
            <w:rStyle w:val="174"/>
            <w:sz w:val="18"/>
          </w:rPr>
        </w:r>
      </w:hyperlink>
      <w:r>
        <w:rPr>
          <w:sz w:val="18"/>
        </w:rPr>
      </w:r>
      <w:r>
        <w:rPr>
          <w:sz w:val="18"/>
          <w:szCs w:val="18"/>
        </w:rPr>
      </w:r>
    </w:p>
    <w:p>
      <w:pPr>
        <w:pBdr/>
        <w:tabs>
          <w:tab w:val="left" w:leader="none" w:pos="346"/>
        </w:tabs>
        <w:spacing w:after="0" w:before="1" w:line="240" w:lineRule="auto"/>
        <w:ind w:right="108" w:firstLine="0" w:left="346"/>
        <w:jc w:val="both"/>
        <w:rPr>
          <w:sz w:val="18"/>
          <w:szCs w:val="18"/>
        </w:rPr>
      </w:pPr>
      <w:r>
        <w:rPr>
          <w:sz w:val="18"/>
          <w:highlight w:val="none"/>
        </w:rPr>
      </w:r>
      <w:r>
        <w:rPr>
          <w:sz w:val="18"/>
          <w:highlight w:val="none"/>
        </w:rPr>
      </w:r>
    </w:p>
    <w:p>
      <w:pPr>
        <w:pBdr/>
        <w:tabs>
          <w:tab w:val="left" w:leader="none" w:pos="346"/>
        </w:tabs>
        <w:spacing w:after="0" w:before="1" w:line="240" w:lineRule="auto"/>
        <w:ind w:right="108" w:firstLine="0" w:left="0"/>
        <w:jc w:val="both"/>
        <w:rPr>
          <w:sz w:val="18"/>
        </w:rPr>
      </w:pPr>
      <w:r>
        <w:rPr>
          <w:sz w:val="18"/>
        </w:rPr>
        <w:tab/>
        <w:t xml:space="preserve">http://www.techhelpmanual.com/221-int_15h_86h__wait.html</w:t>
      </w:r>
      <w:r>
        <w:rPr>
          <w:sz w:val="18"/>
        </w:rPr>
      </w:r>
      <w:r>
        <w:rPr>
          <w:sz w:val="18"/>
        </w:rPr>
      </w:r>
    </w:p>
    <w:p>
      <w:pPr>
        <w:pBdr/>
        <w:tabs>
          <w:tab w:val="left" w:leader="none" w:pos="346"/>
        </w:tabs>
        <w:spacing w:after="0" w:before="1" w:line="240" w:lineRule="auto"/>
        <w:ind w:right="108" w:firstLine="0" w:left="346"/>
        <w:jc w:val="both"/>
        <w:rPr>
          <w:sz w:val="18"/>
          <w:szCs w:val="18"/>
        </w:rPr>
      </w:pPr>
      <w:r>
        <w:rPr>
          <w:sz w:val="18"/>
        </w:rPr>
      </w:r>
      <w:r>
        <w:rPr>
          <w:sz w:val="18"/>
        </w:rPr>
      </w:r>
      <w:r/>
    </w:p>
    <w:sectPr>
      <w:footnotePr/>
      <w:endnotePr/>
      <w:type w:val="nextPage"/>
      <w:pgSz w:h="16850" w:orient="portrait" w:w="11910"/>
      <w:pgMar w:top="1600" w:right="1300" w:bottom="280" w:left="13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
    <w:lvl w:ilvl="0">
      <w:isLgl w:val="false"/>
      <w:lvlJc w:val="left"/>
      <w:lvlText w:val="·"/>
      <w:numFmt w:val="bullet"/>
      <w:pPr>
        <w:pBdr/>
        <w:spacing/>
        <w:ind w:hanging="360" w:left="827"/>
      </w:pPr>
      <w:rPr>
        <w:rFonts w:hint="default" w:ascii="Symbol" w:hAnsi="Symbol" w:eastAsia="Symbol" w:cs="Symbol"/>
      </w:rPr>
      <w:start w:val="1"/>
      <w:suff w:val="tab"/>
    </w:lvl>
    <w:lvl w:ilvl="1">
      <w:isLgl w:val="false"/>
      <w:lvlJc w:val="left"/>
      <w:lvlText w:val="o"/>
      <w:numFmt w:val="bullet"/>
      <w:pPr>
        <w:pBdr/>
        <w:spacing/>
        <w:ind w:hanging="360" w:left="1547"/>
      </w:pPr>
      <w:rPr>
        <w:rFonts w:hint="default" w:ascii="Courier New" w:hAnsi="Courier New" w:eastAsia="Courier New" w:cs="Courier New"/>
      </w:rPr>
      <w:start w:val="1"/>
      <w:suff w:val="tab"/>
    </w:lvl>
    <w:lvl w:ilvl="2">
      <w:isLgl w:val="false"/>
      <w:lvlJc w:val="left"/>
      <w:lvlText w:val="§"/>
      <w:numFmt w:val="bullet"/>
      <w:pPr>
        <w:pBdr/>
        <w:spacing/>
        <w:ind w:hanging="360" w:left="2267"/>
      </w:pPr>
      <w:rPr>
        <w:rFonts w:hint="default" w:ascii="Wingdings" w:hAnsi="Wingdings" w:eastAsia="Wingdings" w:cs="Wingdings"/>
      </w:rPr>
      <w:start w:val="1"/>
      <w:suff w:val="tab"/>
    </w:lvl>
    <w:lvl w:ilvl="3">
      <w:isLgl w:val="false"/>
      <w:lvlJc w:val="left"/>
      <w:lvlText w:val="·"/>
      <w:numFmt w:val="bullet"/>
      <w:pPr>
        <w:pBdr/>
        <w:spacing/>
        <w:ind w:hanging="360" w:left="2987"/>
      </w:pPr>
      <w:rPr>
        <w:rFonts w:hint="default" w:ascii="Symbol" w:hAnsi="Symbol" w:eastAsia="Symbol" w:cs="Symbol"/>
      </w:rPr>
      <w:start w:val="1"/>
      <w:suff w:val="tab"/>
    </w:lvl>
    <w:lvl w:ilvl="4">
      <w:isLgl w:val="false"/>
      <w:lvlJc w:val="left"/>
      <w:lvlText w:val="o"/>
      <w:numFmt w:val="bullet"/>
      <w:pPr>
        <w:pBdr/>
        <w:spacing/>
        <w:ind w:hanging="360" w:left="3707"/>
      </w:pPr>
      <w:rPr>
        <w:rFonts w:hint="default" w:ascii="Courier New" w:hAnsi="Courier New" w:eastAsia="Courier New" w:cs="Courier New"/>
      </w:rPr>
      <w:start w:val="1"/>
      <w:suff w:val="tab"/>
    </w:lvl>
    <w:lvl w:ilvl="5">
      <w:isLgl w:val="false"/>
      <w:lvlJc w:val="left"/>
      <w:lvlText w:val="§"/>
      <w:numFmt w:val="bullet"/>
      <w:pPr>
        <w:pBdr/>
        <w:spacing/>
        <w:ind w:hanging="360" w:left="4427"/>
      </w:pPr>
      <w:rPr>
        <w:rFonts w:hint="default" w:ascii="Wingdings" w:hAnsi="Wingdings" w:eastAsia="Wingdings" w:cs="Wingdings"/>
      </w:rPr>
      <w:start w:val="1"/>
      <w:suff w:val="tab"/>
    </w:lvl>
    <w:lvl w:ilvl="6">
      <w:isLgl w:val="false"/>
      <w:lvlJc w:val="left"/>
      <w:lvlText w:val="·"/>
      <w:numFmt w:val="bullet"/>
      <w:pPr>
        <w:pBdr/>
        <w:spacing/>
        <w:ind w:hanging="360" w:left="5147"/>
      </w:pPr>
      <w:rPr>
        <w:rFonts w:hint="default" w:ascii="Symbol" w:hAnsi="Symbol" w:eastAsia="Symbol" w:cs="Symbol"/>
      </w:rPr>
      <w:start w:val="1"/>
      <w:suff w:val="tab"/>
    </w:lvl>
    <w:lvl w:ilvl="7">
      <w:isLgl w:val="false"/>
      <w:lvlJc w:val="left"/>
      <w:lvlText w:val="o"/>
      <w:numFmt w:val="bullet"/>
      <w:pPr>
        <w:pBdr/>
        <w:spacing/>
        <w:ind w:hanging="360" w:left="5867"/>
      </w:pPr>
      <w:rPr>
        <w:rFonts w:hint="default" w:ascii="Courier New" w:hAnsi="Courier New" w:eastAsia="Courier New" w:cs="Courier New"/>
      </w:rPr>
      <w:start w:val="1"/>
      <w:suff w:val="tab"/>
    </w:lvl>
    <w:lvl w:ilvl="8">
      <w:isLgl w:val="false"/>
      <w:lvlJc w:val="left"/>
      <w:lvlText w:val="§"/>
      <w:numFmt w:val="bullet"/>
      <w:pPr>
        <w:pBdr/>
        <w:spacing/>
        <w:ind w:hanging="360" w:left="6587"/>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1"/>
    <w:link w:val="626"/>
    <w:uiPriority w:val="9"/>
    <w:pPr>
      <w:pBdr/>
      <w:spacing/>
      <w:ind/>
    </w:pPr>
    <w:rPr>
      <w:rFonts w:ascii="Arial" w:hAnsi="Arial" w:eastAsia="Arial" w:cs="Arial"/>
      <w:sz w:val="40"/>
      <w:szCs w:val="40"/>
    </w:rPr>
  </w:style>
  <w:style w:type="character" w:styleId="16">
    <w:name w:val="Heading 2 Char"/>
    <w:basedOn w:val="621"/>
    <w:link w:val="627"/>
    <w:uiPriority w:val="9"/>
    <w:pPr>
      <w:pBdr/>
      <w:spacing/>
      <w:ind/>
    </w:pPr>
    <w:rPr>
      <w:rFonts w:ascii="Arial" w:hAnsi="Arial" w:eastAsia="Arial" w:cs="Arial"/>
      <w:sz w:val="34"/>
    </w:rPr>
  </w:style>
  <w:style w:type="paragraph" w:styleId="17">
    <w:name w:val="Heading 3"/>
    <w:basedOn w:val="624"/>
    <w:next w:val="624"/>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1"/>
    <w:link w:val="17"/>
    <w:uiPriority w:val="9"/>
    <w:pPr>
      <w:pBdr/>
      <w:spacing/>
      <w:ind/>
    </w:pPr>
    <w:rPr>
      <w:rFonts w:ascii="Arial" w:hAnsi="Arial" w:eastAsia="Arial" w:cs="Arial"/>
      <w:sz w:val="30"/>
      <w:szCs w:val="30"/>
    </w:rPr>
  </w:style>
  <w:style w:type="paragraph" w:styleId="19">
    <w:name w:val="Heading 4"/>
    <w:basedOn w:val="624"/>
    <w:next w:val="624"/>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1"/>
    <w:link w:val="19"/>
    <w:uiPriority w:val="9"/>
    <w:pPr>
      <w:pBdr/>
      <w:spacing/>
      <w:ind/>
    </w:pPr>
    <w:rPr>
      <w:rFonts w:ascii="Arial" w:hAnsi="Arial" w:eastAsia="Arial" w:cs="Arial"/>
      <w:b/>
      <w:bCs/>
      <w:sz w:val="26"/>
      <w:szCs w:val="26"/>
    </w:rPr>
  </w:style>
  <w:style w:type="paragraph" w:styleId="21">
    <w:name w:val="Heading 5"/>
    <w:basedOn w:val="624"/>
    <w:next w:val="624"/>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1"/>
    <w:link w:val="21"/>
    <w:uiPriority w:val="9"/>
    <w:pPr>
      <w:pBdr/>
      <w:spacing/>
      <w:ind/>
    </w:pPr>
    <w:rPr>
      <w:rFonts w:ascii="Arial" w:hAnsi="Arial" w:eastAsia="Arial" w:cs="Arial"/>
      <w:b/>
      <w:bCs/>
      <w:sz w:val="24"/>
      <w:szCs w:val="24"/>
    </w:rPr>
  </w:style>
  <w:style w:type="paragraph" w:styleId="23">
    <w:name w:val="Heading 6"/>
    <w:basedOn w:val="624"/>
    <w:next w:val="624"/>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1"/>
    <w:link w:val="23"/>
    <w:uiPriority w:val="9"/>
    <w:pPr>
      <w:pBdr/>
      <w:spacing/>
      <w:ind/>
    </w:pPr>
    <w:rPr>
      <w:rFonts w:ascii="Arial" w:hAnsi="Arial" w:eastAsia="Arial" w:cs="Arial"/>
      <w:b/>
      <w:bCs/>
      <w:sz w:val="22"/>
      <w:szCs w:val="22"/>
    </w:rPr>
  </w:style>
  <w:style w:type="paragraph" w:styleId="25">
    <w:name w:val="Heading 7"/>
    <w:basedOn w:val="624"/>
    <w:next w:val="624"/>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1"/>
    <w:link w:val="25"/>
    <w:uiPriority w:val="9"/>
    <w:pPr>
      <w:pBdr/>
      <w:spacing/>
      <w:ind/>
    </w:pPr>
    <w:rPr>
      <w:rFonts w:ascii="Arial" w:hAnsi="Arial" w:eastAsia="Arial" w:cs="Arial"/>
      <w:b/>
      <w:bCs/>
      <w:i/>
      <w:iCs/>
      <w:sz w:val="22"/>
      <w:szCs w:val="22"/>
    </w:rPr>
  </w:style>
  <w:style w:type="paragraph" w:styleId="27">
    <w:name w:val="Heading 8"/>
    <w:basedOn w:val="624"/>
    <w:next w:val="624"/>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1"/>
    <w:link w:val="27"/>
    <w:uiPriority w:val="9"/>
    <w:pPr>
      <w:pBdr/>
      <w:spacing/>
      <w:ind/>
    </w:pPr>
    <w:rPr>
      <w:rFonts w:ascii="Arial" w:hAnsi="Arial" w:eastAsia="Arial" w:cs="Arial"/>
      <w:i/>
      <w:iCs/>
      <w:sz w:val="22"/>
      <w:szCs w:val="22"/>
    </w:rPr>
  </w:style>
  <w:style w:type="paragraph" w:styleId="29">
    <w:name w:val="Heading 9"/>
    <w:basedOn w:val="624"/>
    <w:next w:val="624"/>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1"/>
    <w:link w:val="29"/>
    <w:uiPriority w:val="9"/>
    <w:pPr>
      <w:pBdr/>
      <w:spacing/>
      <w:ind/>
    </w:pPr>
    <w:rPr>
      <w:rFonts w:ascii="Arial" w:hAnsi="Arial" w:eastAsia="Arial" w:cs="Arial"/>
      <w:i/>
      <w:iCs/>
      <w:sz w:val="21"/>
      <w:szCs w:val="21"/>
    </w:rPr>
  </w:style>
  <w:style w:type="table" w:styleId="32">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3">
    <w:name w:val="No Spacing"/>
    <w:uiPriority w:val="1"/>
    <w:qFormat/>
    <w:pPr>
      <w:pBdr/>
      <w:spacing w:after="0" w:before="0" w:line="240" w:lineRule="auto"/>
      <w:ind/>
    </w:pPr>
  </w:style>
  <w:style w:type="character" w:styleId="35">
    <w:name w:val="Title Char"/>
    <w:basedOn w:val="621"/>
    <w:link w:val="628"/>
    <w:uiPriority w:val="10"/>
    <w:pPr>
      <w:pBdr/>
      <w:spacing/>
      <w:ind/>
    </w:pPr>
    <w:rPr>
      <w:sz w:val="48"/>
      <w:szCs w:val="48"/>
    </w:rPr>
  </w:style>
  <w:style w:type="paragraph" w:styleId="36">
    <w:name w:val="Subtitle"/>
    <w:basedOn w:val="624"/>
    <w:next w:val="624"/>
    <w:link w:val="37"/>
    <w:uiPriority w:val="11"/>
    <w:qFormat/>
    <w:pPr>
      <w:pBdr/>
      <w:spacing w:after="200" w:before="200"/>
      <w:ind/>
    </w:pPr>
    <w:rPr>
      <w:sz w:val="24"/>
      <w:szCs w:val="24"/>
    </w:rPr>
  </w:style>
  <w:style w:type="character" w:styleId="37">
    <w:name w:val="Subtitle Char"/>
    <w:basedOn w:val="621"/>
    <w:link w:val="36"/>
    <w:uiPriority w:val="11"/>
    <w:pPr>
      <w:pBdr/>
      <w:spacing/>
      <w:ind/>
    </w:pPr>
    <w:rPr>
      <w:sz w:val="24"/>
      <w:szCs w:val="24"/>
    </w:rPr>
  </w:style>
  <w:style w:type="paragraph" w:styleId="38">
    <w:name w:val="Quote"/>
    <w:basedOn w:val="624"/>
    <w:next w:val="624"/>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4"/>
    <w:next w:val="624"/>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4"/>
    <w:link w:val="43"/>
    <w:uiPriority w:val="99"/>
    <w:unhideWhenUsed/>
    <w:pPr>
      <w:pBdr/>
      <w:tabs>
        <w:tab w:val="center" w:leader="none" w:pos="7143"/>
        <w:tab w:val="right" w:leader="none" w:pos="14287"/>
      </w:tabs>
      <w:spacing w:after="0" w:line="240" w:lineRule="auto"/>
      <w:ind/>
    </w:pPr>
  </w:style>
  <w:style w:type="character" w:styleId="43">
    <w:name w:val="Header Char"/>
    <w:basedOn w:val="621"/>
    <w:link w:val="42"/>
    <w:uiPriority w:val="99"/>
    <w:pPr>
      <w:pBdr/>
      <w:spacing/>
      <w:ind/>
    </w:pPr>
  </w:style>
  <w:style w:type="paragraph" w:styleId="44">
    <w:name w:val="Footer"/>
    <w:basedOn w:val="624"/>
    <w:link w:val="47"/>
    <w:uiPriority w:val="99"/>
    <w:unhideWhenUsed/>
    <w:pPr>
      <w:pBdr/>
      <w:tabs>
        <w:tab w:val="center" w:leader="none" w:pos="7143"/>
        <w:tab w:val="right" w:leader="none" w:pos="14287"/>
      </w:tabs>
      <w:spacing w:after="0" w:line="240" w:lineRule="auto"/>
      <w:ind/>
    </w:pPr>
  </w:style>
  <w:style w:type="character" w:styleId="45">
    <w:name w:val="Footer Char"/>
    <w:basedOn w:val="621"/>
    <w:link w:val="44"/>
    <w:uiPriority w:val="99"/>
    <w:pPr>
      <w:pBdr/>
      <w:spacing/>
      <w:ind/>
    </w:pPr>
  </w:style>
  <w:style w:type="paragraph" w:styleId="46">
    <w:name w:val="Caption"/>
    <w:basedOn w:val="624"/>
    <w:next w:val="624"/>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4"/>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1"/>
    <w:uiPriority w:val="99"/>
    <w:unhideWhenUsed/>
    <w:pPr>
      <w:pBdr/>
      <w:spacing/>
      <w:ind/>
    </w:pPr>
    <w:rPr>
      <w:vertAlign w:val="superscript"/>
    </w:rPr>
  </w:style>
  <w:style w:type="paragraph" w:styleId="178">
    <w:name w:val="endnote text"/>
    <w:basedOn w:val="624"/>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1"/>
    <w:uiPriority w:val="99"/>
    <w:semiHidden/>
    <w:unhideWhenUsed/>
    <w:pPr>
      <w:pBdr/>
      <w:spacing/>
      <w:ind/>
    </w:pPr>
    <w:rPr>
      <w:vertAlign w:val="superscript"/>
    </w:rPr>
  </w:style>
  <w:style w:type="paragraph" w:styleId="181">
    <w:name w:val="toc 1"/>
    <w:basedOn w:val="624"/>
    <w:next w:val="624"/>
    <w:uiPriority w:val="39"/>
    <w:unhideWhenUsed/>
    <w:pPr>
      <w:pBdr/>
      <w:spacing w:after="57"/>
      <w:ind w:right="0" w:firstLine="0" w:left="0"/>
    </w:pPr>
  </w:style>
  <w:style w:type="paragraph" w:styleId="182">
    <w:name w:val="toc 2"/>
    <w:basedOn w:val="624"/>
    <w:next w:val="624"/>
    <w:uiPriority w:val="39"/>
    <w:unhideWhenUsed/>
    <w:pPr>
      <w:pBdr/>
      <w:spacing w:after="57"/>
      <w:ind w:right="0" w:firstLine="0" w:left="283"/>
    </w:pPr>
  </w:style>
  <w:style w:type="paragraph" w:styleId="183">
    <w:name w:val="toc 3"/>
    <w:basedOn w:val="624"/>
    <w:next w:val="624"/>
    <w:uiPriority w:val="39"/>
    <w:unhideWhenUsed/>
    <w:pPr>
      <w:pBdr/>
      <w:spacing w:after="57"/>
      <w:ind w:right="0" w:firstLine="0" w:left="567"/>
    </w:pPr>
  </w:style>
  <w:style w:type="paragraph" w:styleId="184">
    <w:name w:val="toc 4"/>
    <w:basedOn w:val="624"/>
    <w:next w:val="624"/>
    <w:uiPriority w:val="39"/>
    <w:unhideWhenUsed/>
    <w:pPr>
      <w:pBdr/>
      <w:spacing w:after="57"/>
      <w:ind w:right="0" w:firstLine="0" w:left="850"/>
    </w:pPr>
  </w:style>
  <w:style w:type="paragraph" w:styleId="185">
    <w:name w:val="toc 5"/>
    <w:basedOn w:val="624"/>
    <w:next w:val="624"/>
    <w:uiPriority w:val="39"/>
    <w:unhideWhenUsed/>
    <w:pPr>
      <w:pBdr/>
      <w:spacing w:after="57"/>
      <w:ind w:right="0" w:firstLine="0" w:left="1134"/>
    </w:pPr>
  </w:style>
  <w:style w:type="paragraph" w:styleId="186">
    <w:name w:val="toc 6"/>
    <w:basedOn w:val="624"/>
    <w:next w:val="624"/>
    <w:uiPriority w:val="39"/>
    <w:unhideWhenUsed/>
    <w:pPr>
      <w:pBdr/>
      <w:spacing w:after="57"/>
      <w:ind w:right="0" w:firstLine="0" w:left="1417"/>
    </w:pPr>
  </w:style>
  <w:style w:type="paragraph" w:styleId="187">
    <w:name w:val="toc 7"/>
    <w:basedOn w:val="624"/>
    <w:next w:val="624"/>
    <w:uiPriority w:val="39"/>
    <w:unhideWhenUsed/>
    <w:pPr>
      <w:pBdr/>
      <w:spacing w:after="57"/>
      <w:ind w:right="0" w:firstLine="0" w:left="1701"/>
    </w:pPr>
  </w:style>
  <w:style w:type="paragraph" w:styleId="188">
    <w:name w:val="toc 8"/>
    <w:basedOn w:val="624"/>
    <w:next w:val="624"/>
    <w:uiPriority w:val="39"/>
    <w:unhideWhenUsed/>
    <w:pPr>
      <w:pBdr/>
      <w:spacing w:after="57"/>
      <w:ind w:right="0" w:firstLine="0" w:left="1984"/>
    </w:pPr>
  </w:style>
  <w:style w:type="paragraph" w:styleId="189">
    <w:name w:val="toc 9"/>
    <w:basedOn w:val="624"/>
    <w:next w:val="624"/>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4"/>
    <w:next w:val="624"/>
    <w:uiPriority w:val="99"/>
    <w:unhideWhenUsed/>
    <w:pPr>
      <w:pBdr/>
      <w:spacing w:after="0" w:afterAutospacing="0"/>
      <w:ind/>
    </w:pPr>
  </w:style>
  <w:style w:type="character" w:styleId="621" w:default="1">
    <w:name w:val="Default Paragraph Font"/>
    <w:uiPriority w:val="1"/>
    <w:semiHidden/>
    <w:unhideWhenUsed/>
    <w:pPr>
      <w:pBdr/>
      <w:spacing/>
      <w:ind/>
    </w:pPr>
  </w:style>
  <w:style w:type="table" w:styleId="622" w:default="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3" w:default="1">
    <w:name w:val="No List"/>
    <w:uiPriority w:val="99"/>
    <w:semiHidden/>
    <w:unhideWhenUsed/>
    <w:pPr>
      <w:pBdr/>
      <w:spacing/>
      <w:ind/>
    </w:pPr>
  </w:style>
  <w:style w:type="paragraph" w:styleId="624" w:default="1">
    <w:name w:val="Normal"/>
    <w:uiPriority w:val="1"/>
    <w:qFormat/>
    <w:pPr>
      <w:pBdr/>
      <w:spacing/>
      <w:ind/>
    </w:pPr>
    <w:rPr>
      <w:rFonts w:ascii="Times New Roman" w:hAnsi="Times New Roman" w:eastAsia="Times New Roman" w:cs="Times New Roman"/>
      <w:lang w:val="es-ES" w:eastAsia="en-US" w:bidi="ar-SA"/>
    </w:rPr>
  </w:style>
  <w:style w:type="paragraph" w:styleId="625">
    <w:name w:val="Body Text"/>
    <w:basedOn w:val="624"/>
    <w:uiPriority w:val="1"/>
    <w:qFormat/>
    <w:pPr>
      <w:pBdr/>
      <w:spacing/>
      <w:ind/>
    </w:pPr>
    <w:rPr>
      <w:rFonts w:ascii="Times New Roman" w:hAnsi="Times New Roman" w:eastAsia="Times New Roman" w:cs="Times New Roman"/>
      <w:sz w:val="20"/>
      <w:szCs w:val="20"/>
      <w:lang w:val="es-ES" w:eastAsia="en-US" w:bidi="ar-SA"/>
    </w:rPr>
  </w:style>
  <w:style w:type="paragraph" w:styleId="626">
    <w:name w:val="Heading 1"/>
    <w:basedOn w:val="624"/>
    <w:uiPriority w:val="1"/>
    <w:qFormat/>
    <w:pPr>
      <w:pBdr/>
      <w:spacing/>
      <w:ind w:hanging="406" w:left="524"/>
      <w:outlineLvl w:val="1"/>
    </w:pPr>
    <w:rPr>
      <w:rFonts w:ascii="Times New Roman" w:hAnsi="Times New Roman" w:eastAsia="Times New Roman" w:cs="Times New Roman"/>
      <w:b/>
      <w:bCs/>
      <w:sz w:val="24"/>
      <w:szCs w:val="24"/>
      <w:lang w:val="es-ES" w:eastAsia="en-US" w:bidi="ar-SA"/>
    </w:rPr>
  </w:style>
  <w:style w:type="paragraph" w:styleId="627">
    <w:name w:val="Heading 2"/>
    <w:basedOn w:val="624"/>
    <w:uiPriority w:val="1"/>
    <w:qFormat/>
    <w:pPr>
      <w:pBdr/>
      <w:spacing/>
      <w:ind w:hanging="405" w:left="523"/>
      <w:outlineLvl w:val="2"/>
    </w:pPr>
    <w:rPr>
      <w:rFonts w:ascii="Times New Roman" w:hAnsi="Times New Roman" w:eastAsia="Times New Roman" w:cs="Times New Roman"/>
      <w:b/>
      <w:bCs/>
      <w:sz w:val="20"/>
      <w:szCs w:val="20"/>
      <w:lang w:val="es-ES" w:eastAsia="en-US" w:bidi="ar-SA"/>
    </w:rPr>
  </w:style>
  <w:style w:type="paragraph" w:styleId="628">
    <w:name w:val="Title"/>
    <w:basedOn w:val="624"/>
    <w:uiPriority w:val="1"/>
    <w:qFormat/>
    <w:pPr>
      <w:pBdr/>
      <w:spacing w:before="27"/>
      <w:ind w:right="3" w:left="234"/>
      <w:jc w:val="center"/>
    </w:pPr>
    <w:rPr>
      <w:rFonts w:ascii="Times New Roman" w:hAnsi="Times New Roman" w:eastAsia="Times New Roman" w:cs="Times New Roman"/>
      <w:b/>
      <w:bCs/>
      <w:sz w:val="28"/>
      <w:szCs w:val="28"/>
      <w:lang w:val="es-ES" w:eastAsia="en-US" w:bidi="ar-SA"/>
    </w:rPr>
  </w:style>
  <w:style w:type="paragraph" w:styleId="629">
    <w:name w:val="List Paragraph"/>
    <w:basedOn w:val="624"/>
    <w:uiPriority w:val="1"/>
    <w:qFormat/>
    <w:pPr>
      <w:pBdr/>
      <w:spacing/>
      <w:ind w:hanging="405" w:left="523"/>
    </w:pPr>
    <w:rPr>
      <w:rFonts w:ascii="Times New Roman" w:hAnsi="Times New Roman" w:eastAsia="Times New Roman" w:cs="Times New Roman"/>
      <w:lang w:val="es-ES" w:eastAsia="en-US" w:bidi="ar-SA"/>
    </w:rPr>
  </w:style>
  <w:style w:type="paragraph" w:styleId="630">
    <w:name w:val="Table Paragraph"/>
    <w:basedOn w:val="624"/>
    <w:uiPriority w:val="1"/>
    <w:qFormat/>
    <w:pPr>
      <w:pBdr/>
      <w:spacing w:line="180" w:lineRule="exact"/>
      <w:ind w:left="83"/>
    </w:pPr>
    <w:rPr>
      <w:rFonts w:ascii="Times New Roman" w:hAnsi="Times New Roman" w:eastAsia="Times New Roman" w:cs="Times New Roman"/>
      <w:lang w:val="es-E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www.cs.binghamton.edu/~reckert/220/8254_timer.html" TargetMode="External"/><Relationship Id="rId11" Type="http://schemas.openxmlformats.org/officeDocument/2006/relationships/hyperlink" Target="http://muruganad.com/8086/8086-assembly-language-program-to-play-sound-using-pc-speaker.html" TargetMode="External"/><Relationship Id="rId12" Type="http://schemas.openxmlformats.org/officeDocument/2006/relationships/hyperlink" Target="https://www.cs.virginia.edu/~evans/cs216/guides/x86.html" TargetMode="External"/><Relationship Id="rId13" Type="http://schemas.openxmlformats.org/officeDocument/2006/relationships/hyperlink" Target="https://www.ic.unicamp.br/~celio/mc404s102/pcspeaker/InternalSpeaker.ht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revision>1</cp:revision>
  <dcterms:created xsi:type="dcterms:W3CDTF">2024-05-02T15:56:09Z</dcterms:created>
  <dcterms:modified xsi:type="dcterms:W3CDTF">2024-05-02T16:47:13Z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