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align>center</wp:align>
                </wp:positionV>
                <wp:extent cx="1890395" cy="966533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405566" y="0"/>
                          <a:ext cx="1880869" cy="7560000"/>
                        </a:xfrm>
                        <a:prstGeom prst="rect">
                          <a:avLst/>
                        </a:prstGeom>
                        <a:solidFill>
                          <a:srgbClr val="2E75B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20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45700" lIns="182875" spcFirstLastPara="1" rIns="18287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-4761</wp:posOffset>
                </wp:positionH>
                <wp:positionV relativeFrom="page">
                  <wp:align>center</wp:align>
                </wp:positionV>
                <wp:extent cx="1890395" cy="966533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0395" cy="96653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917575</wp:posOffset>
            </wp:positionH>
            <wp:positionV relativeFrom="paragraph">
              <wp:posOffset>0</wp:posOffset>
            </wp:positionV>
            <wp:extent cx="4335780" cy="2366010"/>
            <wp:effectExtent b="0" l="0" r="0" t="0"/>
            <wp:wrapSquare wrapText="bothSides" distB="0" distT="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23660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7491037</wp:posOffset>
            </wp:positionH>
            <wp:positionV relativeFrom="paragraph">
              <wp:posOffset>-464202</wp:posOffset>
            </wp:positionV>
            <wp:extent cx="1034545" cy="1461654"/>
            <wp:effectExtent b="0" l="0" r="0" t="0"/>
            <wp:wrapNone/>
            <wp:docPr descr="Texto&#10;&#10;Descripción generada automáticamente con confianza media" id="9" name="image2.png"/>
            <a:graphic>
              <a:graphicData uri="http://schemas.openxmlformats.org/drawingml/2006/picture">
                <pic:pic>
                  <pic:nvPicPr>
                    <pic:cNvPr descr="Texto&#10;&#10;Descripción generada automáticamente con confianza media" id="0" name="image2.png"/>
                    <pic:cNvPicPr preferRelativeResize="0"/>
                  </pic:nvPicPr>
                  <pic:blipFill>
                    <a:blip r:embed="rId8"/>
                    <a:srcRect b="0" l="0" r="6484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4545" cy="14616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209081</wp:posOffset>
                </wp:positionH>
                <wp:positionV relativeFrom="page">
                  <wp:posOffset>146444</wp:posOffset>
                </wp:positionV>
                <wp:extent cx="7455732" cy="7266152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622897" y="151687"/>
                          <a:ext cx="7446207" cy="7256627"/>
                        </a:xfrm>
                        <a:prstGeom prst="rect">
                          <a:avLst/>
                        </a:prstGeom>
                        <a:solidFill>
                          <a:srgbClr val="1F4E7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45700" lIns="274300" spcFirstLastPara="1" rIns="274300" wrap="square" tIns="9144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209081</wp:posOffset>
                </wp:positionH>
                <wp:positionV relativeFrom="page">
                  <wp:posOffset>146444</wp:posOffset>
                </wp:positionV>
                <wp:extent cx="7455732" cy="7266152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55732" cy="726615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7158038</wp:posOffset>
                </wp:positionH>
                <wp:positionV relativeFrom="margin">
                  <wp:posOffset>989013</wp:posOffset>
                </wp:positionV>
                <wp:extent cx="1899920" cy="5502275"/>
                <wp:effectExtent b="0" l="0" r="0" t="0"/>
                <wp:wrapSquare wrapText="bothSides" distB="45720" distT="45720" distL="114300" distR="11430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4400803" y="1033625"/>
                          <a:ext cx="1890395" cy="5492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36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  <w:t xml:space="preserve">Universidad autónoma de Aguascalientes.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36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  <w:t xml:space="preserve">Centro de Ciencias Básicas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  <w:t xml:space="preserve">Ingeniería en Sistemas Computacionales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  <w:t xml:space="preserve">Aguascalientes, Ags.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36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1f4e79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7158038</wp:posOffset>
                </wp:positionH>
                <wp:positionV relativeFrom="margin">
                  <wp:posOffset>989013</wp:posOffset>
                </wp:positionV>
                <wp:extent cx="1899920" cy="5502275"/>
                <wp:effectExtent b="0" l="0" r="0" t="0"/>
                <wp:wrapSquare wrapText="bothSides" distB="45720" distT="45720" distL="114300" distR="114300"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9920" cy="5502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smallCaps w:val="1"/>
          <w:color w:val="ffffff"/>
          <w:sz w:val="80"/>
          <w:szCs w:val="8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393700</wp:posOffset>
                </wp:positionV>
                <wp:extent cx="5334000" cy="966533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683763" y="0"/>
                          <a:ext cx="5324475" cy="756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70ad47"/>
                                <w:sz w:val="72"/>
                                <w:vertAlign w:val="baseline"/>
                              </w:rPr>
                              <w:t xml:space="preserve">Manual De Usuario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393700</wp:posOffset>
                </wp:positionV>
                <wp:extent cx="5334000" cy="9665335"/>
                <wp:effectExtent b="0" l="0" r="0" t="0"/>
                <wp:wrapNone/>
                <wp:docPr id="6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4000" cy="96653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228600</wp:posOffset>
                </wp:positionV>
                <wp:extent cx="5664327" cy="769921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2518599" y="3399802"/>
                          <a:ext cx="5654802" cy="760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70ad47"/>
                                <w:sz w:val="36"/>
                                <w:vertAlign w:val="baseline"/>
                              </w:rPr>
                              <w:t xml:space="preserve">“Simulador de Buddy System y Round Robin”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228600</wp:posOffset>
                </wp:positionV>
                <wp:extent cx="5664327" cy="769921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4327" cy="7699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-276541</wp:posOffset>
                </wp:positionH>
                <wp:positionV relativeFrom="margin">
                  <wp:posOffset>3612197</wp:posOffset>
                </wp:positionV>
                <wp:extent cx="3209925" cy="3429000"/>
                <wp:effectExtent b="0" l="0" r="0" t="0"/>
                <wp:wrapSquare wrapText="bothSides" distB="45720" distT="45720" distL="114300" distR="11430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745800" y="2070263"/>
                          <a:ext cx="3200400" cy="3419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  <w:t xml:space="preserve">Departamento de Sistemas Electrónicos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  <w:t xml:space="preserve">Materia:  Sistemas Operativos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  <w:t xml:space="preserve">Maestro: Javier Santiago Cortes López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  <w:t xml:space="preserve">Grado y grupo: 3ºA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  <w:t xml:space="preserve">Fecha de entrega: 13 de Diciembre de 2023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3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-276541</wp:posOffset>
                </wp:positionH>
                <wp:positionV relativeFrom="margin">
                  <wp:posOffset>3612197</wp:posOffset>
                </wp:positionV>
                <wp:extent cx="3209925" cy="3429000"/>
                <wp:effectExtent b="0" l="0" r="0" t="0"/>
                <wp:wrapSquare wrapText="bothSides" distB="45720" distT="45720" distL="114300" distR="114300"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9925" cy="3429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sz w:val="24"/>
          <w:szCs w:val="24"/>
        </w:rPr>
      </w:pPr>
      <w:r w:rsidDel="00000000" w:rsidR="00000000" w:rsidRPr="00000000">
        <w:rPr/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2918778</wp:posOffset>
                </wp:positionH>
                <wp:positionV relativeFrom="margin">
                  <wp:posOffset>3605847</wp:posOffset>
                </wp:positionV>
                <wp:extent cx="3710305" cy="2774950"/>
                <wp:effectExtent b="0" l="0" r="0" t="0"/>
                <wp:wrapSquare wrapText="bothSides" distB="45720" distT="45720" distL="114300" distR="11430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495610" y="2397288"/>
                          <a:ext cx="3700780" cy="276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  <w:t xml:space="preserve">Equipo: 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  <w:t xml:space="preserve">Integrantes del Equipo: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  <w:t xml:space="preserve">Miguel Ángel Batres Luna 		ID: 350553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  <w:t xml:space="preserve">Juan Damián Ortega de Luna 	ID: 228387 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8"/>
                                <w:vertAlign w:val="baseline"/>
                              </w:rPr>
                              <w:t xml:space="preserve">Ariel Emilio Parra Martínez 	ID: 280862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2918778</wp:posOffset>
                </wp:positionH>
                <wp:positionV relativeFrom="margin">
                  <wp:posOffset>3605847</wp:posOffset>
                </wp:positionV>
                <wp:extent cx="3710305" cy="2774950"/>
                <wp:effectExtent b="0" l="0" r="0" t="0"/>
                <wp:wrapSquare wrapText="bothSides" distB="45720" distT="45720" distL="114300" distR="114300"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0305" cy="2774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NOTA: Aquí se muestran pasos a seguir en caso de no estar compilado, pero en la máquina virtual entregada, el proyecto ya está compilado, consultar anexo A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Abrir la terminal del sistema y ubicarse en el directorio “/Documentos/Proyecto_Sistemas”</w:t>
      </w:r>
    </w:p>
    <w:p w:rsidR="00000000" w:rsidDel="00000000" w:rsidP="00000000" w:rsidRDefault="00000000" w:rsidRPr="00000000" w14:paraId="00000015">
      <w:pPr>
        <w:jc w:val="center"/>
        <w:rPr>
          <w:sz w:val="34"/>
          <w:szCs w:val="34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7933887" cy="1237108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81401" l="14574" r="51951" t="9314"/>
                    <a:stretch>
                      <a:fillRect/>
                    </a:stretch>
                  </pic:blipFill>
                  <pic:spPr>
                    <a:xfrm>
                      <a:off x="0" y="0"/>
                      <a:ext cx="7933887" cy="12371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Ajustar el tamaño de la terminal en PANTALLA COMPLETA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Ejecutar el comando “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make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”, si make da errores, ejecutar el comando “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c++ main.cpp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”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Si make no dió errores ejecutar el comando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./BR_Linux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 para linux o el comando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./BR_Windows.exe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 para </w:t>
      </w:r>
      <w:r w:rsidDel="00000000" w:rsidR="00000000" w:rsidRPr="00000000">
        <w:rPr>
          <w:sz w:val="34"/>
          <w:szCs w:val="34"/>
          <w:rtl w:val="0"/>
        </w:rPr>
        <w:t xml:space="preserve">windows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, si make dió errores ejecutar “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./a.out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” para linux, o “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./a.exe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” para windows</w:t>
      </w:r>
    </w:p>
    <w:p w:rsidR="00000000" w:rsidDel="00000000" w:rsidP="00000000" w:rsidRDefault="00000000" w:rsidRPr="00000000" w14:paraId="00000019">
      <w:pPr>
        <w:ind w:left="360" w:firstLine="0"/>
        <w:jc w:val="center"/>
        <w:rPr>
          <w:sz w:val="34"/>
          <w:szCs w:val="34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7933887" cy="537435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77684" l="14574" r="51951" t="18281"/>
                    <a:stretch>
                      <a:fillRect/>
                    </a:stretch>
                  </pic:blipFill>
                  <pic:spPr>
                    <a:xfrm>
                      <a:off x="0" y="0"/>
                      <a:ext cx="7933887" cy="5374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Moverse con flecha izquierda y flecha derecha entre pantalla</w:t>
      </w:r>
    </w:p>
    <w:p w:rsidR="00000000" w:rsidDel="00000000" w:rsidP="00000000" w:rsidRDefault="00000000" w:rsidRPr="00000000" w14:paraId="0000001B">
      <w:pPr>
        <w:rPr>
          <w:sz w:val="34"/>
          <w:szCs w:val="34"/>
          <w:shd w:fill="auto" w:val="clear"/>
        </w:rPr>
      </w:pPr>
      <w:r w:rsidDel="00000000" w:rsidR="00000000" w:rsidRPr="00000000">
        <w:rPr>
          <w:sz w:val="34"/>
          <w:szCs w:val="34"/>
          <w:shd w:fill="auto" w:val="clear"/>
          <w:rtl w:val="0"/>
        </w:rPr>
        <w:t xml:space="preserve">NOTA: Para alejar o acercar la terminal usar (ctrl -) o (ctrl +), si la pantalla queda en negro, usar las flechas izquierda y derecha para actualizar las pantallas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MENU PRINCIPAL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QUANTUM SYSTEM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: Esta opción es para ver y/o modificar el quantum del sistema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QUANTUM PROCESS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: Esta opción es para ver y/o modificar el quantum de los procesos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TAMAÑO PROCESS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: Esta opción es para ver y/o modificar el tamaño de los procesos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INTERVALO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: Esta opción consulta y/o modifica el delay de la simulación 2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SIMULACION: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 Esta opción entra en un menú para elegir la simulación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6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SALIR: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  <w:rtl w:val="0"/>
        </w:rPr>
        <w:t xml:space="preserve"> Esta opción es para salir del programa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0" distT="0" distL="0" distR="0">
            <wp:extent cx="8782049" cy="3553482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7468" l="715" r="2480" t="22862"/>
                    <a:stretch>
                      <a:fillRect/>
                    </a:stretch>
                  </pic:blipFill>
                  <pic:spPr>
                    <a:xfrm>
                      <a:off x="0" y="0"/>
                      <a:ext cx="8782049" cy="35534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6. MENU DE CONSULTA y MODIFICACIÓN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57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CONSULTAR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Esta opción sirve para ver el dato referenciado.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57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MODIFICAR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Esta opción sirve para modificar el dato referenciado.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57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SALIR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Esta opción regresa al menu principal.</w:t>
      </w:r>
    </w:p>
    <w:p w:rsidR="00000000" w:rsidDel="00000000" w:rsidP="00000000" w:rsidRDefault="00000000" w:rsidRPr="00000000" w14:paraId="00000028">
      <w:pPr>
        <w:ind w:left="1057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5200" distR="115200" hidden="0" layoutInCell="1" locked="0" relativeHeight="0" simplePos="0">
            <wp:simplePos x="0" y="0"/>
            <wp:positionH relativeFrom="column">
              <wp:posOffset>907905</wp:posOffset>
            </wp:positionH>
            <wp:positionV relativeFrom="paragraph">
              <wp:posOffset>288985</wp:posOffset>
            </wp:positionV>
            <wp:extent cx="6716319" cy="3938973"/>
            <wp:effectExtent b="0" l="0" r="0" t="0"/>
            <wp:wrapSquare wrapText="bothSides" distB="0" distT="0" distL="115200" distR="11520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19765" l="21497" r="23027" t="22364"/>
                    <a:stretch>
                      <a:fillRect/>
                    </a:stretch>
                  </pic:blipFill>
                  <pic:spPr>
                    <a:xfrm>
                      <a:off x="0" y="0"/>
                      <a:ext cx="6716319" cy="393897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7. MENÚ DE SIMULACIÓN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SIMULACION 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Esta es una simulación detallada que sirve con enters entre cada proceso que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00000"/>
          <w:sz w:val="36"/>
          <w:szCs w:val="36"/>
          <w:u w:val="none"/>
          <w:shd w:fill="auto" w:val="clear"/>
          <w:vertAlign w:val="baseline"/>
          <w:rtl w:val="0"/>
        </w:rPr>
        <w:t xml:space="preserve">ENTRA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 y cada proceso que 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c00000"/>
          <w:sz w:val="36"/>
          <w:szCs w:val="36"/>
          <w:u w:val="none"/>
          <w:shd w:fill="auto" w:val="clear"/>
          <w:vertAlign w:val="baseline"/>
          <w:rtl w:val="0"/>
        </w:rPr>
        <w:t xml:space="preserve">EJECUTA.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6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salir presione la tecla “P”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6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continuar presione la tecla enter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SIMULACION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Esta simulación es automática, es decir,se estará ejecutando sola, el usuario desde el menu principal puede cambiar el delay que tiene por default en MILISEGUNDOS, ademas se puede pausar.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5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salir presione la tecla “P”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5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pausar presione la tecla espacio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5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continuar presione la tecla enter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69" w:right="0" w:hanging="36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SIMULACION 2: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En esta simulacion se limpia la pantalla, esto se hace para ver de una forma muy resumida como los procesos entran en la memoria, y como son ejecutados, ademas de ver cuando se liberan y como se va condensando la memoria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5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salir presione la tecla “P”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5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pausar presione la tecla espacio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25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continuar presione la tecla enter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125" w:right="0" w:hanging="360"/>
        <w:jc w:val="left"/>
        <w:rPr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Para DETENER o REANUDAR la entrada de procesos presione “C”</w:t>
      </w:r>
    </w:p>
    <w:p w:rsidR="00000000" w:rsidDel="00000000" w:rsidP="00000000" w:rsidRDefault="00000000" w:rsidRPr="00000000" w14:paraId="00000040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8. COLORES</w:t>
      </w:r>
    </w:p>
    <w:p w:rsidR="00000000" w:rsidDel="00000000" w:rsidP="00000000" w:rsidRDefault="00000000" w:rsidRPr="00000000" w14:paraId="00000041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0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0000"/>
          <w:sz w:val="36"/>
          <w:szCs w:val="36"/>
          <w:u w:val="none"/>
          <w:shd w:fill="auto" w:val="clear"/>
          <w:vertAlign w:val="baseline"/>
          <w:rtl w:val="0"/>
        </w:rPr>
        <w:t xml:space="preserve">ROJO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En rojo se muestra el proceso que se va a ejecutar y también el mensaje que salta cuando un proceso no pudo alojarse en memoria.</w:t>
      </w:r>
    </w:p>
    <w:p w:rsidR="00000000" w:rsidDel="00000000" w:rsidP="00000000" w:rsidRDefault="00000000" w:rsidRPr="00000000" w14:paraId="00000043">
      <w:pPr>
        <w:ind w:left="709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0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2060"/>
          <w:sz w:val="36"/>
          <w:szCs w:val="36"/>
          <w:u w:val="none"/>
          <w:shd w:fill="auto" w:val="clear"/>
          <w:vertAlign w:val="baseline"/>
          <w:rtl w:val="0"/>
        </w:rPr>
        <w:t xml:space="preserve">AZUL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En azul se muestra el proceso listo para entrar.</w:t>
      </w:r>
    </w:p>
    <w:p w:rsidR="00000000" w:rsidDel="00000000" w:rsidP="00000000" w:rsidRDefault="00000000" w:rsidRPr="00000000" w14:paraId="00000045">
      <w:pPr>
        <w:ind w:left="709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0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e75b5"/>
          <w:sz w:val="36"/>
          <w:szCs w:val="36"/>
          <w:u w:val="none"/>
          <w:shd w:fill="auto" w:val="clear"/>
          <w:vertAlign w:val="baseline"/>
          <w:rtl w:val="0"/>
        </w:rPr>
        <w:t xml:space="preserve">CYAN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En cyan se muestra el proceso que se ejecutó.</w:t>
      </w:r>
    </w:p>
    <w:p w:rsidR="00000000" w:rsidDel="00000000" w:rsidP="00000000" w:rsidRDefault="00000000" w:rsidRPr="00000000" w14:paraId="00000047">
      <w:pPr>
        <w:ind w:left="709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0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ffff00"/>
          <w:sz w:val="36"/>
          <w:szCs w:val="36"/>
          <w:u w:val="none"/>
          <w:shd w:fill="auto" w:val="clear"/>
          <w:vertAlign w:val="baseline"/>
          <w:rtl w:val="0"/>
        </w:rPr>
        <w:t xml:space="preserve">AMARILLO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En amarillo se muestra el principio de la lista y el final de la lista, ademas de el mensaje que muestra si un proceso pudo alojar en memoria.</w:t>
      </w:r>
    </w:p>
    <w:p w:rsidR="00000000" w:rsidDel="00000000" w:rsidP="00000000" w:rsidRDefault="00000000" w:rsidRPr="00000000" w14:paraId="00000049">
      <w:pPr>
        <w:ind w:left="709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09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b050"/>
          <w:sz w:val="36"/>
          <w:szCs w:val="36"/>
          <w:u w:val="none"/>
          <w:shd w:fill="auto" w:val="clear"/>
          <w:vertAlign w:val="baseline"/>
          <w:rtl w:val="0"/>
        </w:rPr>
        <w:t xml:space="preserve">VERDE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: En verde se muestran los espacios en memoria ocupados por procesos.</w:t>
      </w:r>
    </w:p>
    <w:sectPr>
      <w:pgSz w:h="11906" w:w="16838" w:orient="landscape"/>
      <w:pgMar w:bottom="1134" w:top="1134" w:left="1701" w:right="85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)"/>
      <w:lvlJc w:val="left"/>
      <w:pPr>
        <w:ind w:left="1069" w:hanging="360"/>
      </w:pPr>
      <w:rPr/>
    </w:lvl>
    <w:lvl w:ilvl="1">
      <w:start w:val="1"/>
      <w:numFmt w:val="lowerLetter"/>
      <w:lvlText w:val="%2)"/>
      <w:lvlJc w:val="left"/>
      <w:pPr>
        <w:ind w:left="1429" w:hanging="360"/>
      </w:pPr>
      <w:rPr/>
    </w:lvl>
    <w:lvl w:ilvl="2">
      <w:start w:val="1"/>
      <w:numFmt w:val="lowerRoman"/>
      <w:lvlText w:val="%3)"/>
      <w:lvlJc w:val="left"/>
      <w:pPr>
        <w:ind w:left="1789" w:hanging="360"/>
      </w:pPr>
      <w:rPr/>
    </w:lvl>
    <w:lvl w:ilvl="3">
      <w:start w:val="1"/>
      <w:numFmt w:val="decimal"/>
      <w:lvlText w:val="%4)"/>
      <w:lvlJc w:val="left"/>
      <w:pPr>
        <w:ind w:left="2149" w:hanging="360"/>
      </w:pPr>
      <w:rPr/>
    </w:lvl>
    <w:lvl w:ilvl="4">
      <w:start w:val="1"/>
      <w:numFmt w:val="lowerLetter"/>
      <w:lvlText w:val="%5)"/>
      <w:lvlJc w:val="left"/>
      <w:pPr>
        <w:ind w:left="2509" w:hanging="360"/>
      </w:pPr>
      <w:rPr/>
    </w:lvl>
    <w:lvl w:ilvl="5">
      <w:start w:val="1"/>
      <w:numFmt w:val="lowerRoman"/>
      <w:lvlText w:val="%6)"/>
      <w:lvlJc w:val="left"/>
      <w:pPr>
        <w:ind w:left="2869" w:hanging="360"/>
      </w:pPr>
      <w:rPr/>
    </w:lvl>
    <w:lvl w:ilvl="6">
      <w:start w:val="1"/>
      <w:numFmt w:val="decimal"/>
      <w:lvlText w:val="%7)"/>
      <w:lvlJc w:val="left"/>
      <w:pPr>
        <w:ind w:left="3229" w:hanging="360"/>
      </w:pPr>
      <w:rPr/>
    </w:lvl>
    <w:lvl w:ilvl="7">
      <w:start w:val="1"/>
      <w:numFmt w:val="lowerLetter"/>
      <w:lvlText w:val="%8)"/>
      <w:lvlJc w:val="left"/>
      <w:pPr>
        <w:ind w:left="3589" w:hanging="360"/>
      </w:pPr>
      <w:rPr/>
    </w:lvl>
    <w:lvl w:ilvl="8">
      <w:start w:val="1"/>
      <w:numFmt w:val="lowerRoman"/>
      <w:lvlText w:val="%9)"/>
      <w:lvlJc w:val="left"/>
      <w:pPr>
        <w:ind w:left="3949" w:hanging="360"/>
      </w:pPr>
      <w:rPr/>
    </w:lvl>
  </w:abstractNum>
  <w:abstractNum w:abstractNumId="2">
    <w:lvl w:ilvl="0">
      <w:start w:val="1"/>
      <w:numFmt w:val="decimal"/>
      <w:lvlText w:val="%1)"/>
      <w:lvlJc w:val="left"/>
      <w:pPr>
        <w:ind w:left="1057" w:hanging="360"/>
      </w:pPr>
      <w:rPr/>
    </w:lvl>
    <w:lvl w:ilvl="1">
      <w:start w:val="1"/>
      <w:numFmt w:val="lowerLetter"/>
      <w:lvlText w:val="%2)"/>
      <w:lvlJc w:val="left"/>
      <w:pPr>
        <w:ind w:left="1417" w:hanging="360"/>
      </w:pPr>
      <w:rPr/>
    </w:lvl>
    <w:lvl w:ilvl="2">
      <w:start w:val="1"/>
      <w:numFmt w:val="lowerRoman"/>
      <w:lvlText w:val="%3)"/>
      <w:lvlJc w:val="left"/>
      <w:pPr>
        <w:ind w:left="1777" w:hanging="360"/>
      </w:pPr>
      <w:rPr/>
    </w:lvl>
    <w:lvl w:ilvl="3">
      <w:start w:val="1"/>
      <w:numFmt w:val="decimal"/>
      <w:lvlText w:val="%4)"/>
      <w:lvlJc w:val="left"/>
      <w:pPr>
        <w:ind w:left="2137" w:hanging="360"/>
      </w:pPr>
      <w:rPr/>
    </w:lvl>
    <w:lvl w:ilvl="4">
      <w:start w:val="1"/>
      <w:numFmt w:val="lowerLetter"/>
      <w:lvlText w:val="%5)"/>
      <w:lvlJc w:val="left"/>
      <w:pPr>
        <w:ind w:left="2497" w:hanging="360"/>
      </w:pPr>
      <w:rPr/>
    </w:lvl>
    <w:lvl w:ilvl="5">
      <w:start w:val="1"/>
      <w:numFmt w:val="lowerRoman"/>
      <w:lvlText w:val="%6)"/>
      <w:lvlJc w:val="left"/>
      <w:pPr>
        <w:ind w:left="2857" w:hanging="360"/>
      </w:pPr>
      <w:rPr/>
    </w:lvl>
    <w:lvl w:ilvl="6">
      <w:start w:val="1"/>
      <w:numFmt w:val="decimal"/>
      <w:lvlText w:val="%7)"/>
      <w:lvlJc w:val="left"/>
      <w:pPr>
        <w:ind w:left="3217" w:hanging="360"/>
      </w:pPr>
      <w:rPr/>
    </w:lvl>
    <w:lvl w:ilvl="7">
      <w:start w:val="1"/>
      <w:numFmt w:val="lowerLetter"/>
      <w:lvlText w:val="%8)"/>
      <w:lvlJc w:val="left"/>
      <w:pPr>
        <w:ind w:left="3577" w:hanging="360"/>
      </w:pPr>
      <w:rPr/>
    </w:lvl>
    <w:lvl w:ilvl="8">
      <w:start w:val="1"/>
      <w:numFmt w:val="lowerRoman"/>
      <w:lvlText w:val="%9)"/>
      <w:lvlJc w:val="left"/>
      <w:pPr>
        <w:ind w:left="3937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2126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846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566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286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5006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726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446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166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886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)"/>
      <w:lvlJc w:val="left"/>
      <w:pPr>
        <w:ind w:left="1069" w:hanging="360"/>
      </w:pPr>
      <w:rPr>
        <w:b w:val="0"/>
      </w:rPr>
    </w:lvl>
    <w:lvl w:ilvl="1">
      <w:start w:val="1"/>
      <w:numFmt w:val="lowerLetter"/>
      <w:lvlText w:val="%2)"/>
      <w:lvlJc w:val="left"/>
      <w:pPr>
        <w:ind w:left="1777" w:hanging="360"/>
      </w:pPr>
      <w:rPr/>
    </w:lvl>
    <w:lvl w:ilvl="2">
      <w:start w:val="1"/>
      <w:numFmt w:val="lowerRoman"/>
      <w:lvlText w:val="%3)"/>
      <w:lvlJc w:val="left"/>
      <w:pPr>
        <w:ind w:left="2137" w:hanging="360"/>
      </w:pPr>
      <w:rPr/>
    </w:lvl>
    <w:lvl w:ilvl="3">
      <w:start w:val="1"/>
      <w:numFmt w:val="decimal"/>
      <w:lvlText w:val="%4)"/>
      <w:lvlJc w:val="left"/>
      <w:pPr>
        <w:ind w:left="2497" w:hanging="360"/>
      </w:pPr>
      <w:rPr/>
    </w:lvl>
    <w:lvl w:ilvl="4">
      <w:start w:val="1"/>
      <w:numFmt w:val="lowerLetter"/>
      <w:lvlText w:val="%5)"/>
      <w:lvlJc w:val="left"/>
      <w:pPr>
        <w:ind w:left="2857" w:hanging="360"/>
      </w:pPr>
      <w:rPr/>
    </w:lvl>
    <w:lvl w:ilvl="5">
      <w:start w:val="1"/>
      <w:numFmt w:val="lowerRoman"/>
      <w:lvlText w:val="%6)"/>
      <w:lvlJc w:val="left"/>
      <w:pPr>
        <w:ind w:left="3217" w:hanging="360"/>
      </w:pPr>
      <w:rPr/>
    </w:lvl>
    <w:lvl w:ilvl="6">
      <w:start w:val="1"/>
      <w:numFmt w:val="decimal"/>
      <w:lvlText w:val="%7)"/>
      <w:lvlJc w:val="left"/>
      <w:pPr>
        <w:ind w:left="3577" w:hanging="360"/>
      </w:pPr>
      <w:rPr/>
    </w:lvl>
    <w:lvl w:ilvl="7">
      <w:start w:val="1"/>
      <w:numFmt w:val="lowerLetter"/>
      <w:lvlText w:val="%8)"/>
      <w:lvlJc w:val="left"/>
      <w:pPr>
        <w:ind w:left="3937" w:hanging="360"/>
      </w:pPr>
      <w:rPr/>
    </w:lvl>
    <w:lvl w:ilvl="8">
      <w:start w:val="1"/>
      <w:numFmt w:val="lowerRoman"/>
      <w:lvlText w:val="%9)"/>
      <w:lvlJc w:val="left"/>
      <w:pPr>
        <w:ind w:left="4297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2125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9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)"/>
      <w:lvlJc w:val="left"/>
      <w:pPr>
        <w:ind w:left="709" w:hanging="359.99999999999994"/>
      </w:pPr>
      <w:rPr/>
    </w:lvl>
    <w:lvl w:ilvl="1">
      <w:start w:val="1"/>
      <w:numFmt w:val="lowerLetter"/>
      <w:lvlText w:val="%2)"/>
      <w:lvlJc w:val="left"/>
      <w:pPr>
        <w:ind w:left="1069" w:hanging="360"/>
      </w:pPr>
      <w:rPr/>
    </w:lvl>
    <w:lvl w:ilvl="2">
      <w:start w:val="1"/>
      <w:numFmt w:val="lowerRoman"/>
      <w:lvlText w:val="%3)"/>
      <w:lvlJc w:val="left"/>
      <w:pPr>
        <w:ind w:left="1429" w:hanging="360"/>
      </w:pPr>
      <w:rPr/>
    </w:lvl>
    <w:lvl w:ilvl="3">
      <w:start w:val="1"/>
      <w:numFmt w:val="decimal"/>
      <w:lvlText w:val="%4)"/>
      <w:lvlJc w:val="left"/>
      <w:pPr>
        <w:ind w:left="1789" w:hanging="360"/>
      </w:pPr>
      <w:rPr/>
    </w:lvl>
    <w:lvl w:ilvl="4">
      <w:start w:val="1"/>
      <w:numFmt w:val="lowerLetter"/>
      <w:lvlText w:val="%5)"/>
      <w:lvlJc w:val="left"/>
      <w:pPr>
        <w:ind w:left="2149" w:hanging="360"/>
      </w:pPr>
      <w:rPr/>
    </w:lvl>
    <w:lvl w:ilvl="5">
      <w:start w:val="1"/>
      <w:numFmt w:val="lowerRoman"/>
      <w:lvlText w:val="%6)"/>
      <w:lvlJc w:val="left"/>
      <w:pPr>
        <w:ind w:left="2509" w:hanging="360"/>
      </w:pPr>
      <w:rPr/>
    </w:lvl>
    <w:lvl w:ilvl="6">
      <w:start w:val="1"/>
      <w:numFmt w:val="decimal"/>
      <w:lvlText w:val="%7)"/>
      <w:lvlJc w:val="left"/>
      <w:pPr>
        <w:ind w:left="2869" w:hanging="360"/>
      </w:pPr>
      <w:rPr/>
    </w:lvl>
    <w:lvl w:ilvl="7">
      <w:start w:val="1"/>
      <w:numFmt w:val="lowerLetter"/>
      <w:lvlText w:val="%8)"/>
      <w:lvlJc w:val="left"/>
      <w:pPr>
        <w:ind w:left="3229" w:hanging="360"/>
      </w:pPr>
      <w:rPr/>
    </w:lvl>
    <w:lvl w:ilvl="8">
      <w:start w:val="1"/>
      <w:numFmt w:val="lowerRoman"/>
      <w:lvlText w:val="%9)"/>
      <w:lvlJc w:val="left"/>
      <w:pPr>
        <w:ind w:left="3589" w:hanging="36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2125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84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56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28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500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72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44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16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885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rFonts w:ascii="Arial" w:cs="Arial" w:eastAsia="Arial" w:hAnsi="Arial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  <w:spacing w:before="320" w:lineRule="auto"/>
    </w:pPr>
    <w:rPr>
      <w:rFonts w:ascii="Arial" w:cs="Arial" w:eastAsia="Arial" w:hAnsi="Arial"/>
      <w:sz w:val="30"/>
      <w:szCs w:val="30"/>
    </w:rPr>
  </w:style>
  <w:style w:type="paragraph" w:styleId="Heading4">
    <w:name w:val="heading 4"/>
    <w:basedOn w:val="Normal"/>
    <w:next w:val="Normal"/>
    <w:pPr>
      <w:keepNext w:val="1"/>
      <w:keepLines w:val="1"/>
      <w:spacing w:before="320" w:lineRule="auto"/>
    </w:pPr>
    <w:rPr>
      <w:rFonts w:ascii="Arial" w:cs="Arial" w:eastAsia="Arial" w:hAnsi="Arial"/>
      <w:b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spacing w:before="320" w:lineRule="auto"/>
    </w:pPr>
    <w:rPr>
      <w:rFonts w:ascii="Arial" w:cs="Arial" w:eastAsia="Arial" w:hAnsi="Arial"/>
      <w:b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before="320" w:lineRule="auto"/>
    </w:pPr>
    <w:rPr>
      <w:rFonts w:ascii="Arial" w:cs="Arial" w:eastAsia="Arial" w:hAnsi="Arial"/>
      <w:b w:val="1"/>
    </w:rPr>
  </w:style>
  <w:style w:type="paragraph" w:styleId="Title">
    <w:name w:val="Title"/>
    <w:basedOn w:val="Normal"/>
    <w:next w:val="Normal"/>
    <w:pPr>
      <w:spacing w:before="300" w:lineRule="auto"/>
    </w:pPr>
    <w:rPr>
      <w:sz w:val="48"/>
      <w:szCs w:val="48"/>
    </w:rPr>
  </w:style>
  <w:style w:type="paragraph" w:styleId="Subtitle">
    <w:name w:val="Subtitle"/>
    <w:basedOn w:val="Normal"/>
    <w:next w:val="Normal"/>
    <w:pPr>
      <w:spacing w:before="200" w:lineRule="auto"/>
    </w:pPr>
    <w:rPr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