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1148" w14:textId="77777777" w:rsid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39C921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BE5C5E2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38E57992" w14:textId="447352B2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Metodología de Desarrollo de Software NRC </w:t>
      </w:r>
      <w:r w:rsidR="00985B22">
        <w:rPr>
          <w:rFonts w:ascii="Times New Roman" w:hAnsi="Times New Roman" w:cs="Times New Roman"/>
          <w:b/>
          <w:sz w:val="32"/>
          <w:szCs w:val="32"/>
        </w:rPr>
        <w:t>9900</w:t>
      </w:r>
    </w:p>
    <w:p w14:paraId="5675A34A" w14:textId="77777777" w:rsidR="005A29BD" w:rsidRDefault="005A29BD" w:rsidP="005A29BD"/>
    <w:p w14:paraId="7A063222" w14:textId="77777777" w:rsidR="005A29BD" w:rsidRDefault="005A29BD" w:rsidP="005A29BD"/>
    <w:p w14:paraId="5ABE43E7" w14:textId="77777777" w:rsidR="005A29BD" w:rsidRDefault="005A29BD" w:rsidP="005A29BD"/>
    <w:p w14:paraId="503FD101" w14:textId="77777777" w:rsidR="005A29BD" w:rsidRDefault="005A29BD" w:rsidP="005A29BD"/>
    <w:p w14:paraId="3B41F645" w14:textId="77777777" w:rsidR="005A29BD" w:rsidRDefault="005A29BD" w:rsidP="005A29BD"/>
    <w:p w14:paraId="6C9185E9" w14:textId="77777777" w:rsidR="005A29BD" w:rsidRDefault="005A29BD" w:rsidP="005A29BD"/>
    <w:p w14:paraId="25CB3B79" w14:textId="77777777" w:rsidR="005A29BD" w:rsidRDefault="005A29BD" w:rsidP="005A29BD"/>
    <w:p w14:paraId="00B56628" w14:textId="77777777" w:rsidR="005A29BD" w:rsidRDefault="005A29BD" w:rsidP="005A29BD"/>
    <w:p w14:paraId="4A1CADCD" w14:textId="1AD7BA93" w:rsidR="005A29BD" w:rsidRPr="00985B22" w:rsidRDefault="005A29BD" w:rsidP="00985B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985B22" w:rsidRPr="4DE9D8D6">
        <w:rPr>
          <w:rFonts w:ascii="Arial" w:eastAsia="Arial" w:hAnsi="Arial" w:cs="Arial"/>
          <w:sz w:val="36"/>
          <w:szCs w:val="36"/>
        </w:rPr>
        <w:t>Sistema de Control de materia prima en la empresa “Pro-Loop”</w:t>
      </w:r>
      <w:r w:rsidRPr="00B32316">
        <w:rPr>
          <w:rFonts w:ascii="Times New Roman" w:hAnsi="Times New Roman" w:cs="Times New Roman"/>
          <w:b/>
          <w:sz w:val="32"/>
        </w:rPr>
        <w:t>”</w:t>
      </w:r>
    </w:p>
    <w:p w14:paraId="49445DD3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ED0507A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78AC3694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1B6B8F1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59E19BB0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3F1E9A3D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140FE4D6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CAB4F1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3B8C5B2A" w14:textId="28F625CF" w:rsidR="005A29BD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654ACD60" w14:textId="5D1DB063" w:rsidR="00985B22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758B02C5" w14:textId="70F62744" w:rsidR="00985B22" w:rsidRDefault="00985B22" w:rsidP="00985B2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Ariel Pérez</w:t>
      </w:r>
    </w:p>
    <w:p w14:paraId="20D833F2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214DA13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3A2F37DD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407EF48C" w14:textId="77777777" w:rsidR="005A29BD" w:rsidRDefault="005A29BD">
      <w:r>
        <w:br w:type="page"/>
      </w:r>
    </w:p>
    <w:p w14:paraId="2073FB66" w14:textId="187F48AB" w:rsidR="005A29BD" w:rsidRPr="00E937D3" w:rsidRDefault="00E937D3" w:rsidP="005F64AA">
      <w:pPr>
        <w:rPr>
          <w:b/>
        </w:rPr>
      </w:pPr>
      <w:r w:rsidRPr="00E937D3">
        <w:lastRenderedPageBreak/>
        <w:drawing>
          <wp:anchor distT="0" distB="0" distL="114300" distR="114300" simplePos="0" relativeHeight="251658240" behindDoc="0" locked="0" layoutInCell="1" allowOverlap="1" wp14:anchorId="256111D6" wp14:editId="610EE8B6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400040" cy="3098800"/>
            <wp:effectExtent l="0" t="0" r="0" b="0"/>
            <wp:wrapSquare wrapText="bothSides"/>
            <wp:docPr id="181959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958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Modelo de caso de uso de nivel 0</w:t>
      </w:r>
    </w:p>
    <w:p w14:paraId="1C804336" w14:textId="371E394C" w:rsidR="005F64AA" w:rsidRPr="00A2717B" w:rsidRDefault="00E937D3" w:rsidP="005F64AA">
      <w:pPr>
        <w:rPr>
          <w:b/>
        </w:rPr>
      </w:pPr>
      <w:r w:rsidRPr="00E937D3">
        <w:drawing>
          <wp:anchor distT="0" distB="0" distL="114300" distR="114300" simplePos="0" relativeHeight="251659264" behindDoc="0" locked="0" layoutInCell="1" allowOverlap="1" wp14:anchorId="0262D628" wp14:editId="6C84F6C6">
            <wp:simplePos x="0" y="0"/>
            <wp:positionH relativeFrom="column">
              <wp:posOffset>0</wp:posOffset>
            </wp:positionH>
            <wp:positionV relativeFrom="paragraph">
              <wp:posOffset>3365228</wp:posOffset>
            </wp:positionV>
            <wp:extent cx="4279900" cy="4064000"/>
            <wp:effectExtent l="0" t="0" r="0" b="0"/>
            <wp:wrapSquare wrapText="bothSides"/>
            <wp:docPr id="17747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44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4AA" w:rsidRPr="00A2717B">
        <w:rPr>
          <w:b/>
        </w:rPr>
        <w:t xml:space="preserve">Caso de uso del </w:t>
      </w:r>
      <w:r>
        <w:rPr>
          <w:b/>
        </w:rPr>
        <w:t>REQ001, REQ002</w:t>
      </w:r>
    </w:p>
    <w:p w14:paraId="7F9F2935" w14:textId="6AA0D527" w:rsidR="005F64AA" w:rsidRPr="005F64AA" w:rsidRDefault="005F64AA" w:rsidP="005F64AA"/>
    <w:sectPr w:rsidR="005F64AA" w:rsidRPr="005F64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644E" w14:textId="77777777" w:rsidR="001404E4" w:rsidRDefault="001404E4" w:rsidP="005A29BD">
      <w:pPr>
        <w:spacing w:after="0" w:line="240" w:lineRule="auto"/>
      </w:pPr>
      <w:r>
        <w:separator/>
      </w:r>
    </w:p>
  </w:endnote>
  <w:endnote w:type="continuationSeparator" w:id="0">
    <w:p w14:paraId="417C53F8" w14:textId="77777777" w:rsidR="001404E4" w:rsidRDefault="001404E4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D0BE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305DE436" w14:textId="77777777" w:rsidR="005A29BD" w:rsidRDefault="005A2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B460C" w14:textId="77777777" w:rsidR="001404E4" w:rsidRDefault="001404E4" w:rsidP="005A29BD">
      <w:pPr>
        <w:spacing w:after="0" w:line="240" w:lineRule="auto"/>
      </w:pPr>
      <w:r>
        <w:separator/>
      </w:r>
    </w:p>
  </w:footnote>
  <w:footnote w:type="continuationSeparator" w:id="0">
    <w:p w14:paraId="74F03158" w14:textId="77777777" w:rsidR="001404E4" w:rsidRDefault="001404E4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54D5" w14:textId="77777777" w:rsidR="005A29BD" w:rsidRDefault="005A29BD">
    <w:pPr>
      <w:pStyle w:val="Head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34C3F591" wp14:editId="5CB094C4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7FBEA" wp14:editId="4D98429B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5402539" wp14:editId="68E0F1A4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137B59"/>
    <w:rsid w:val="001404E4"/>
    <w:rsid w:val="00193706"/>
    <w:rsid w:val="001A1B19"/>
    <w:rsid w:val="00540EA8"/>
    <w:rsid w:val="005A29BD"/>
    <w:rsid w:val="005F64AA"/>
    <w:rsid w:val="00616401"/>
    <w:rsid w:val="009217A6"/>
    <w:rsid w:val="00985B22"/>
    <w:rsid w:val="00A0646D"/>
    <w:rsid w:val="00A2717B"/>
    <w:rsid w:val="00B30B13"/>
    <w:rsid w:val="00BE0C9A"/>
    <w:rsid w:val="00E75040"/>
    <w:rsid w:val="00E937D3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07039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B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2023-08-17T14:57:00Z</dcterms:created>
  <dcterms:modified xsi:type="dcterms:W3CDTF">2023-08-17T14:57:00Z</dcterms:modified>
</cp:coreProperties>
</file>