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C767" w14:textId="77777777" w:rsidR="00AB1AC0" w:rsidRDefault="00746FAE" w:rsidP="00804084">
      <w:pPr>
        <w:spacing w:after="0"/>
        <w:jc w:val="both"/>
        <w:rPr>
          <w:b/>
          <w:bCs/>
          <w:lang w:val="es-ES"/>
        </w:rPr>
      </w:pPr>
      <w:r>
        <w:rPr>
          <w:b/>
          <w:bCs/>
          <w:lang w:val="es-ES"/>
        </w:rPr>
        <w:t>Taller 2</w:t>
      </w:r>
    </w:p>
    <w:p w14:paraId="2A6E6B46" w14:textId="77777777" w:rsidR="00746FAE" w:rsidRDefault="00746FAE" w:rsidP="00804084">
      <w:pPr>
        <w:spacing w:after="0"/>
        <w:jc w:val="both"/>
        <w:rPr>
          <w:b/>
          <w:bCs/>
          <w:lang w:val="es-ES"/>
        </w:rPr>
      </w:pPr>
    </w:p>
    <w:p w14:paraId="69162063" w14:textId="77777777" w:rsidR="00746FAE" w:rsidRDefault="00746FAE" w:rsidP="00804084">
      <w:pPr>
        <w:pStyle w:val="Prrafodelista"/>
        <w:numPr>
          <w:ilvl w:val="0"/>
          <w:numId w:val="1"/>
        </w:numPr>
        <w:spacing w:after="0"/>
        <w:jc w:val="both"/>
        <w:rPr>
          <w:lang w:val="es-ES"/>
        </w:rPr>
      </w:pPr>
      <w:r w:rsidRPr="005E5EE6">
        <w:rPr>
          <w:b/>
          <w:bCs/>
          <w:lang w:val="es-ES"/>
        </w:rPr>
        <w:t>Link al repositorio:</w:t>
      </w:r>
      <w:r w:rsidRPr="005E5EE6">
        <w:rPr>
          <w:lang w:val="es-ES"/>
        </w:rPr>
        <w:t xml:space="preserve"> </w:t>
      </w:r>
      <w:hyperlink r:id="rId5" w:history="1">
        <w:r w:rsidRPr="005E5EE6">
          <w:rPr>
            <w:rStyle w:val="Hipervnculo"/>
            <w:lang w:val="es-ES"/>
          </w:rPr>
          <w:t>https://github.com/ArielaMishaanCohen/Taller_2.git</w:t>
        </w:r>
      </w:hyperlink>
      <w:r w:rsidRPr="005E5EE6">
        <w:rPr>
          <w:lang w:val="es-ES"/>
        </w:rPr>
        <w:t xml:space="preserve"> </w:t>
      </w:r>
    </w:p>
    <w:p w14:paraId="10E56C81" w14:textId="77777777" w:rsidR="005E5EE6" w:rsidRDefault="005E5EE6" w:rsidP="00804084">
      <w:pPr>
        <w:pStyle w:val="Prrafodelista"/>
        <w:spacing w:after="0"/>
        <w:jc w:val="both"/>
        <w:rPr>
          <w:lang w:val="es-ES"/>
        </w:rPr>
      </w:pPr>
    </w:p>
    <w:p w14:paraId="4C8051FA" w14:textId="77777777" w:rsidR="005E5EE6" w:rsidRPr="00214BF4" w:rsidRDefault="005E5EE6" w:rsidP="00804084">
      <w:pPr>
        <w:pStyle w:val="Prrafodelista"/>
        <w:numPr>
          <w:ilvl w:val="0"/>
          <w:numId w:val="1"/>
        </w:numPr>
        <w:spacing w:after="0"/>
        <w:jc w:val="both"/>
        <w:rPr>
          <w:lang w:val="es-ES"/>
        </w:rPr>
      </w:pPr>
      <w:r>
        <w:rPr>
          <w:b/>
          <w:bCs/>
          <w:lang w:val="es-ES"/>
        </w:rPr>
        <w:t xml:space="preserve">Capturas de pantalla con terminal mostrando ambiente de </w:t>
      </w:r>
      <w:proofErr w:type="spellStart"/>
      <w:r>
        <w:rPr>
          <w:b/>
          <w:bCs/>
          <w:lang w:val="es-ES"/>
        </w:rPr>
        <w:t>python</w:t>
      </w:r>
      <w:proofErr w:type="spellEnd"/>
      <w:r>
        <w:rPr>
          <w:b/>
          <w:bCs/>
          <w:lang w:val="es-ES"/>
        </w:rPr>
        <w:t xml:space="preserve"> cread</w:t>
      </w:r>
      <w:r w:rsidR="00214BF4">
        <w:rPr>
          <w:b/>
          <w:bCs/>
          <w:lang w:val="es-ES"/>
        </w:rPr>
        <w:t>o</w:t>
      </w:r>
    </w:p>
    <w:p w14:paraId="71D5B7BD" w14:textId="77777777" w:rsidR="00214BF4" w:rsidRPr="00214BF4" w:rsidRDefault="00214BF4" w:rsidP="00214BF4">
      <w:pPr>
        <w:pStyle w:val="Prrafodelista"/>
        <w:rPr>
          <w:lang w:val="es-ES"/>
        </w:rPr>
      </w:pPr>
    </w:p>
    <w:p w14:paraId="2EF6B849" w14:textId="77777777" w:rsidR="00214BF4" w:rsidRPr="005E5EE6" w:rsidRDefault="00214BF4" w:rsidP="00214BF4">
      <w:pPr>
        <w:pStyle w:val="Prrafodelista"/>
        <w:spacing w:after="0"/>
        <w:jc w:val="both"/>
        <w:rPr>
          <w:lang w:val="es-ES"/>
        </w:rPr>
      </w:pPr>
      <w:r w:rsidRPr="00214BF4">
        <w:rPr>
          <w:noProof/>
          <w:lang w:val="es-ES"/>
        </w:rPr>
        <w:drawing>
          <wp:inline distT="0" distB="0" distL="0" distR="0" wp14:anchorId="4EA61A12" wp14:editId="11EA189A">
            <wp:extent cx="5550195" cy="1627108"/>
            <wp:effectExtent l="0" t="0" r="0" b="0"/>
            <wp:docPr id="11749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4796" name=""/>
                    <pic:cNvPicPr/>
                  </pic:nvPicPr>
                  <pic:blipFill>
                    <a:blip r:embed="rId6"/>
                    <a:stretch>
                      <a:fillRect/>
                    </a:stretch>
                  </pic:blipFill>
                  <pic:spPr>
                    <a:xfrm>
                      <a:off x="0" y="0"/>
                      <a:ext cx="5573517" cy="1633945"/>
                    </a:xfrm>
                    <a:prstGeom prst="rect">
                      <a:avLst/>
                    </a:prstGeom>
                  </pic:spPr>
                </pic:pic>
              </a:graphicData>
            </a:graphic>
          </wp:inline>
        </w:drawing>
      </w:r>
    </w:p>
    <w:p w14:paraId="4A088E47" w14:textId="77777777" w:rsidR="005E5EE6" w:rsidRPr="005E5EE6" w:rsidRDefault="005E5EE6" w:rsidP="00804084">
      <w:pPr>
        <w:pStyle w:val="Prrafodelista"/>
        <w:jc w:val="both"/>
        <w:rPr>
          <w:lang w:val="es-ES"/>
        </w:rPr>
      </w:pPr>
    </w:p>
    <w:p w14:paraId="454717C1" w14:textId="77777777" w:rsidR="005E5EE6" w:rsidRDefault="005E5EE6" w:rsidP="00804084">
      <w:pPr>
        <w:pStyle w:val="Prrafodelista"/>
        <w:numPr>
          <w:ilvl w:val="0"/>
          <w:numId w:val="1"/>
        </w:numPr>
        <w:spacing w:after="0"/>
        <w:jc w:val="both"/>
        <w:rPr>
          <w:b/>
          <w:bCs/>
          <w:lang w:val="es-ES"/>
        </w:rPr>
      </w:pPr>
      <w:r w:rsidRPr="005E5EE6">
        <w:rPr>
          <w:b/>
          <w:bCs/>
          <w:lang w:val="es-ES"/>
        </w:rPr>
        <w:t>Capturas de pantalla mostrando la creación del ambiente usando Anaconda/Conda</w:t>
      </w:r>
    </w:p>
    <w:p w14:paraId="53671869" w14:textId="77777777" w:rsidR="00804084" w:rsidRDefault="005C7C73" w:rsidP="00804084">
      <w:pPr>
        <w:pStyle w:val="Prrafodelista"/>
        <w:rPr>
          <w:b/>
          <w:bCs/>
          <w:lang w:val="es-ES"/>
        </w:rPr>
      </w:pPr>
      <w:r w:rsidRPr="005C7C73">
        <w:rPr>
          <w:b/>
          <w:bCs/>
          <w:noProof/>
          <w:lang w:val="es-ES"/>
        </w:rPr>
        <w:drawing>
          <wp:inline distT="0" distB="0" distL="0" distR="0" wp14:anchorId="142E84CB" wp14:editId="54D2EBBD">
            <wp:extent cx="5943600" cy="3458210"/>
            <wp:effectExtent l="0" t="0" r="0" b="0"/>
            <wp:docPr id="103189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90584" name=""/>
                    <pic:cNvPicPr/>
                  </pic:nvPicPr>
                  <pic:blipFill>
                    <a:blip r:embed="rId7"/>
                    <a:stretch>
                      <a:fillRect/>
                    </a:stretch>
                  </pic:blipFill>
                  <pic:spPr>
                    <a:xfrm>
                      <a:off x="0" y="0"/>
                      <a:ext cx="5943600" cy="3458210"/>
                    </a:xfrm>
                    <a:prstGeom prst="rect">
                      <a:avLst/>
                    </a:prstGeom>
                  </pic:spPr>
                </pic:pic>
              </a:graphicData>
            </a:graphic>
          </wp:inline>
        </w:drawing>
      </w:r>
    </w:p>
    <w:p w14:paraId="3520510E" w14:textId="77777777" w:rsidR="005C7C73" w:rsidRDefault="005C7C73" w:rsidP="00804084">
      <w:pPr>
        <w:pStyle w:val="Prrafodelista"/>
        <w:rPr>
          <w:b/>
          <w:bCs/>
          <w:lang w:val="es-ES"/>
        </w:rPr>
      </w:pPr>
    </w:p>
    <w:p w14:paraId="33D268EB" w14:textId="77777777" w:rsidR="005C7C73" w:rsidRDefault="005C7C73" w:rsidP="00804084">
      <w:pPr>
        <w:pStyle w:val="Prrafodelista"/>
        <w:rPr>
          <w:b/>
          <w:bCs/>
          <w:lang w:val="es-ES"/>
        </w:rPr>
      </w:pPr>
      <w:r w:rsidRPr="005C7C73">
        <w:rPr>
          <w:b/>
          <w:bCs/>
          <w:noProof/>
          <w:lang w:val="es-ES"/>
        </w:rPr>
        <w:lastRenderedPageBreak/>
        <w:drawing>
          <wp:inline distT="0" distB="0" distL="0" distR="0" wp14:anchorId="62AEE24E" wp14:editId="4CF0B539">
            <wp:extent cx="5943600" cy="3822700"/>
            <wp:effectExtent l="0" t="0" r="0" b="0"/>
            <wp:docPr id="20841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03355" name=""/>
                    <pic:cNvPicPr/>
                  </pic:nvPicPr>
                  <pic:blipFill>
                    <a:blip r:embed="rId8"/>
                    <a:stretch>
                      <a:fillRect/>
                    </a:stretch>
                  </pic:blipFill>
                  <pic:spPr>
                    <a:xfrm>
                      <a:off x="0" y="0"/>
                      <a:ext cx="5943600" cy="3822700"/>
                    </a:xfrm>
                    <a:prstGeom prst="rect">
                      <a:avLst/>
                    </a:prstGeom>
                  </pic:spPr>
                </pic:pic>
              </a:graphicData>
            </a:graphic>
          </wp:inline>
        </w:drawing>
      </w:r>
    </w:p>
    <w:p w14:paraId="2A0FC941" w14:textId="77777777" w:rsidR="005C7C73" w:rsidRPr="00804084" w:rsidRDefault="005C7C73" w:rsidP="00804084">
      <w:pPr>
        <w:pStyle w:val="Prrafodelista"/>
        <w:rPr>
          <w:b/>
          <w:bCs/>
          <w:lang w:val="es-ES"/>
        </w:rPr>
      </w:pPr>
    </w:p>
    <w:p w14:paraId="3AA879D6" w14:textId="77777777" w:rsidR="00804084" w:rsidRPr="00804084" w:rsidRDefault="00804084" w:rsidP="00804084">
      <w:pPr>
        <w:pStyle w:val="Prrafodelista"/>
        <w:numPr>
          <w:ilvl w:val="0"/>
          <w:numId w:val="1"/>
        </w:numPr>
        <w:spacing w:after="0"/>
        <w:jc w:val="both"/>
        <w:rPr>
          <w:b/>
          <w:bCs/>
          <w:lang w:val="es-ES"/>
        </w:rPr>
      </w:pPr>
      <w:r w:rsidRPr="00804084">
        <w:rPr>
          <w:b/>
          <w:bCs/>
          <w:lang w:val="es-ES"/>
        </w:rPr>
        <w:t>Conclusiones del ejercicio pensando posibles usos de los ambientes virtuales en</w:t>
      </w:r>
      <w:r>
        <w:rPr>
          <w:b/>
          <w:bCs/>
          <w:lang w:val="es-ES"/>
        </w:rPr>
        <w:t xml:space="preserve"> </w:t>
      </w:r>
      <w:r w:rsidRPr="00804084">
        <w:rPr>
          <w:b/>
          <w:bCs/>
          <w:lang w:val="es-ES"/>
        </w:rPr>
        <w:t xml:space="preserve">un proyecto de Machine </w:t>
      </w:r>
      <w:proofErr w:type="spellStart"/>
      <w:r w:rsidRPr="00804084">
        <w:rPr>
          <w:b/>
          <w:bCs/>
          <w:lang w:val="es-ES"/>
        </w:rPr>
        <w:t>Learning</w:t>
      </w:r>
      <w:proofErr w:type="spellEnd"/>
      <w:r w:rsidRPr="00804084">
        <w:rPr>
          <w:b/>
          <w:bCs/>
          <w:lang w:val="es-ES"/>
        </w:rPr>
        <w:t>.</w:t>
      </w:r>
    </w:p>
    <w:p w14:paraId="55E706CE" w14:textId="48E4C62F" w:rsidR="00C36677" w:rsidRDefault="00746FAE" w:rsidP="00C36677">
      <w:pPr>
        <w:spacing w:after="0"/>
        <w:ind w:left="720"/>
        <w:jc w:val="both"/>
        <w:rPr>
          <w:sz w:val="22"/>
          <w:lang w:val="es-GT"/>
        </w:rPr>
      </w:pPr>
      <w:r w:rsidRPr="00C36677">
        <w:rPr>
          <w:sz w:val="22"/>
        </w:rPr>
        <w:t xml:space="preserve">El uso de ambientes virtuales es fundamental en proyectos de Machine Learning porque permite aislar las dependencias de cada proyecto y evitar conflictos entre versiones de librerías como pandas, NumPy o scikit-learn. Durante el ejercicio se observó que tanto venv como Conda permiten crear espacios de trabajo independientes, pero Conda además facilita la gestión de paquetes y de versiones de Python dentro del mismo entorno. </w:t>
      </w:r>
    </w:p>
    <w:p w14:paraId="40FB0D96" w14:textId="77777777" w:rsidR="00C36677" w:rsidRPr="00C36677" w:rsidRDefault="00C36677" w:rsidP="00C36677">
      <w:pPr>
        <w:spacing w:after="0"/>
        <w:ind w:left="720"/>
        <w:jc w:val="both"/>
        <w:rPr>
          <w:sz w:val="22"/>
          <w:lang w:val="es-GT"/>
        </w:rPr>
      </w:pPr>
    </w:p>
    <w:p w14:paraId="6C56DB8F" w14:textId="618C13F8" w:rsidR="00746FAE" w:rsidRPr="00C36677" w:rsidRDefault="00746FAE" w:rsidP="00C36677">
      <w:pPr>
        <w:spacing w:after="0"/>
        <w:ind w:left="720"/>
        <w:jc w:val="both"/>
        <w:rPr>
          <w:b/>
          <w:bCs/>
          <w:lang w:val="es-ES"/>
        </w:rPr>
      </w:pPr>
      <w:r w:rsidRPr="00C36677">
        <w:rPr>
          <w:sz w:val="22"/>
        </w:rPr>
        <w:t>Esto es especialmente útil en Machine Learning, donde los proyectos suelen depender de muchas librerías y, en algunos casos, de componentes que no son exclusivamente de Python. También resulta importante mantener un archivo que describa las dependencias del proyecto, ya sea requirements.txt, environment.yml o un archivo de bloqueo, porque esto permite que otra persona pueda reproducir el entorno y ejecutar el proyecto con las mismas versiones. En un trabajo colaborativo o al momento de desplegar un modelo, esta reproducibilidad reduce errores y facilita el mantenimiento. En conclusión, los ambientes virtuales no solo ayudan a mantener ordenado el equipo de desarrollo, sino que forman parte de una práctica necesaria para construir proyectos de Machine Learning más confiables, reproducibles y fáciles de compartir.</w:t>
      </w:r>
    </w:p>
    <w:p w14:paraId="5B31EE77" w14:textId="77777777" w:rsidR="00746FAE" w:rsidRPr="005E5EE6" w:rsidRDefault="00746FAE" w:rsidP="00804084">
      <w:pPr>
        <w:spacing w:after="0"/>
        <w:jc w:val="both"/>
        <w:rPr>
          <w:b/>
          <w:bCs/>
          <w:lang w:val="es-ES"/>
        </w:rPr>
      </w:pPr>
    </w:p>
    <w:p w14:paraId="049EE9E9" w14:textId="77777777" w:rsidR="00C36677" w:rsidRDefault="00C36677" w:rsidP="00C36677">
      <w:pPr>
        <w:spacing w:before="200" w:after="120"/>
        <w:ind w:firstLine="284"/>
        <w:rPr>
          <w:b/>
          <w:lang w:val="es-GT"/>
        </w:rPr>
      </w:pPr>
    </w:p>
    <w:p w14:paraId="25962C44" w14:textId="1594B2E0" w:rsidR="00022FCE" w:rsidRPr="00C36677" w:rsidRDefault="00000000" w:rsidP="00C36677">
      <w:pPr>
        <w:spacing w:before="200" w:after="120"/>
        <w:ind w:firstLine="284"/>
      </w:pPr>
      <w:r w:rsidRPr="00C36677">
        <w:rPr>
          <w:b/>
        </w:rPr>
        <w:lastRenderedPageBreak/>
        <w:t>5. Tabla comparativa: Conda vs. UV</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022FCE" w:rsidRPr="00C36677" w14:paraId="106393D2" w14:textId="77777777">
        <w:trPr>
          <w:cantSplit/>
          <w:tblHeader/>
          <w:jc w:val="center"/>
        </w:trPr>
        <w:tc>
          <w:tcPr>
            <w:tcW w:w="3120" w:type="dxa"/>
            <w:shd w:val="clear" w:color="auto" w:fill="D9EAF7"/>
            <w:vAlign w:val="center"/>
          </w:tcPr>
          <w:p w14:paraId="0D2CE8CD" w14:textId="77777777" w:rsidR="00022FCE" w:rsidRPr="00C36677" w:rsidRDefault="00000000">
            <w:pPr>
              <w:spacing w:after="0"/>
            </w:pPr>
            <w:r w:rsidRPr="00C36677">
              <w:rPr>
                <w:b/>
                <w:sz w:val="18"/>
              </w:rPr>
              <w:t>Aspecto</w:t>
            </w:r>
          </w:p>
        </w:tc>
        <w:tc>
          <w:tcPr>
            <w:tcW w:w="3120" w:type="dxa"/>
            <w:shd w:val="clear" w:color="auto" w:fill="D9EAF7"/>
            <w:vAlign w:val="center"/>
          </w:tcPr>
          <w:p w14:paraId="0EEBA783" w14:textId="77777777" w:rsidR="00022FCE" w:rsidRPr="00C36677" w:rsidRDefault="00000000">
            <w:pPr>
              <w:spacing w:after="0"/>
            </w:pPr>
            <w:r w:rsidRPr="00C36677">
              <w:rPr>
                <w:b/>
                <w:sz w:val="18"/>
              </w:rPr>
              <w:t>Conda</w:t>
            </w:r>
          </w:p>
        </w:tc>
        <w:tc>
          <w:tcPr>
            <w:tcW w:w="3120" w:type="dxa"/>
            <w:shd w:val="clear" w:color="auto" w:fill="D9EAF7"/>
            <w:vAlign w:val="center"/>
          </w:tcPr>
          <w:p w14:paraId="0186186C" w14:textId="77777777" w:rsidR="00022FCE" w:rsidRPr="00C36677" w:rsidRDefault="00000000">
            <w:pPr>
              <w:spacing w:after="0"/>
            </w:pPr>
            <w:r w:rsidRPr="00C36677">
              <w:rPr>
                <w:b/>
                <w:sz w:val="18"/>
              </w:rPr>
              <w:t>UV</w:t>
            </w:r>
          </w:p>
        </w:tc>
      </w:tr>
      <w:tr w:rsidR="00022FCE" w:rsidRPr="00C36677" w14:paraId="14115F7E" w14:textId="77777777">
        <w:trPr>
          <w:cantSplit/>
          <w:jc w:val="center"/>
        </w:trPr>
        <w:tc>
          <w:tcPr>
            <w:tcW w:w="3120" w:type="dxa"/>
            <w:vAlign w:val="center"/>
          </w:tcPr>
          <w:p w14:paraId="572A95B0" w14:textId="77777777" w:rsidR="00022FCE" w:rsidRPr="00C36677" w:rsidRDefault="00000000">
            <w:pPr>
              <w:spacing w:after="0"/>
            </w:pPr>
            <w:r w:rsidRPr="00C36677">
              <w:rPr>
                <w:b/>
                <w:sz w:val="18"/>
              </w:rPr>
              <w:t>Enfoque principal</w:t>
            </w:r>
          </w:p>
        </w:tc>
        <w:tc>
          <w:tcPr>
            <w:tcW w:w="3120" w:type="dxa"/>
            <w:vAlign w:val="center"/>
          </w:tcPr>
          <w:p w14:paraId="17BD6156" w14:textId="77777777" w:rsidR="00022FCE" w:rsidRPr="00C36677" w:rsidRDefault="00000000">
            <w:pPr>
              <w:spacing w:after="0"/>
            </w:pPr>
            <w:r w:rsidRPr="00C36677">
              <w:rPr>
                <w:sz w:val="18"/>
              </w:rPr>
              <w:t>Gestión de ambientes y paquetes, especialmente popular en ciencia de datos y computación científica.</w:t>
            </w:r>
          </w:p>
        </w:tc>
        <w:tc>
          <w:tcPr>
            <w:tcW w:w="3120" w:type="dxa"/>
            <w:vAlign w:val="center"/>
          </w:tcPr>
          <w:p w14:paraId="574BDAAF" w14:textId="77777777" w:rsidR="00022FCE" w:rsidRPr="00C36677" w:rsidRDefault="00000000">
            <w:pPr>
              <w:spacing w:after="0"/>
            </w:pPr>
            <w:r w:rsidRPr="00C36677">
              <w:rPr>
                <w:sz w:val="18"/>
              </w:rPr>
              <w:t>Gestor moderno de proyectos, paquetes y ambientes de Python, enfocado en velocidad y compatibilidad con el ecosistema Python.</w:t>
            </w:r>
          </w:p>
        </w:tc>
      </w:tr>
      <w:tr w:rsidR="00022FCE" w:rsidRPr="00C36677" w14:paraId="4A434485" w14:textId="77777777">
        <w:trPr>
          <w:cantSplit/>
          <w:jc w:val="center"/>
        </w:trPr>
        <w:tc>
          <w:tcPr>
            <w:tcW w:w="3120" w:type="dxa"/>
            <w:vAlign w:val="center"/>
          </w:tcPr>
          <w:p w14:paraId="7989182C" w14:textId="77777777" w:rsidR="00022FCE" w:rsidRPr="00C36677" w:rsidRDefault="00000000">
            <w:pPr>
              <w:spacing w:after="0"/>
            </w:pPr>
            <w:r w:rsidRPr="00C36677">
              <w:rPr>
                <w:b/>
                <w:sz w:val="18"/>
              </w:rPr>
              <w:t>Creación de ambientes</w:t>
            </w:r>
          </w:p>
        </w:tc>
        <w:tc>
          <w:tcPr>
            <w:tcW w:w="3120" w:type="dxa"/>
            <w:vAlign w:val="center"/>
          </w:tcPr>
          <w:p w14:paraId="1B71410E" w14:textId="77777777" w:rsidR="00022FCE" w:rsidRPr="00C36677" w:rsidRDefault="00000000">
            <w:pPr>
              <w:spacing w:after="0"/>
            </w:pPr>
            <w:r w:rsidRPr="00C36677">
              <w:rPr>
                <w:sz w:val="18"/>
              </w:rPr>
              <w:t>conda create -n nombre python=3.x</w:t>
            </w:r>
          </w:p>
        </w:tc>
        <w:tc>
          <w:tcPr>
            <w:tcW w:w="3120" w:type="dxa"/>
            <w:vAlign w:val="center"/>
          </w:tcPr>
          <w:p w14:paraId="62D96D4E" w14:textId="77777777" w:rsidR="00022FCE" w:rsidRPr="00C36677" w:rsidRDefault="00000000">
            <w:pPr>
              <w:spacing w:after="0"/>
            </w:pPr>
            <w:r w:rsidRPr="00C36677">
              <w:rPr>
                <w:sz w:val="18"/>
              </w:rPr>
              <w:t>uv venv o creación automática del ambiente al trabajar con un proyecto.</w:t>
            </w:r>
          </w:p>
        </w:tc>
      </w:tr>
      <w:tr w:rsidR="00022FCE" w:rsidRPr="00C36677" w14:paraId="7E0180A3" w14:textId="77777777">
        <w:trPr>
          <w:cantSplit/>
          <w:jc w:val="center"/>
        </w:trPr>
        <w:tc>
          <w:tcPr>
            <w:tcW w:w="3120" w:type="dxa"/>
            <w:vAlign w:val="center"/>
          </w:tcPr>
          <w:p w14:paraId="11A86D79" w14:textId="77777777" w:rsidR="00022FCE" w:rsidRPr="00C36677" w:rsidRDefault="00000000">
            <w:pPr>
              <w:spacing w:after="0"/>
            </w:pPr>
            <w:r w:rsidRPr="00C36677">
              <w:rPr>
                <w:b/>
                <w:sz w:val="18"/>
              </w:rPr>
              <w:t>Gestión de dependencias</w:t>
            </w:r>
          </w:p>
        </w:tc>
        <w:tc>
          <w:tcPr>
            <w:tcW w:w="3120" w:type="dxa"/>
            <w:vAlign w:val="center"/>
          </w:tcPr>
          <w:p w14:paraId="057C758E" w14:textId="77777777" w:rsidR="00022FCE" w:rsidRPr="00C36677" w:rsidRDefault="00000000">
            <w:pPr>
              <w:spacing w:after="0"/>
            </w:pPr>
            <w:r w:rsidRPr="00C36677">
              <w:rPr>
                <w:sz w:val="18"/>
              </w:rPr>
              <w:t>Instala paquetes desde canales de Conda y también puede combinarse con pip.</w:t>
            </w:r>
          </w:p>
        </w:tc>
        <w:tc>
          <w:tcPr>
            <w:tcW w:w="3120" w:type="dxa"/>
            <w:vAlign w:val="center"/>
          </w:tcPr>
          <w:p w14:paraId="12B67DB7" w14:textId="77777777" w:rsidR="00022FCE" w:rsidRPr="00C36677" w:rsidRDefault="00000000">
            <w:pPr>
              <w:spacing w:after="0"/>
            </w:pPr>
            <w:r w:rsidRPr="00C36677">
              <w:rPr>
                <w:sz w:val="18"/>
              </w:rPr>
              <w:t>Resuelve e instala dependencias de Python con comandos como uv add y uv sync.</w:t>
            </w:r>
          </w:p>
        </w:tc>
      </w:tr>
      <w:tr w:rsidR="00022FCE" w:rsidRPr="00C36677" w14:paraId="3D58B9A6" w14:textId="77777777">
        <w:trPr>
          <w:cantSplit/>
          <w:jc w:val="center"/>
        </w:trPr>
        <w:tc>
          <w:tcPr>
            <w:tcW w:w="3120" w:type="dxa"/>
            <w:vAlign w:val="center"/>
          </w:tcPr>
          <w:p w14:paraId="1AB0DF09" w14:textId="77777777" w:rsidR="00022FCE" w:rsidRPr="00C36677" w:rsidRDefault="00000000">
            <w:pPr>
              <w:spacing w:after="0"/>
            </w:pPr>
            <w:r w:rsidRPr="00C36677">
              <w:rPr>
                <w:b/>
                <w:sz w:val="18"/>
              </w:rPr>
              <w:t>Archivos para reproducibilidad</w:t>
            </w:r>
          </w:p>
        </w:tc>
        <w:tc>
          <w:tcPr>
            <w:tcW w:w="3120" w:type="dxa"/>
            <w:vAlign w:val="center"/>
          </w:tcPr>
          <w:p w14:paraId="0E690C74" w14:textId="77777777" w:rsidR="00022FCE" w:rsidRPr="00C36677" w:rsidRDefault="00000000">
            <w:pPr>
              <w:spacing w:after="0"/>
            </w:pPr>
            <w:r w:rsidRPr="00C36677">
              <w:rPr>
                <w:sz w:val="18"/>
              </w:rPr>
              <w:t>environment.yml puede guardar dependencias, canales y versión de Python.</w:t>
            </w:r>
          </w:p>
        </w:tc>
        <w:tc>
          <w:tcPr>
            <w:tcW w:w="3120" w:type="dxa"/>
            <w:vAlign w:val="center"/>
          </w:tcPr>
          <w:p w14:paraId="6F0F69BF" w14:textId="77777777" w:rsidR="00022FCE" w:rsidRPr="00C36677" w:rsidRDefault="00000000">
            <w:pPr>
              <w:spacing w:after="0"/>
            </w:pPr>
            <w:r w:rsidRPr="00C36677">
              <w:rPr>
                <w:sz w:val="18"/>
              </w:rPr>
              <w:t>pyproject.toml define el proyecto y uv.lock registra versiones exactas para reproducir el entorno.</w:t>
            </w:r>
          </w:p>
        </w:tc>
      </w:tr>
      <w:tr w:rsidR="00022FCE" w:rsidRPr="00C36677" w14:paraId="2ED70B4E" w14:textId="77777777">
        <w:trPr>
          <w:cantSplit/>
          <w:jc w:val="center"/>
        </w:trPr>
        <w:tc>
          <w:tcPr>
            <w:tcW w:w="3120" w:type="dxa"/>
            <w:vAlign w:val="center"/>
          </w:tcPr>
          <w:p w14:paraId="0FD6F97D" w14:textId="77777777" w:rsidR="00022FCE" w:rsidRPr="00C36677" w:rsidRDefault="00000000">
            <w:pPr>
              <w:spacing w:after="0"/>
            </w:pPr>
            <w:r w:rsidRPr="00C36677">
              <w:rPr>
                <w:b/>
                <w:sz w:val="18"/>
              </w:rPr>
              <w:t>Paquetes no Python</w:t>
            </w:r>
          </w:p>
        </w:tc>
        <w:tc>
          <w:tcPr>
            <w:tcW w:w="3120" w:type="dxa"/>
            <w:vAlign w:val="center"/>
          </w:tcPr>
          <w:p w14:paraId="452DDE44" w14:textId="77777777" w:rsidR="00022FCE" w:rsidRPr="00C36677" w:rsidRDefault="00000000">
            <w:pPr>
              <w:spacing w:after="0"/>
            </w:pPr>
            <w:r w:rsidRPr="00C36677">
              <w:rPr>
                <w:sz w:val="18"/>
              </w:rPr>
              <w:t>Sí. Puede administrar librerías y dependencias externas a Python.</w:t>
            </w:r>
          </w:p>
        </w:tc>
        <w:tc>
          <w:tcPr>
            <w:tcW w:w="3120" w:type="dxa"/>
            <w:vAlign w:val="center"/>
          </w:tcPr>
          <w:p w14:paraId="0BB4B6D7" w14:textId="77777777" w:rsidR="00022FCE" w:rsidRPr="00C36677" w:rsidRDefault="00000000">
            <w:pPr>
              <w:spacing w:after="0"/>
            </w:pPr>
            <w:r w:rsidRPr="00C36677">
              <w:rPr>
                <w:sz w:val="18"/>
              </w:rPr>
              <w:t>No es su objetivo principal; se concentra en paquetes y herramientas del ecosistema Python.</w:t>
            </w:r>
          </w:p>
        </w:tc>
      </w:tr>
      <w:tr w:rsidR="00022FCE" w:rsidRPr="00C36677" w14:paraId="70516DD4" w14:textId="77777777">
        <w:trPr>
          <w:cantSplit/>
          <w:jc w:val="center"/>
        </w:trPr>
        <w:tc>
          <w:tcPr>
            <w:tcW w:w="3120" w:type="dxa"/>
            <w:vAlign w:val="center"/>
          </w:tcPr>
          <w:p w14:paraId="0AD987D4" w14:textId="77777777" w:rsidR="00022FCE" w:rsidRPr="00C36677" w:rsidRDefault="00000000">
            <w:pPr>
              <w:spacing w:after="0"/>
            </w:pPr>
            <w:r w:rsidRPr="00C36677">
              <w:rPr>
                <w:b/>
                <w:sz w:val="18"/>
              </w:rPr>
              <w:t>Velocidad</w:t>
            </w:r>
          </w:p>
        </w:tc>
        <w:tc>
          <w:tcPr>
            <w:tcW w:w="3120" w:type="dxa"/>
            <w:vAlign w:val="center"/>
          </w:tcPr>
          <w:p w14:paraId="563C9759" w14:textId="77777777" w:rsidR="00022FCE" w:rsidRPr="00C36677" w:rsidRDefault="00000000">
            <w:pPr>
              <w:spacing w:after="0"/>
            </w:pPr>
            <w:r w:rsidRPr="00C36677">
              <w:rPr>
                <w:sz w:val="18"/>
              </w:rPr>
              <w:t>Puede ser más lento al resolver e instalar ambientes grandes.</w:t>
            </w:r>
          </w:p>
        </w:tc>
        <w:tc>
          <w:tcPr>
            <w:tcW w:w="3120" w:type="dxa"/>
            <w:vAlign w:val="center"/>
          </w:tcPr>
          <w:p w14:paraId="6D87082C" w14:textId="77777777" w:rsidR="00022FCE" w:rsidRPr="00C36677" w:rsidRDefault="00000000">
            <w:pPr>
              <w:spacing w:after="0"/>
            </w:pPr>
            <w:r w:rsidRPr="00C36677">
              <w:rPr>
                <w:sz w:val="18"/>
              </w:rPr>
              <w:t>Su implementación en Rust está diseñada para resolver e instalar dependencias con mucha rapidez.</w:t>
            </w:r>
          </w:p>
        </w:tc>
      </w:tr>
      <w:tr w:rsidR="00022FCE" w:rsidRPr="00C36677" w14:paraId="586512A6" w14:textId="77777777">
        <w:trPr>
          <w:cantSplit/>
          <w:jc w:val="center"/>
        </w:trPr>
        <w:tc>
          <w:tcPr>
            <w:tcW w:w="3120" w:type="dxa"/>
            <w:vAlign w:val="center"/>
          </w:tcPr>
          <w:p w14:paraId="7EEF42F1" w14:textId="77777777" w:rsidR="00022FCE" w:rsidRPr="00C36677" w:rsidRDefault="00000000">
            <w:pPr>
              <w:spacing w:after="0"/>
            </w:pPr>
            <w:r w:rsidRPr="00C36677">
              <w:rPr>
                <w:b/>
                <w:sz w:val="18"/>
              </w:rPr>
              <w:t>Manejo de Python</w:t>
            </w:r>
          </w:p>
        </w:tc>
        <w:tc>
          <w:tcPr>
            <w:tcW w:w="3120" w:type="dxa"/>
            <w:vAlign w:val="center"/>
          </w:tcPr>
          <w:p w14:paraId="3BE80B2A" w14:textId="77777777" w:rsidR="00022FCE" w:rsidRPr="00C36677" w:rsidRDefault="00000000">
            <w:pPr>
              <w:spacing w:after="0"/>
            </w:pPr>
            <w:r w:rsidRPr="00C36677">
              <w:rPr>
                <w:sz w:val="18"/>
              </w:rPr>
              <w:t>Permite crear ambientes con versiones específicas de Python.</w:t>
            </w:r>
          </w:p>
        </w:tc>
        <w:tc>
          <w:tcPr>
            <w:tcW w:w="3120" w:type="dxa"/>
            <w:vAlign w:val="center"/>
          </w:tcPr>
          <w:p w14:paraId="50012E96" w14:textId="77777777" w:rsidR="00022FCE" w:rsidRPr="00C36677" w:rsidRDefault="00000000">
            <w:pPr>
              <w:spacing w:after="0"/>
            </w:pPr>
            <w:r w:rsidRPr="00C36677">
              <w:rPr>
                <w:sz w:val="18"/>
              </w:rPr>
              <w:t>Además de seleccionar versiones, puede instalar y administrar versiones de Python.</w:t>
            </w:r>
          </w:p>
        </w:tc>
      </w:tr>
      <w:tr w:rsidR="00022FCE" w:rsidRPr="00C36677" w14:paraId="3ED7530D" w14:textId="77777777">
        <w:trPr>
          <w:cantSplit/>
          <w:jc w:val="center"/>
        </w:trPr>
        <w:tc>
          <w:tcPr>
            <w:tcW w:w="3120" w:type="dxa"/>
            <w:vAlign w:val="center"/>
          </w:tcPr>
          <w:p w14:paraId="38894232" w14:textId="77777777" w:rsidR="00022FCE" w:rsidRPr="00C36677" w:rsidRDefault="00000000">
            <w:pPr>
              <w:spacing w:after="0"/>
            </w:pPr>
            <w:r w:rsidRPr="00C36677">
              <w:rPr>
                <w:b/>
                <w:sz w:val="18"/>
              </w:rPr>
              <w:t>Uso en Machine Learning</w:t>
            </w:r>
          </w:p>
        </w:tc>
        <w:tc>
          <w:tcPr>
            <w:tcW w:w="3120" w:type="dxa"/>
            <w:vAlign w:val="center"/>
          </w:tcPr>
          <w:p w14:paraId="04BD547B" w14:textId="77777777" w:rsidR="00022FCE" w:rsidRPr="00C36677" w:rsidRDefault="00000000">
            <w:pPr>
              <w:spacing w:after="0"/>
            </w:pPr>
            <w:r w:rsidRPr="00C36677">
              <w:rPr>
                <w:sz w:val="18"/>
              </w:rPr>
              <w:t>Muy útil cuando el proyecto necesita paquetes científicos, binarios o dependencias del sistema.</w:t>
            </w:r>
          </w:p>
        </w:tc>
        <w:tc>
          <w:tcPr>
            <w:tcW w:w="3120" w:type="dxa"/>
            <w:vAlign w:val="center"/>
          </w:tcPr>
          <w:p w14:paraId="6E5E9DC4" w14:textId="77777777" w:rsidR="00022FCE" w:rsidRPr="00C36677" w:rsidRDefault="00000000">
            <w:pPr>
              <w:spacing w:after="0"/>
            </w:pPr>
            <w:r w:rsidRPr="00C36677">
              <w:rPr>
                <w:sz w:val="18"/>
              </w:rPr>
              <w:t>Muy útil para proyectos Python que buscan instalaciones rápidas, reproducibilidad y un flujo de trabajo más simple.</w:t>
            </w:r>
          </w:p>
        </w:tc>
      </w:tr>
      <w:tr w:rsidR="00022FCE" w:rsidRPr="00C36677" w14:paraId="3FBB3FD9" w14:textId="77777777">
        <w:trPr>
          <w:cantSplit/>
          <w:jc w:val="center"/>
        </w:trPr>
        <w:tc>
          <w:tcPr>
            <w:tcW w:w="3120" w:type="dxa"/>
            <w:vAlign w:val="center"/>
          </w:tcPr>
          <w:p w14:paraId="6599F475" w14:textId="77777777" w:rsidR="00022FCE" w:rsidRPr="00C36677" w:rsidRDefault="00000000">
            <w:pPr>
              <w:spacing w:after="0"/>
            </w:pPr>
            <w:r w:rsidRPr="00C36677">
              <w:rPr>
                <w:b/>
                <w:sz w:val="18"/>
              </w:rPr>
              <w:t>Ventaja principal</w:t>
            </w:r>
          </w:p>
        </w:tc>
        <w:tc>
          <w:tcPr>
            <w:tcW w:w="3120" w:type="dxa"/>
            <w:vAlign w:val="center"/>
          </w:tcPr>
          <w:p w14:paraId="5E442B6E" w14:textId="77777777" w:rsidR="00022FCE" w:rsidRPr="00C36677" w:rsidRDefault="00000000">
            <w:pPr>
              <w:spacing w:after="0"/>
            </w:pPr>
            <w:r w:rsidRPr="00C36677">
              <w:rPr>
                <w:sz w:val="18"/>
              </w:rPr>
              <w:t>Amplio manejo de paquetes científicos y dependencias que no son únicamente de Python.</w:t>
            </w:r>
          </w:p>
        </w:tc>
        <w:tc>
          <w:tcPr>
            <w:tcW w:w="3120" w:type="dxa"/>
            <w:vAlign w:val="center"/>
          </w:tcPr>
          <w:p w14:paraId="78430F9F" w14:textId="77777777" w:rsidR="00022FCE" w:rsidRPr="00C36677" w:rsidRDefault="00000000">
            <w:pPr>
              <w:spacing w:after="0"/>
            </w:pPr>
            <w:r w:rsidRPr="00C36677">
              <w:rPr>
                <w:sz w:val="18"/>
              </w:rPr>
              <w:t>Integra en una sola herramienta tareas que normalmente requieren pip, venv y otras utilidades.</w:t>
            </w:r>
          </w:p>
        </w:tc>
      </w:tr>
    </w:tbl>
    <w:p w14:paraId="0D8D2FB1" w14:textId="77777777" w:rsidR="00022FCE" w:rsidRPr="00C36677" w:rsidRDefault="00000000">
      <w:r w:rsidRPr="00C36677">
        <w:rPr>
          <w:i/>
          <w:sz w:val="18"/>
        </w:rPr>
        <w:t>Fuente de apoyo: DataCamp, “Python UV: The Ultimate Guide to the Fastest Python Package Manager”.</w:t>
      </w:r>
    </w:p>
    <w:p w14:paraId="152C0226" w14:textId="77777777" w:rsidR="00C36677" w:rsidRPr="00C36677" w:rsidRDefault="00C36677">
      <w:pPr>
        <w:spacing w:before="200" w:after="120"/>
        <w:rPr>
          <w:b/>
          <w:lang w:val="es-GT"/>
        </w:rPr>
      </w:pPr>
    </w:p>
    <w:p w14:paraId="7C6B5431" w14:textId="19455DCB" w:rsidR="00022FCE" w:rsidRPr="00C36677" w:rsidRDefault="00000000">
      <w:pPr>
        <w:spacing w:before="200" w:after="120"/>
      </w:pPr>
      <w:r w:rsidRPr="00C36677">
        <w:rPr>
          <w:b/>
        </w:rPr>
        <w:t>6. Tabla comparativa: Conda vs. Poetry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022FCE" w:rsidRPr="00C36677" w14:paraId="02ABC197" w14:textId="77777777">
        <w:trPr>
          <w:cantSplit/>
          <w:tblHeader/>
          <w:jc w:val="center"/>
        </w:trPr>
        <w:tc>
          <w:tcPr>
            <w:tcW w:w="3120" w:type="dxa"/>
            <w:shd w:val="clear" w:color="auto" w:fill="D9EAF7"/>
            <w:vAlign w:val="center"/>
          </w:tcPr>
          <w:p w14:paraId="3C89D329" w14:textId="77777777" w:rsidR="00022FCE" w:rsidRPr="00C36677" w:rsidRDefault="00000000">
            <w:pPr>
              <w:spacing w:after="0"/>
            </w:pPr>
            <w:r w:rsidRPr="00C36677">
              <w:rPr>
                <w:b/>
                <w:sz w:val="18"/>
              </w:rPr>
              <w:t>Aspecto</w:t>
            </w:r>
          </w:p>
        </w:tc>
        <w:tc>
          <w:tcPr>
            <w:tcW w:w="3120" w:type="dxa"/>
            <w:shd w:val="clear" w:color="auto" w:fill="D9EAF7"/>
            <w:vAlign w:val="center"/>
          </w:tcPr>
          <w:p w14:paraId="0E76B360" w14:textId="77777777" w:rsidR="00022FCE" w:rsidRPr="00C36677" w:rsidRDefault="00000000">
            <w:pPr>
              <w:spacing w:after="0"/>
            </w:pPr>
            <w:r w:rsidRPr="00C36677">
              <w:rPr>
                <w:b/>
                <w:sz w:val="18"/>
              </w:rPr>
              <w:t>Conda</w:t>
            </w:r>
          </w:p>
        </w:tc>
        <w:tc>
          <w:tcPr>
            <w:tcW w:w="3120" w:type="dxa"/>
            <w:shd w:val="clear" w:color="auto" w:fill="D9EAF7"/>
            <w:vAlign w:val="center"/>
          </w:tcPr>
          <w:p w14:paraId="7ACC176E" w14:textId="77777777" w:rsidR="00022FCE" w:rsidRPr="00C36677" w:rsidRDefault="00000000">
            <w:pPr>
              <w:spacing w:after="0"/>
            </w:pPr>
            <w:r w:rsidRPr="00C36677">
              <w:rPr>
                <w:b/>
                <w:sz w:val="18"/>
              </w:rPr>
              <w:t>Poetry</w:t>
            </w:r>
          </w:p>
        </w:tc>
      </w:tr>
      <w:tr w:rsidR="00022FCE" w:rsidRPr="00C36677" w14:paraId="6E3D5C37" w14:textId="77777777">
        <w:trPr>
          <w:cantSplit/>
          <w:jc w:val="center"/>
        </w:trPr>
        <w:tc>
          <w:tcPr>
            <w:tcW w:w="3120" w:type="dxa"/>
            <w:vAlign w:val="center"/>
          </w:tcPr>
          <w:p w14:paraId="122E5D41" w14:textId="77777777" w:rsidR="00022FCE" w:rsidRPr="00C36677" w:rsidRDefault="00000000">
            <w:pPr>
              <w:spacing w:after="0"/>
            </w:pPr>
            <w:r w:rsidRPr="00C36677">
              <w:rPr>
                <w:b/>
                <w:sz w:val="18"/>
              </w:rPr>
              <w:t>Enfoque principal</w:t>
            </w:r>
          </w:p>
        </w:tc>
        <w:tc>
          <w:tcPr>
            <w:tcW w:w="3120" w:type="dxa"/>
            <w:vAlign w:val="center"/>
          </w:tcPr>
          <w:p w14:paraId="17BC3E37" w14:textId="77777777" w:rsidR="00022FCE" w:rsidRPr="00C36677" w:rsidRDefault="00000000">
            <w:pPr>
              <w:spacing w:after="0"/>
            </w:pPr>
            <w:r w:rsidRPr="00C36677">
              <w:rPr>
                <w:sz w:val="18"/>
              </w:rPr>
              <w:t>Gestión de ambientes y paquetes con fuerte presencia en ciencia de datos.</w:t>
            </w:r>
          </w:p>
        </w:tc>
        <w:tc>
          <w:tcPr>
            <w:tcW w:w="3120" w:type="dxa"/>
            <w:vAlign w:val="center"/>
          </w:tcPr>
          <w:p w14:paraId="2BAB85EB" w14:textId="77777777" w:rsidR="00022FCE" w:rsidRPr="00C36677" w:rsidRDefault="00000000">
            <w:pPr>
              <w:spacing w:after="0"/>
            </w:pPr>
            <w:r w:rsidRPr="00C36677">
              <w:rPr>
                <w:sz w:val="18"/>
              </w:rPr>
              <w:t>Gestión integral de proyectos Python, dependencias, ambientes virtuales y empaquetado.</w:t>
            </w:r>
          </w:p>
        </w:tc>
      </w:tr>
      <w:tr w:rsidR="00022FCE" w:rsidRPr="00C36677" w14:paraId="0EFEBD0C" w14:textId="77777777">
        <w:trPr>
          <w:cantSplit/>
          <w:jc w:val="center"/>
        </w:trPr>
        <w:tc>
          <w:tcPr>
            <w:tcW w:w="3120" w:type="dxa"/>
            <w:vAlign w:val="center"/>
          </w:tcPr>
          <w:p w14:paraId="43078DA3" w14:textId="77777777" w:rsidR="00022FCE" w:rsidRPr="00C36677" w:rsidRDefault="00000000">
            <w:pPr>
              <w:spacing w:after="0"/>
            </w:pPr>
            <w:r w:rsidRPr="00C36677">
              <w:rPr>
                <w:b/>
                <w:sz w:val="18"/>
              </w:rPr>
              <w:t>Creación de ambientes</w:t>
            </w:r>
          </w:p>
        </w:tc>
        <w:tc>
          <w:tcPr>
            <w:tcW w:w="3120" w:type="dxa"/>
            <w:vAlign w:val="center"/>
          </w:tcPr>
          <w:p w14:paraId="13D1702C" w14:textId="77777777" w:rsidR="00022FCE" w:rsidRPr="00C36677" w:rsidRDefault="00000000">
            <w:pPr>
              <w:spacing w:after="0"/>
            </w:pPr>
            <w:r w:rsidRPr="00C36677">
              <w:rPr>
                <w:sz w:val="18"/>
              </w:rPr>
              <w:t>conda create -n nombre python=3.x</w:t>
            </w:r>
          </w:p>
        </w:tc>
        <w:tc>
          <w:tcPr>
            <w:tcW w:w="3120" w:type="dxa"/>
            <w:vAlign w:val="center"/>
          </w:tcPr>
          <w:p w14:paraId="64C9062C" w14:textId="77777777" w:rsidR="00022FCE" w:rsidRPr="00C36677" w:rsidRDefault="00000000">
            <w:pPr>
              <w:spacing w:after="0"/>
            </w:pPr>
            <w:r w:rsidRPr="00C36677">
              <w:rPr>
                <w:sz w:val="18"/>
              </w:rPr>
              <w:t>Poetry crea y administra automáticamente un ambiente virtual asociado al proyecto.</w:t>
            </w:r>
          </w:p>
        </w:tc>
      </w:tr>
      <w:tr w:rsidR="00022FCE" w:rsidRPr="00C36677" w14:paraId="156AC905" w14:textId="77777777">
        <w:trPr>
          <w:cantSplit/>
          <w:jc w:val="center"/>
        </w:trPr>
        <w:tc>
          <w:tcPr>
            <w:tcW w:w="3120" w:type="dxa"/>
            <w:vAlign w:val="center"/>
          </w:tcPr>
          <w:p w14:paraId="5DA740E3" w14:textId="77777777" w:rsidR="00022FCE" w:rsidRPr="00C36677" w:rsidRDefault="00000000">
            <w:pPr>
              <w:spacing w:after="0"/>
            </w:pPr>
            <w:r w:rsidRPr="00C36677">
              <w:rPr>
                <w:b/>
                <w:sz w:val="18"/>
              </w:rPr>
              <w:t>Gestión de dependencias</w:t>
            </w:r>
          </w:p>
        </w:tc>
        <w:tc>
          <w:tcPr>
            <w:tcW w:w="3120" w:type="dxa"/>
            <w:vAlign w:val="center"/>
          </w:tcPr>
          <w:p w14:paraId="747121E6" w14:textId="77777777" w:rsidR="00022FCE" w:rsidRPr="00C36677" w:rsidRDefault="00000000">
            <w:pPr>
              <w:spacing w:after="0"/>
            </w:pPr>
            <w:r w:rsidRPr="00C36677">
              <w:rPr>
                <w:sz w:val="18"/>
              </w:rPr>
              <w:t>Usa conda install y repositorios/canales de Conda; también puede utilizar pip.</w:t>
            </w:r>
          </w:p>
        </w:tc>
        <w:tc>
          <w:tcPr>
            <w:tcW w:w="3120" w:type="dxa"/>
            <w:vAlign w:val="center"/>
          </w:tcPr>
          <w:p w14:paraId="332E61CD" w14:textId="77777777" w:rsidR="00022FCE" w:rsidRPr="00C36677" w:rsidRDefault="00000000">
            <w:pPr>
              <w:spacing w:after="0"/>
            </w:pPr>
            <w:r w:rsidRPr="00C36677">
              <w:rPr>
                <w:sz w:val="18"/>
              </w:rPr>
              <w:t>Usa poetry add, poetry remove y poetry install con resolución automática de dependencias.</w:t>
            </w:r>
          </w:p>
        </w:tc>
      </w:tr>
      <w:tr w:rsidR="00022FCE" w:rsidRPr="00C36677" w14:paraId="7B2A1403" w14:textId="77777777">
        <w:trPr>
          <w:cantSplit/>
          <w:jc w:val="center"/>
        </w:trPr>
        <w:tc>
          <w:tcPr>
            <w:tcW w:w="3120" w:type="dxa"/>
            <w:vAlign w:val="center"/>
          </w:tcPr>
          <w:p w14:paraId="3CAE8C99" w14:textId="77777777" w:rsidR="00022FCE" w:rsidRPr="00C36677" w:rsidRDefault="00000000">
            <w:pPr>
              <w:spacing w:after="0"/>
            </w:pPr>
            <w:r w:rsidRPr="00C36677">
              <w:rPr>
                <w:b/>
                <w:sz w:val="18"/>
              </w:rPr>
              <w:t>Archivo de configuración</w:t>
            </w:r>
          </w:p>
        </w:tc>
        <w:tc>
          <w:tcPr>
            <w:tcW w:w="3120" w:type="dxa"/>
            <w:vAlign w:val="center"/>
          </w:tcPr>
          <w:p w14:paraId="0F54A3E0" w14:textId="77777777" w:rsidR="00022FCE" w:rsidRPr="00C36677" w:rsidRDefault="00000000">
            <w:pPr>
              <w:spacing w:after="0"/>
            </w:pPr>
            <w:r w:rsidRPr="00C36677">
              <w:rPr>
                <w:sz w:val="18"/>
              </w:rPr>
              <w:t>environment.yml para describir el ambiente y sus dependencias.</w:t>
            </w:r>
          </w:p>
        </w:tc>
        <w:tc>
          <w:tcPr>
            <w:tcW w:w="3120" w:type="dxa"/>
            <w:vAlign w:val="center"/>
          </w:tcPr>
          <w:p w14:paraId="3D1F7721" w14:textId="77777777" w:rsidR="00022FCE" w:rsidRPr="00C36677" w:rsidRDefault="00000000">
            <w:pPr>
              <w:spacing w:after="0"/>
            </w:pPr>
            <w:r w:rsidRPr="00C36677">
              <w:rPr>
                <w:sz w:val="18"/>
              </w:rPr>
              <w:t>pyproject.toml centraliza metadatos y dependencias del proyecto.</w:t>
            </w:r>
          </w:p>
        </w:tc>
      </w:tr>
      <w:tr w:rsidR="00022FCE" w:rsidRPr="00C36677" w14:paraId="26041281" w14:textId="77777777">
        <w:trPr>
          <w:cantSplit/>
          <w:jc w:val="center"/>
        </w:trPr>
        <w:tc>
          <w:tcPr>
            <w:tcW w:w="3120" w:type="dxa"/>
            <w:vAlign w:val="center"/>
          </w:tcPr>
          <w:p w14:paraId="184EADEE" w14:textId="77777777" w:rsidR="00022FCE" w:rsidRPr="00C36677" w:rsidRDefault="00000000">
            <w:pPr>
              <w:spacing w:after="0"/>
            </w:pPr>
            <w:r w:rsidRPr="00C36677">
              <w:rPr>
                <w:b/>
                <w:sz w:val="18"/>
              </w:rPr>
              <w:lastRenderedPageBreak/>
              <w:t>Archivo de bloqueo</w:t>
            </w:r>
          </w:p>
        </w:tc>
        <w:tc>
          <w:tcPr>
            <w:tcW w:w="3120" w:type="dxa"/>
            <w:vAlign w:val="center"/>
          </w:tcPr>
          <w:p w14:paraId="1D733A3C" w14:textId="77777777" w:rsidR="00022FCE" w:rsidRPr="00C36677" w:rsidRDefault="00000000">
            <w:pPr>
              <w:spacing w:after="0"/>
            </w:pPr>
            <w:r w:rsidRPr="00C36677">
              <w:rPr>
                <w:sz w:val="18"/>
              </w:rPr>
              <w:t>Puede definir versiones en environment.yml, pero no trabaja igual que un lockfile dedicado.</w:t>
            </w:r>
          </w:p>
        </w:tc>
        <w:tc>
          <w:tcPr>
            <w:tcW w:w="3120" w:type="dxa"/>
            <w:vAlign w:val="center"/>
          </w:tcPr>
          <w:p w14:paraId="688DE12B" w14:textId="77777777" w:rsidR="00022FCE" w:rsidRPr="00C36677" w:rsidRDefault="00000000">
            <w:pPr>
              <w:spacing w:after="0"/>
            </w:pPr>
            <w:r w:rsidRPr="00C36677">
              <w:rPr>
                <w:sz w:val="18"/>
              </w:rPr>
              <w:t>poetry.lock guarda las versiones exactas de dependencias y subdependencias para reproducibilidad.</w:t>
            </w:r>
          </w:p>
        </w:tc>
      </w:tr>
      <w:tr w:rsidR="00022FCE" w:rsidRPr="00C36677" w14:paraId="1AF76C7C" w14:textId="77777777">
        <w:trPr>
          <w:cantSplit/>
          <w:jc w:val="center"/>
        </w:trPr>
        <w:tc>
          <w:tcPr>
            <w:tcW w:w="3120" w:type="dxa"/>
            <w:vAlign w:val="center"/>
          </w:tcPr>
          <w:p w14:paraId="05469737" w14:textId="77777777" w:rsidR="00022FCE" w:rsidRPr="00C36677" w:rsidRDefault="00000000">
            <w:pPr>
              <w:spacing w:after="0"/>
            </w:pPr>
            <w:r w:rsidRPr="00C36677">
              <w:rPr>
                <w:b/>
                <w:sz w:val="18"/>
              </w:rPr>
              <w:t>Paquetes no Python</w:t>
            </w:r>
          </w:p>
        </w:tc>
        <w:tc>
          <w:tcPr>
            <w:tcW w:w="3120" w:type="dxa"/>
            <w:vAlign w:val="center"/>
          </w:tcPr>
          <w:p w14:paraId="0023BCE0" w14:textId="77777777" w:rsidR="00022FCE" w:rsidRPr="00C36677" w:rsidRDefault="00000000">
            <w:pPr>
              <w:spacing w:after="0"/>
            </w:pPr>
            <w:r w:rsidRPr="00C36677">
              <w:rPr>
                <w:sz w:val="18"/>
              </w:rPr>
              <w:t>Sí, puede manejar bibliotecas y dependencias externas a Python.</w:t>
            </w:r>
          </w:p>
        </w:tc>
        <w:tc>
          <w:tcPr>
            <w:tcW w:w="3120" w:type="dxa"/>
            <w:vAlign w:val="center"/>
          </w:tcPr>
          <w:p w14:paraId="76119113" w14:textId="77777777" w:rsidR="00022FCE" w:rsidRPr="00C36677" w:rsidRDefault="00000000">
            <w:pPr>
              <w:spacing w:after="0"/>
            </w:pPr>
            <w:r w:rsidRPr="00C36677">
              <w:rPr>
                <w:sz w:val="18"/>
              </w:rPr>
              <w:t>No; está orientado al ecosistema y empaquetado de Python.</w:t>
            </w:r>
          </w:p>
        </w:tc>
      </w:tr>
      <w:tr w:rsidR="00022FCE" w:rsidRPr="00C36677" w14:paraId="35E666AE" w14:textId="77777777">
        <w:trPr>
          <w:cantSplit/>
          <w:jc w:val="center"/>
        </w:trPr>
        <w:tc>
          <w:tcPr>
            <w:tcW w:w="3120" w:type="dxa"/>
            <w:vAlign w:val="center"/>
          </w:tcPr>
          <w:p w14:paraId="2109862C" w14:textId="77777777" w:rsidR="00022FCE" w:rsidRPr="00C36677" w:rsidRDefault="00000000">
            <w:pPr>
              <w:spacing w:after="0"/>
            </w:pPr>
            <w:r w:rsidRPr="00C36677">
              <w:rPr>
                <w:b/>
                <w:sz w:val="18"/>
              </w:rPr>
              <w:t>Publicación de paquetes</w:t>
            </w:r>
          </w:p>
        </w:tc>
        <w:tc>
          <w:tcPr>
            <w:tcW w:w="3120" w:type="dxa"/>
            <w:vAlign w:val="center"/>
          </w:tcPr>
          <w:p w14:paraId="056D1783" w14:textId="77777777" w:rsidR="00022FCE" w:rsidRPr="00C36677" w:rsidRDefault="00000000">
            <w:pPr>
              <w:spacing w:after="0"/>
            </w:pPr>
            <w:r w:rsidRPr="00C36677">
              <w:rPr>
                <w:sz w:val="18"/>
              </w:rPr>
              <w:t>No está centrado en publicar paquetes Python a PyPI.</w:t>
            </w:r>
          </w:p>
        </w:tc>
        <w:tc>
          <w:tcPr>
            <w:tcW w:w="3120" w:type="dxa"/>
            <w:vAlign w:val="center"/>
          </w:tcPr>
          <w:p w14:paraId="452BA1AE" w14:textId="77777777" w:rsidR="00022FCE" w:rsidRPr="00C36677" w:rsidRDefault="00000000">
            <w:pPr>
              <w:spacing w:after="0"/>
            </w:pPr>
            <w:r w:rsidRPr="00C36677">
              <w:rPr>
                <w:sz w:val="18"/>
              </w:rPr>
              <w:t>Incluye comandos para construir y publicar paquetes en PyPI.</w:t>
            </w:r>
          </w:p>
        </w:tc>
      </w:tr>
      <w:tr w:rsidR="00022FCE" w:rsidRPr="00C36677" w14:paraId="2BF642B5" w14:textId="77777777">
        <w:trPr>
          <w:cantSplit/>
          <w:jc w:val="center"/>
        </w:trPr>
        <w:tc>
          <w:tcPr>
            <w:tcW w:w="3120" w:type="dxa"/>
            <w:vAlign w:val="center"/>
          </w:tcPr>
          <w:p w14:paraId="62FDEC36" w14:textId="77777777" w:rsidR="00022FCE" w:rsidRPr="00C36677" w:rsidRDefault="00000000">
            <w:pPr>
              <w:spacing w:after="0"/>
            </w:pPr>
            <w:r w:rsidRPr="00C36677">
              <w:rPr>
                <w:b/>
                <w:sz w:val="18"/>
              </w:rPr>
              <w:t>Organización del proyecto</w:t>
            </w:r>
          </w:p>
        </w:tc>
        <w:tc>
          <w:tcPr>
            <w:tcW w:w="3120" w:type="dxa"/>
            <w:vAlign w:val="center"/>
          </w:tcPr>
          <w:p w14:paraId="425BCD00" w14:textId="77777777" w:rsidR="00022FCE" w:rsidRPr="00C36677" w:rsidRDefault="00000000">
            <w:pPr>
              <w:spacing w:after="0"/>
            </w:pPr>
            <w:r w:rsidRPr="00C36677">
              <w:rPr>
                <w:sz w:val="18"/>
              </w:rPr>
              <w:t>El ambiente puede existir de forma independiente a la estructura del proyecto.</w:t>
            </w:r>
          </w:p>
        </w:tc>
        <w:tc>
          <w:tcPr>
            <w:tcW w:w="3120" w:type="dxa"/>
            <w:vAlign w:val="center"/>
          </w:tcPr>
          <w:p w14:paraId="56D45CBA" w14:textId="77777777" w:rsidR="00022FCE" w:rsidRPr="00C36677" w:rsidRDefault="00000000">
            <w:pPr>
              <w:spacing w:after="0"/>
            </w:pPr>
            <w:r w:rsidRPr="00C36677">
              <w:rPr>
                <w:sz w:val="18"/>
              </w:rPr>
              <w:t>Tiene un enfoque más estructurado y orientado al ciclo de vida completo de un proyecto Python.</w:t>
            </w:r>
          </w:p>
        </w:tc>
      </w:tr>
      <w:tr w:rsidR="00022FCE" w:rsidRPr="00C36677" w14:paraId="669F09C5" w14:textId="77777777">
        <w:trPr>
          <w:cantSplit/>
          <w:jc w:val="center"/>
        </w:trPr>
        <w:tc>
          <w:tcPr>
            <w:tcW w:w="3120" w:type="dxa"/>
            <w:vAlign w:val="center"/>
          </w:tcPr>
          <w:p w14:paraId="2169EC41" w14:textId="77777777" w:rsidR="00022FCE" w:rsidRPr="00C36677" w:rsidRDefault="00000000">
            <w:pPr>
              <w:spacing w:after="0"/>
            </w:pPr>
            <w:r w:rsidRPr="00C36677">
              <w:rPr>
                <w:b/>
                <w:sz w:val="18"/>
              </w:rPr>
              <w:t>Uso en Machine Learning</w:t>
            </w:r>
          </w:p>
        </w:tc>
        <w:tc>
          <w:tcPr>
            <w:tcW w:w="3120" w:type="dxa"/>
            <w:vAlign w:val="center"/>
          </w:tcPr>
          <w:p w14:paraId="77992C90" w14:textId="77777777" w:rsidR="00022FCE" w:rsidRPr="00C36677" w:rsidRDefault="00000000">
            <w:pPr>
              <w:spacing w:after="0"/>
            </w:pPr>
            <w:r w:rsidRPr="00C36677">
              <w:rPr>
                <w:sz w:val="18"/>
              </w:rPr>
              <w:t>Conveniente cuando hay dependencias científicas complejas o componentes externos a Python.</w:t>
            </w:r>
          </w:p>
        </w:tc>
        <w:tc>
          <w:tcPr>
            <w:tcW w:w="3120" w:type="dxa"/>
            <w:vAlign w:val="center"/>
          </w:tcPr>
          <w:p w14:paraId="4A4F7DEF" w14:textId="77777777" w:rsidR="00022FCE" w:rsidRPr="00C36677" w:rsidRDefault="00000000">
            <w:pPr>
              <w:spacing w:after="0"/>
            </w:pPr>
            <w:r w:rsidRPr="00C36677">
              <w:rPr>
                <w:sz w:val="18"/>
              </w:rPr>
              <w:t>Conveniente cuando se quiere controlar versiones, colaborar y mantener un proyecto Python reproducible a largo plazo.</w:t>
            </w:r>
          </w:p>
        </w:tc>
      </w:tr>
      <w:tr w:rsidR="00022FCE" w:rsidRPr="00C36677" w14:paraId="387095BA" w14:textId="77777777">
        <w:trPr>
          <w:cantSplit/>
          <w:jc w:val="center"/>
        </w:trPr>
        <w:tc>
          <w:tcPr>
            <w:tcW w:w="3120" w:type="dxa"/>
            <w:vAlign w:val="center"/>
          </w:tcPr>
          <w:p w14:paraId="7E46C37F" w14:textId="77777777" w:rsidR="00022FCE" w:rsidRPr="00C36677" w:rsidRDefault="00000000">
            <w:pPr>
              <w:spacing w:after="0"/>
            </w:pPr>
            <w:r w:rsidRPr="00C36677">
              <w:rPr>
                <w:b/>
                <w:sz w:val="18"/>
              </w:rPr>
              <w:t>Ventaja principal</w:t>
            </w:r>
          </w:p>
        </w:tc>
        <w:tc>
          <w:tcPr>
            <w:tcW w:w="3120" w:type="dxa"/>
            <w:vAlign w:val="center"/>
          </w:tcPr>
          <w:p w14:paraId="7BC6E5C8" w14:textId="77777777" w:rsidR="00022FCE" w:rsidRPr="00C36677" w:rsidRDefault="00000000">
            <w:pPr>
              <w:spacing w:after="0"/>
            </w:pPr>
            <w:r w:rsidRPr="00C36677">
              <w:rPr>
                <w:sz w:val="18"/>
              </w:rPr>
              <w:t>Flexibilidad para administrar Python y dependencias de sistema en un mismo ambiente.</w:t>
            </w:r>
          </w:p>
        </w:tc>
        <w:tc>
          <w:tcPr>
            <w:tcW w:w="3120" w:type="dxa"/>
            <w:vAlign w:val="center"/>
          </w:tcPr>
          <w:p w14:paraId="186A133C" w14:textId="77777777" w:rsidR="00022FCE" w:rsidRPr="00C36677" w:rsidRDefault="00000000">
            <w:pPr>
              <w:spacing w:after="0"/>
            </w:pPr>
            <w:r w:rsidRPr="00C36677">
              <w:rPr>
                <w:sz w:val="18"/>
              </w:rPr>
              <w:t>Unifica dependencias, entorno virtual, configuración y empaquetado del proyecto.</w:t>
            </w:r>
          </w:p>
        </w:tc>
      </w:tr>
    </w:tbl>
    <w:p w14:paraId="522CCB7F" w14:textId="77777777" w:rsidR="00022FCE" w:rsidRPr="00C36677" w:rsidRDefault="00000000">
      <w:r w:rsidRPr="00C36677">
        <w:rPr>
          <w:i/>
          <w:sz w:val="18"/>
        </w:rPr>
        <w:t>Fuente de apoyo: DataCamp, “Python Poetry: Modern And Efficient Python Environment And Dependency Management”.</w:t>
      </w:r>
    </w:p>
    <w:sectPr w:rsidR="00022FCE" w:rsidRPr="00C36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70CE0"/>
    <w:multiLevelType w:val="hybridMultilevel"/>
    <w:tmpl w:val="E602994A"/>
    <w:lvl w:ilvl="0" w:tplc="7E5AB6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69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E"/>
    <w:rsid w:val="00022FCE"/>
    <w:rsid w:val="00166F06"/>
    <w:rsid w:val="00187482"/>
    <w:rsid w:val="00214BF4"/>
    <w:rsid w:val="0034265B"/>
    <w:rsid w:val="004413A1"/>
    <w:rsid w:val="00464E6D"/>
    <w:rsid w:val="00527169"/>
    <w:rsid w:val="005B0CBA"/>
    <w:rsid w:val="005B69A9"/>
    <w:rsid w:val="005C7C73"/>
    <w:rsid w:val="005E5EE6"/>
    <w:rsid w:val="00611C4F"/>
    <w:rsid w:val="006818FF"/>
    <w:rsid w:val="00746FAE"/>
    <w:rsid w:val="00790C21"/>
    <w:rsid w:val="00804084"/>
    <w:rsid w:val="00AB1AC0"/>
    <w:rsid w:val="00C36677"/>
    <w:rsid w:val="00C46C0C"/>
    <w:rsid w:val="00C507C5"/>
    <w:rsid w:val="00C8528F"/>
    <w:rsid w:val="00D74278"/>
    <w:rsid w:val="00FC0A12"/>
    <w:rsid w:val="00FE420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4DD7"/>
  <w15:chartTrackingRefBased/>
  <w15:docId w15:val="{5A60A39D-95A8-744B-9282-FB251D39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6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6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6F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6F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6F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6F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6F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6F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6F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6F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6F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6F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6F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6F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6F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6F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6F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6FAE"/>
    <w:rPr>
      <w:rFonts w:eastAsiaTheme="majorEastAsia" w:cstheme="majorBidi"/>
      <w:color w:val="272727" w:themeColor="text1" w:themeTint="D8"/>
    </w:rPr>
  </w:style>
  <w:style w:type="paragraph" w:styleId="Ttulo">
    <w:name w:val="Title"/>
    <w:basedOn w:val="Normal"/>
    <w:next w:val="Normal"/>
    <w:link w:val="TtuloCar"/>
    <w:uiPriority w:val="10"/>
    <w:qFormat/>
    <w:rsid w:val="0074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6F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6F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6F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6FAE"/>
    <w:pPr>
      <w:spacing w:before="160"/>
      <w:jc w:val="center"/>
    </w:pPr>
    <w:rPr>
      <w:i/>
      <w:iCs/>
      <w:color w:val="404040" w:themeColor="text1" w:themeTint="BF"/>
    </w:rPr>
  </w:style>
  <w:style w:type="character" w:customStyle="1" w:styleId="CitaCar">
    <w:name w:val="Cita Car"/>
    <w:basedOn w:val="Fuentedeprrafopredeter"/>
    <w:link w:val="Cita"/>
    <w:uiPriority w:val="29"/>
    <w:rsid w:val="00746FAE"/>
    <w:rPr>
      <w:i/>
      <w:iCs/>
      <w:color w:val="404040" w:themeColor="text1" w:themeTint="BF"/>
    </w:rPr>
  </w:style>
  <w:style w:type="paragraph" w:styleId="Prrafodelista">
    <w:name w:val="List Paragraph"/>
    <w:basedOn w:val="Normal"/>
    <w:uiPriority w:val="34"/>
    <w:qFormat/>
    <w:rsid w:val="00746FAE"/>
    <w:pPr>
      <w:ind w:left="720"/>
      <w:contextualSpacing/>
    </w:pPr>
  </w:style>
  <w:style w:type="character" w:styleId="nfasisintenso">
    <w:name w:val="Intense Emphasis"/>
    <w:basedOn w:val="Fuentedeprrafopredeter"/>
    <w:uiPriority w:val="21"/>
    <w:qFormat/>
    <w:rsid w:val="00746FAE"/>
    <w:rPr>
      <w:i/>
      <w:iCs/>
      <w:color w:val="0F4761" w:themeColor="accent1" w:themeShade="BF"/>
    </w:rPr>
  </w:style>
  <w:style w:type="paragraph" w:styleId="Citadestacada">
    <w:name w:val="Intense Quote"/>
    <w:basedOn w:val="Normal"/>
    <w:next w:val="Normal"/>
    <w:link w:val="CitadestacadaCar"/>
    <w:uiPriority w:val="30"/>
    <w:qFormat/>
    <w:rsid w:val="0074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6FAE"/>
    <w:rPr>
      <w:i/>
      <w:iCs/>
      <w:color w:val="0F4761" w:themeColor="accent1" w:themeShade="BF"/>
    </w:rPr>
  </w:style>
  <w:style w:type="character" w:styleId="Referenciaintensa">
    <w:name w:val="Intense Reference"/>
    <w:basedOn w:val="Fuentedeprrafopredeter"/>
    <w:uiPriority w:val="32"/>
    <w:qFormat/>
    <w:rsid w:val="00746FAE"/>
    <w:rPr>
      <w:b/>
      <w:bCs/>
      <w:smallCaps/>
      <w:color w:val="0F4761" w:themeColor="accent1" w:themeShade="BF"/>
      <w:spacing w:val="5"/>
    </w:rPr>
  </w:style>
  <w:style w:type="character" w:styleId="Hipervnculo">
    <w:name w:val="Hyperlink"/>
    <w:basedOn w:val="Fuentedeprrafopredeter"/>
    <w:uiPriority w:val="99"/>
    <w:unhideWhenUsed/>
    <w:rsid w:val="00746FAE"/>
    <w:rPr>
      <w:color w:val="467886" w:themeColor="hyperlink"/>
      <w:u w:val="single"/>
    </w:rPr>
  </w:style>
  <w:style w:type="character" w:styleId="Mencinsinresolver">
    <w:name w:val="Unresolved Mention"/>
    <w:basedOn w:val="Fuentedeprrafopredeter"/>
    <w:uiPriority w:val="99"/>
    <w:semiHidden/>
    <w:unhideWhenUsed/>
    <w:rsid w:val="00746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rielaMishaanCohen/Taller_2.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843</Words>
  <Characters>4642</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Diego Soto</cp:lastModifiedBy>
  <cp:revision>2</cp:revision>
  <dcterms:created xsi:type="dcterms:W3CDTF">2026-09-30T01:16:00Z</dcterms:created>
  <dcterms:modified xsi:type="dcterms:W3CDTF">2026-09-30T01:16:00Z</dcterms:modified>
</cp:coreProperties>
</file>