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C303" w14:textId="1DB66446" w:rsidR="00F17AE3" w:rsidRPr="005E4FFB" w:rsidRDefault="00F17AE3" w:rsidP="00DE1AA3">
      <w:pPr>
        <w:rPr>
          <w:rFonts w:ascii="Arial" w:hAnsi="Arial"/>
          <w:sz w:val="28"/>
          <w:szCs w:val="28"/>
          <w:rtl/>
        </w:rPr>
      </w:pPr>
      <w:r w:rsidRPr="005E4FFB">
        <w:rPr>
          <w:rFonts w:ascii="Arial" w:hAnsi="Arial"/>
          <w:sz w:val="28"/>
          <w:szCs w:val="28"/>
          <w:u w:val="single"/>
          <w:rtl/>
        </w:rPr>
        <w:t>תאריך:</w:t>
      </w:r>
      <w:r w:rsidRPr="005E4FFB">
        <w:rPr>
          <w:rFonts w:ascii="Arial" w:hAnsi="Arial"/>
          <w:sz w:val="28"/>
          <w:szCs w:val="28"/>
          <w:rtl/>
        </w:rPr>
        <w:t xml:space="preserve"> 20.10.25</w:t>
      </w:r>
    </w:p>
    <w:p w14:paraId="3436F42D" w14:textId="7E4C783F" w:rsidR="00F17AE3" w:rsidRPr="005E4FFB" w:rsidRDefault="00C93E18" w:rsidP="00F17AE3">
      <w:pPr>
        <w:ind w:left="594"/>
        <w:jc w:val="center"/>
        <w:rPr>
          <w:rFonts w:ascii="Arial" w:hAnsi="Arial"/>
          <w:b/>
          <w:bCs/>
          <w:sz w:val="40"/>
          <w:szCs w:val="40"/>
          <w:u w:val="single"/>
          <w:rtl/>
        </w:rPr>
      </w:pPr>
      <w:r w:rsidRPr="005E4FFB">
        <w:rPr>
          <w:rFonts w:ascii="Arial" w:hAnsi="Arial"/>
          <w:b/>
          <w:bCs/>
          <w:sz w:val="40"/>
          <w:szCs w:val="40"/>
          <w:u w:val="single"/>
          <w:rtl/>
        </w:rPr>
        <w:t xml:space="preserve">סיכום </w:t>
      </w:r>
      <w:r w:rsidR="00F67294">
        <w:rPr>
          <w:rFonts w:ascii="Arial" w:hAnsi="Arial" w:hint="cs"/>
          <w:b/>
          <w:bCs/>
          <w:sz w:val="40"/>
          <w:szCs w:val="40"/>
          <w:u w:val="single"/>
          <w:rtl/>
        </w:rPr>
        <w:t>אסטרטגיית ההשקעות</w:t>
      </w:r>
      <w:r w:rsidR="00F17AE3" w:rsidRPr="005E4FFB">
        <w:rPr>
          <w:rFonts w:ascii="Arial" w:hAnsi="Arial"/>
          <w:b/>
          <w:bCs/>
          <w:sz w:val="40"/>
          <w:szCs w:val="40"/>
          <w:u w:val="single"/>
          <w:rtl/>
        </w:rPr>
        <w:t xml:space="preserve"> – </w:t>
      </w:r>
      <w:r w:rsidR="00F67294">
        <w:rPr>
          <w:rFonts w:ascii="Arial" w:hAnsi="Arial" w:hint="cs"/>
          <w:b/>
          <w:bCs/>
          <w:sz w:val="40"/>
          <w:szCs w:val="40"/>
          <w:u w:val="single"/>
          <w:rtl/>
        </w:rPr>
        <w:t xml:space="preserve">נאוה &amp; יגאל </w:t>
      </w:r>
      <w:proofErr w:type="spellStart"/>
      <w:r w:rsidR="00F67294">
        <w:rPr>
          <w:rFonts w:ascii="Arial" w:hAnsi="Arial" w:hint="cs"/>
          <w:b/>
          <w:bCs/>
          <w:sz w:val="40"/>
          <w:szCs w:val="40"/>
          <w:u w:val="single"/>
          <w:rtl/>
        </w:rPr>
        <w:t>אוניק</w:t>
      </w:r>
      <w:proofErr w:type="spellEnd"/>
    </w:p>
    <w:p w14:paraId="45AFAF0D" w14:textId="77777777" w:rsidR="00F67294" w:rsidRDefault="00F67294" w:rsidP="00F67294">
      <w:pPr>
        <w:rPr>
          <w:rFonts w:ascii="Arial" w:hAnsi="Arial"/>
          <w:sz w:val="28"/>
          <w:szCs w:val="28"/>
          <w:rtl/>
        </w:rPr>
      </w:pPr>
    </w:p>
    <w:p w14:paraId="6AE3B393" w14:textId="19289A2F" w:rsidR="00F67294" w:rsidRPr="00F67294" w:rsidRDefault="00F67294" w:rsidP="00F67294">
      <w:pPr>
        <w:rPr>
          <w:rFonts w:ascii="Arial" w:hAnsi="Arial"/>
          <w:b/>
          <w:bCs/>
          <w:sz w:val="28"/>
          <w:szCs w:val="28"/>
          <w:rtl/>
        </w:rPr>
      </w:pPr>
      <w:r w:rsidRPr="00F67294">
        <w:rPr>
          <w:rFonts w:ascii="Arial" w:hAnsi="Arial"/>
          <w:b/>
          <w:bCs/>
          <w:sz w:val="28"/>
          <w:szCs w:val="28"/>
          <w:rtl/>
        </w:rPr>
        <w:t>מה חשוב לכם</w:t>
      </w:r>
    </w:p>
    <w:p w14:paraId="3C6CEE16" w14:textId="77777777" w:rsidR="00F67294" w:rsidRPr="00F67294" w:rsidRDefault="00F67294" w:rsidP="00F67294">
      <w:pPr>
        <w:rPr>
          <w:rFonts w:ascii="Arial" w:hAnsi="Arial"/>
          <w:sz w:val="28"/>
          <w:szCs w:val="28"/>
          <w:rtl/>
        </w:rPr>
      </w:pPr>
      <w:r w:rsidRPr="00F67294">
        <w:rPr>
          <w:rFonts w:ascii="Arial" w:hAnsi="Arial"/>
          <w:sz w:val="28"/>
          <w:szCs w:val="28"/>
          <w:rtl/>
        </w:rPr>
        <w:t>שקט תזרימי עכשיו, פרישה מוקדמת בטוחה, ושימור גמישות לעזרה לילדים. העדפה לפשטות ניהולית, ודגש רגשי על איזון בין תשואה לבין יכולת למשוך כסף בזמן ללא חרטות.</w:t>
      </w:r>
    </w:p>
    <w:p w14:paraId="39F69A2F" w14:textId="77777777" w:rsidR="00F67294" w:rsidRPr="00F67294" w:rsidRDefault="00F67294" w:rsidP="00F67294">
      <w:pPr>
        <w:rPr>
          <w:rFonts w:ascii="Arial" w:hAnsi="Arial"/>
          <w:sz w:val="28"/>
          <w:szCs w:val="28"/>
          <w:rtl/>
        </w:rPr>
      </w:pPr>
    </w:p>
    <w:p w14:paraId="4485CEE5" w14:textId="77777777" w:rsidR="00F67294" w:rsidRPr="00F67294" w:rsidRDefault="00F67294" w:rsidP="00F67294">
      <w:pPr>
        <w:rPr>
          <w:rFonts w:ascii="Arial" w:hAnsi="Arial"/>
          <w:b/>
          <w:bCs/>
          <w:sz w:val="28"/>
          <w:szCs w:val="28"/>
          <w:rtl/>
        </w:rPr>
      </w:pPr>
      <w:r w:rsidRPr="00F67294">
        <w:rPr>
          <w:rFonts w:ascii="Arial" w:hAnsi="Arial"/>
          <w:b/>
          <w:bCs/>
          <w:sz w:val="28"/>
          <w:szCs w:val="28"/>
          <w:rtl/>
        </w:rPr>
        <w:t>מצב נוכחי ותמצית מספרית</w:t>
      </w:r>
    </w:p>
    <w:p w14:paraId="5C5F0E84" w14:textId="3938DD6D" w:rsidR="00F67294" w:rsidRDefault="00F67294" w:rsidP="00F67294">
      <w:pPr>
        <w:rPr>
          <w:rFonts w:ascii="Arial" w:hAnsi="Arial"/>
          <w:sz w:val="28"/>
          <w:szCs w:val="28"/>
          <w:rtl/>
        </w:rPr>
      </w:pPr>
      <w:r w:rsidRPr="00F67294">
        <w:rPr>
          <w:rFonts w:ascii="Arial" w:hAnsi="Arial"/>
          <w:sz w:val="28"/>
          <w:szCs w:val="28"/>
          <w:rtl/>
        </w:rPr>
        <w:t>נכסים פיננסיים נזילים בערך 1.232 מיליון</w:t>
      </w:r>
      <w:r>
        <w:rPr>
          <w:rFonts w:ascii="Arial" w:hAnsi="Arial" w:hint="cs"/>
          <w:sz w:val="28"/>
          <w:szCs w:val="28"/>
          <w:rtl/>
        </w:rPr>
        <w:t xml:space="preserve"> ₪</w:t>
      </w:r>
      <w:r w:rsidRPr="00F67294">
        <w:rPr>
          <w:rFonts w:ascii="Arial" w:hAnsi="Arial"/>
          <w:sz w:val="28"/>
          <w:szCs w:val="28"/>
          <w:rtl/>
        </w:rPr>
        <w:t>. קרנות השתלמות וקופות גמל משמעותיות אצל שני הצדדים. קריפטו סביב 400 אלף</w:t>
      </w:r>
      <w:r>
        <w:rPr>
          <w:rFonts w:ascii="Arial" w:hAnsi="Arial" w:hint="cs"/>
          <w:sz w:val="28"/>
          <w:szCs w:val="28"/>
          <w:rtl/>
        </w:rPr>
        <w:t xml:space="preserve"> </w:t>
      </w:r>
      <w:r>
        <w:rPr>
          <w:rFonts w:ascii="Arial" w:hAnsi="Arial" w:hint="cs"/>
          <w:sz w:val="28"/>
          <w:szCs w:val="28"/>
          <w:rtl/>
        </w:rPr>
        <w:t>₪</w:t>
      </w:r>
      <w:r w:rsidRPr="00F67294">
        <w:rPr>
          <w:rFonts w:ascii="Arial" w:hAnsi="Arial"/>
          <w:sz w:val="28"/>
          <w:szCs w:val="28"/>
          <w:rtl/>
        </w:rPr>
        <w:t>, חשיפה גבוהה יחסית. אופציות לעובד כ־500 אלף</w:t>
      </w:r>
      <w:r>
        <w:rPr>
          <w:rFonts w:ascii="Arial" w:hAnsi="Arial" w:hint="cs"/>
          <w:sz w:val="28"/>
          <w:szCs w:val="28"/>
          <w:rtl/>
        </w:rPr>
        <w:t xml:space="preserve"> </w:t>
      </w:r>
      <w:r>
        <w:rPr>
          <w:rFonts w:ascii="Arial" w:hAnsi="Arial" w:hint="cs"/>
          <w:sz w:val="28"/>
          <w:szCs w:val="28"/>
          <w:rtl/>
        </w:rPr>
        <w:t>₪</w:t>
      </w:r>
      <w:r w:rsidRPr="00F67294">
        <w:rPr>
          <w:rFonts w:ascii="Arial" w:hAnsi="Arial"/>
          <w:sz w:val="28"/>
          <w:szCs w:val="28"/>
          <w:rtl/>
        </w:rPr>
        <w:t xml:space="preserve"> לפני מס. הכנסה משכירות נפרדת. משכנתה קטנה ומחויבויות חודשיות מנוהלות. חיסכון לשעת חירום טרם הוגדר </w:t>
      </w:r>
      <w:r>
        <w:rPr>
          <w:rFonts w:ascii="Arial" w:hAnsi="Arial" w:hint="cs"/>
          <w:sz w:val="28"/>
          <w:szCs w:val="28"/>
          <w:rtl/>
        </w:rPr>
        <w:t>בצורה נכונה.</w:t>
      </w:r>
    </w:p>
    <w:p w14:paraId="59F8FBA9" w14:textId="77777777" w:rsidR="00F67294" w:rsidRDefault="00F67294" w:rsidP="00F67294">
      <w:pPr>
        <w:rPr>
          <w:rFonts w:ascii="Arial" w:hAnsi="Arial"/>
          <w:sz w:val="28"/>
          <w:szCs w:val="28"/>
          <w:rtl/>
        </w:rPr>
      </w:pPr>
    </w:p>
    <w:p w14:paraId="29B83D38" w14:textId="77777777" w:rsidR="00F67294" w:rsidRPr="00954043" w:rsidRDefault="00F67294" w:rsidP="00F67294">
      <w:pPr>
        <w:rPr>
          <w:rFonts w:ascii="Arial" w:hAnsi="Arial"/>
          <w:sz w:val="28"/>
          <w:szCs w:val="28"/>
          <w:u w:val="single"/>
        </w:rPr>
      </w:pPr>
      <w:r w:rsidRPr="00954043">
        <w:rPr>
          <w:rFonts w:ascii="Arial" w:hAnsi="Arial"/>
          <w:b/>
          <w:bCs/>
          <w:sz w:val="28"/>
          <w:szCs w:val="28"/>
          <w:u w:val="single"/>
          <w:rtl/>
        </w:rPr>
        <w:t>הון עצמי פנוי ונזיל:</w:t>
      </w:r>
    </w:p>
    <w:p w14:paraId="1C11695C" w14:textId="77777777" w:rsidR="00F67294" w:rsidRPr="00954043" w:rsidRDefault="00F67294" w:rsidP="00F67294">
      <w:pPr>
        <w:rPr>
          <w:rFonts w:ascii="Arial" w:hAnsi="Arial"/>
          <w:sz w:val="28"/>
          <w:szCs w:val="28"/>
          <w:u w:val="single"/>
          <w:rtl/>
        </w:rPr>
      </w:pPr>
      <w:r w:rsidRPr="00954043">
        <w:rPr>
          <w:rFonts w:ascii="Arial" w:hAnsi="Arial"/>
          <w:sz w:val="28"/>
          <w:szCs w:val="28"/>
          <w:u w:val="single"/>
          <w:rtl/>
        </w:rPr>
        <w:t>1,232,000 ₪</w:t>
      </w:r>
      <w:r w:rsidRPr="00954043">
        <w:rPr>
          <w:rFonts w:ascii="Arial" w:hAnsi="Arial"/>
          <w:b/>
          <w:bCs/>
          <w:sz w:val="28"/>
          <w:szCs w:val="28"/>
          <w:u w:val="single"/>
          <w:rtl/>
        </w:rPr>
        <w:t xml:space="preserve"> </w:t>
      </w:r>
      <w:r w:rsidRPr="00954043">
        <w:rPr>
          <w:rFonts w:ascii="Arial" w:hAnsi="Arial"/>
          <w:sz w:val="28"/>
          <w:szCs w:val="28"/>
          <w:u w:val="single"/>
          <w:rtl/>
        </w:rPr>
        <w:t>סך הכל.</w:t>
      </w:r>
    </w:p>
    <w:p w14:paraId="6303A3FE" w14:textId="77777777" w:rsidR="00F67294" w:rsidRPr="00954043" w:rsidRDefault="00F67294" w:rsidP="00F67294">
      <w:pPr>
        <w:rPr>
          <w:rFonts w:ascii="Arial" w:hAnsi="Arial"/>
          <w:sz w:val="28"/>
          <w:szCs w:val="28"/>
          <w:u w:val="single"/>
          <w:rtl/>
        </w:rPr>
      </w:pPr>
    </w:p>
    <w:p w14:paraId="1DB7429C" w14:textId="77777777" w:rsidR="00F67294" w:rsidRPr="00954043" w:rsidRDefault="00F67294" w:rsidP="00F67294">
      <w:pPr>
        <w:rPr>
          <w:rFonts w:ascii="Arial" w:hAnsi="Arial"/>
          <w:sz w:val="28"/>
          <w:szCs w:val="28"/>
          <w:u w:val="single"/>
        </w:rPr>
      </w:pPr>
      <w:r w:rsidRPr="00954043">
        <w:rPr>
          <w:rFonts w:ascii="Arial" w:hAnsi="Arial"/>
          <w:b/>
          <w:bCs/>
          <w:sz w:val="28"/>
          <w:szCs w:val="28"/>
          <w:u w:val="single"/>
          <w:rtl/>
        </w:rPr>
        <w:t>חלוקת ההון העצמי בין אפיקי ההשקעה השונים:</w:t>
      </w:r>
    </w:p>
    <w:p w14:paraId="1A830D67" w14:textId="77777777" w:rsidR="00F67294" w:rsidRPr="00954043" w:rsidRDefault="00F67294" w:rsidP="00F67294">
      <w:pPr>
        <w:rPr>
          <w:rFonts w:ascii="Arial" w:hAnsi="Arial"/>
          <w:sz w:val="28"/>
          <w:szCs w:val="28"/>
          <w:rtl/>
        </w:rPr>
      </w:pPr>
      <w:r w:rsidRPr="00954043">
        <w:rPr>
          <w:rFonts w:ascii="Arial" w:hAnsi="Arial"/>
          <w:sz w:val="28"/>
          <w:szCs w:val="28"/>
          <w:rtl/>
        </w:rPr>
        <w:t xml:space="preserve">145,000 ₪ חיסכון לשעת חירום – </w:t>
      </w:r>
      <w:r w:rsidRPr="00954043">
        <w:rPr>
          <w:rFonts w:ascii="Arial" w:hAnsi="Arial"/>
          <w:b/>
          <w:bCs/>
          <w:sz w:val="28"/>
          <w:szCs w:val="28"/>
          <w:rtl/>
        </w:rPr>
        <w:t xml:space="preserve">תיק אשראי ואג"ח </w:t>
      </w:r>
      <w:proofErr w:type="spellStart"/>
      <w:r w:rsidRPr="00954043">
        <w:rPr>
          <w:rFonts w:ascii="Arial" w:hAnsi="Arial"/>
          <w:b/>
          <w:bCs/>
          <w:sz w:val="28"/>
          <w:szCs w:val="28"/>
          <w:rtl/>
        </w:rPr>
        <w:t>מח"מ</w:t>
      </w:r>
      <w:proofErr w:type="spellEnd"/>
      <w:r w:rsidRPr="00954043">
        <w:rPr>
          <w:rFonts w:ascii="Arial" w:hAnsi="Arial"/>
          <w:b/>
          <w:bCs/>
          <w:sz w:val="28"/>
          <w:szCs w:val="28"/>
          <w:rtl/>
        </w:rPr>
        <w:t xml:space="preserve"> 1-3 שנים.</w:t>
      </w:r>
    </w:p>
    <w:p w14:paraId="30A5DAC5" w14:textId="77777777" w:rsidR="00F67294" w:rsidRPr="00954043" w:rsidRDefault="00F67294" w:rsidP="00F67294">
      <w:pPr>
        <w:rPr>
          <w:rFonts w:ascii="Arial" w:hAnsi="Arial"/>
          <w:sz w:val="28"/>
          <w:szCs w:val="28"/>
          <w:rtl/>
        </w:rPr>
      </w:pPr>
      <w:r w:rsidRPr="00954043">
        <w:rPr>
          <w:rFonts w:ascii="Arial" w:hAnsi="Arial"/>
          <w:sz w:val="28"/>
          <w:szCs w:val="28"/>
          <w:rtl/>
        </w:rPr>
        <w:t xml:space="preserve">20,000 ₪ עו"ש להוצאות השוטפות - </w:t>
      </w:r>
      <w:r w:rsidRPr="00954043">
        <w:rPr>
          <w:rFonts w:ascii="Arial" w:hAnsi="Arial"/>
          <w:b/>
          <w:bCs/>
          <w:sz w:val="28"/>
          <w:szCs w:val="28"/>
          <w:rtl/>
        </w:rPr>
        <w:t>פועלים.</w:t>
      </w:r>
    </w:p>
    <w:p w14:paraId="65C693CD" w14:textId="77777777" w:rsidR="00F67294" w:rsidRPr="00954043" w:rsidRDefault="00F67294" w:rsidP="00F67294">
      <w:pPr>
        <w:rPr>
          <w:rFonts w:ascii="Arial" w:hAnsi="Arial"/>
          <w:sz w:val="28"/>
          <w:szCs w:val="28"/>
          <w:rtl/>
        </w:rPr>
      </w:pPr>
      <w:r w:rsidRPr="00954043">
        <w:rPr>
          <w:rFonts w:ascii="Arial" w:hAnsi="Arial"/>
          <w:sz w:val="28"/>
          <w:szCs w:val="28"/>
          <w:rtl/>
        </w:rPr>
        <w:t xml:space="preserve">60,000 ₪ קרן כספית - </w:t>
      </w:r>
      <w:r w:rsidRPr="00954043">
        <w:rPr>
          <w:rFonts w:ascii="Arial" w:hAnsi="Arial"/>
          <w:b/>
          <w:bCs/>
          <w:sz w:val="28"/>
          <w:szCs w:val="28"/>
          <w:rtl/>
        </w:rPr>
        <w:t>אי.בי.אי שקלית כשרה 5139522.</w:t>
      </w:r>
    </w:p>
    <w:p w14:paraId="0E211051" w14:textId="77777777" w:rsidR="00F67294" w:rsidRPr="00954043" w:rsidRDefault="00F67294" w:rsidP="00F67294">
      <w:pPr>
        <w:rPr>
          <w:rFonts w:ascii="Arial" w:hAnsi="Arial"/>
          <w:sz w:val="28"/>
          <w:szCs w:val="28"/>
          <w:rtl/>
        </w:rPr>
      </w:pPr>
      <w:r w:rsidRPr="00954043">
        <w:rPr>
          <w:rFonts w:ascii="Arial" w:hAnsi="Arial"/>
          <w:sz w:val="28"/>
          <w:szCs w:val="28"/>
          <w:rtl/>
        </w:rPr>
        <w:t xml:space="preserve">253,000 ₪ קריפטו - </w:t>
      </w:r>
      <w:r w:rsidRPr="00954043">
        <w:rPr>
          <w:rFonts w:ascii="Arial" w:hAnsi="Arial"/>
          <w:b/>
          <w:bCs/>
          <w:sz w:val="28"/>
          <w:szCs w:val="28"/>
          <w:rtl/>
        </w:rPr>
        <w:t>ארנק קר פרטי</w:t>
      </w:r>
    </w:p>
    <w:p w14:paraId="257BBC09" w14:textId="77777777" w:rsidR="00F67294" w:rsidRPr="00954043" w:rsidRDefault="00F67294" w:rsidP="00F67294">
      <w:pPr>
        <w:rPr>
          <w:rFonts w:ascii="Arial" w:hAnsi="Arial"/>
          <w:sz w:val="28"/>
          <w:szCs w:val="28"/>
          <w:rtl/>
        </w:rPr>
      </w:pPr>
      <w:r w:rsidRPr="00954043">
        <w:rPr>
          <w:rFonts w:ascii="Arial" w:hAnsi="Arial"/>
          <w:sz w:val="28"/>
          <w:szCs w:val="28"/>
          <w:rtl/>
        </w:rPr>
        <w:t>670,479</w:t>
      </w:r>
      <w:r w:rsidRPr="00954043">
        <w:rPr>
          <w:rFonts w:ascii="Arial" w:hAnsi="Arial"/>
          <w:b/>
          <w:bCs/>
          <w:sz w:val="28"/>
          <w:szCs w:val="28"/>
          <w:rtl/>
        </w:rPr>
        <w:t xml:space="preserve"> </w:t>
      </w:r>
      <w:r w:rsidRPr="00954043">
        <w:rPr>
          <w:rFonts w:ascii="Arial" w:hAnsi="Arial"/>
          <w:sz w:val="28"/>
          <w:szCs w:val="28"/>
          <w:rtl/>
        </w:rPr>
        <w:t xml:space="preserve">₪ למטרות לטווח בינוני - </w:t>
      </w:r>
      <w:r w:rsidRPr="00954043">
        <w:rPr>
          <w:rFonts w:ascii="Arial" w:hAnsi="Arial"/>
          <w:b/>
          <w:bCs/>
          <w:sz w:val="28"/>
          <w:szCs w:val="28"/>
          <w:rtl/>
        </w:rPr>
        <w:t>מסלול משולב (מניות, אג"ח ונכסים לא סחירים).</w:t>
      </w:r>
    </w:p>
    <w:p w14:paraId="3096D3AB" w14:textId="1A461B33" w:rsidR="00F67294" w:rsidRDefault="00F67294" w:rsidP="00F67294">
      <w:pPr>
        <w:rPr>
          <w:rFonts w:ascii="Arial" w:hAnsi="Arial"/>
          <w:sz w:val="28"/>
          <w:szCs w:val="28"/>
          <w:u w:val="single"/>
          <w:rtl/>
        </w:rPr>
      </w:pPr>
    </w:p>
    <w:p w14:paraId="7EF99D57" w14:textId="77777777" w:rsidR="00F67294" w:rsidRDefault="00F67294" w:rsidP="00F67294">
      <w:pPr>
        <w:rPr>
          <w:rFonts w:ascii="Arial" w:hAnsi="Arial"/>
          <w:sz w:val="28"/>
          <w:szCs w:val="28"/>
          <w:u w:val="single"/>
          <w:rtl/>
        </w:rPr>
      </w:pPr>
    </w:p>
    <w:p w14:paraId="705D8F9D" w14:textId="77777777" w:rsidR="00F67294" w:rsidRDefault="00F67294" w:rsidP="00F67294">
      <w:pPr>
        <w:rPr>
          <w:rFonts w:ascii="Arial" w:hAnsi="Arial"/>
          <w:sz w:val="28"/>
          <w:szCs w:val="28"/>
          <w:u w:val="single"/>
          <w:rtl/>
        </w:rPr>
      </w:pPr>
    </w:p>
    <w:p w14:paraId="5F22B6B4" w14:textId="77777777" w:rsidR="00F67294" w:rsidRDefault="00F67294" w:rsidP="00F67294">
      <w:pPr>
        <w:rPr>
          <w:rFonts w:ascii="Arial" w:hAnsi="Arial"/>
          <w:sz w:val="28"/>
          <w:szCs w:val="28"/>
          <w:u w:val="single"/>
          <w:rtl/>
        </w:rPr>
      </w:pPr>
    </w:p>
    <w:p w14:paraId="00753F7A" w14:textId="77777777" w:rsidR="00F67294" w:rsidRPr="00954043" w:rsidRDefault="00F67294" w:rsidP="00F67294">
      <w:pPr>
        <w:rPr>
          <w:rFonts w:ascii="Arial" w:hAnsi="Arial"/>
          <w:sz w:val="28"/>
          <w:szCs w:val="28"/>
          <w:u w:val="single"/>
          <w:rtl/>
        </w:rPr>
      </w:pPr>
    </w:p>
    <w:p w14:paraId="110CC86A" w14:textId="77777777" w:rsidR="00F67294" w:rsidRPr="00954043" w:rsidRDefault="00F67294" w:rsidP="00F67294">
      <w:pPr>
        <w:rPr>
          <w:rFonts w:ascii="Arial" w:hAnsi="Arial"/>
          <w:sz w:val="28"/>
          <w:szCs w:val="28"/>
          <w:u w:val="single"/>
        </w:rPr>
      </w:pPr>
      <w:r w:rsidRPr="00954043">
        <w:rPr>
          <w:rFonts w:ascii="Arial" w:hAnsi="Arial"/>
          <w:b/>
          <w:bCs/>
          <w:sz w:val="28"/>
          <w:szCs w:val="28"/>
          <w:u w:val="single"/>
          <w:rtl/>
        </w:rPr>
        <w:lastRenderedPageBreak/>
        <w:t>פנסיוני יגאל:</w:t>
      </w:r>
    </w:p>
    <w:p w14:paraId="32714F4B" w14:textId="77777777" w:rsidR="00F67294" w:rsidRPr="00954043" w:rsidRDefault="00F67294" w:rsidP="00F67294">
      <w:pPr>
        <w:numPr>
          <w:ilvl w:val="0"/>
          <w:numId w:val="31"/>
        </w:numPr>
        <w:tabs>
          <w:tab w:val="num" w:pos="720"/>
        </w:tabs>
        <w:rPr>
          <w:rFonts w:ascii="Arial" w:hAnsi="Arial"/>
          <w:sz w:val="24"/>
          <w:szCs w:val="24"/>
          <w:rtl/>
        </w:rPr>
      </w:pPr>
      <w:r w:rsidRPr="00954043">
        <w:rPr>
          <w:rFonts w:ascii="Arial" w:hAnsi="Arial"/>
          <w:sz w:val="24"/>
          <w:szCs w:val="24"/>
          <w:rtl/>
        </w:rPr>
        <w:t>כל קרנות ההשתלמות יעברו למנורה עוקב מדדי מניות 30% ישראל 70% מדד עולמי 0.6% דמי ניהול.</w:t>
      </w:r>
    </w:p>
    <w:p w14:paraId="3FFBC058" w14:textId="77777777" w:rsidR="00F67294" w:rsidRPr="00954043" w:rsidRDefault="00F67294" w:rsidP="00F67294">
      <w:pPr>
        <w:numPr>
          <w:ilvl w:val="0"/>
          <w:numId w:val="31"/>
        </w:numPr>
        <w:tabs>
          <w:tab w:val="num" w:pos="720"/>
        </w:tabs>
        <w:rPr>
          <w:rFonts w:ascii="Arial" w:hAnsi="Arial"/>
          <w:sz w:val="24"/>
          <w:szCs w:val="24"/>
          <w:rtl/>
        </w:rPr>
      </w:pPr>
      <w:r w:rsidRPr="00954043">
        <w:rPr>
          <w:rFonts w:ascii="Arial" w:hAnsi="Arial"/>
          <w:sz w:val="24"/>
          <w:szCs w:val="24"/>
          <w:rtl/>
        </w:rPr>
        <w:t>כל קופות הגמל יעברו למנורה גמל עוקב מדדי מניות 30% ישראל 70% מדד עולמי 0.6% דמי ניהול.</w:t>
      </w:r>
    </w:p>
    <w:p w14:paraId="380ED07A" w14:textId="77777777" w:rsidR="00F67294" w:rsidRPr="00954043" w:rsidRDefault="00F67294" w:rsidP="00F67294">
      <w:pPr>
        <w:numPr>
          <w:ilvl w:val="0"/>
          <w:numId w:val="31"/>
        </w:numPr>
        <w:tabs>
          <w:tab w:val="num" w:pos="720"/>
        </w:tabs>
        <w:rPr>
          <w:rFonts w:ascii="Arial" w:hAnsi="Arial"/>
          <w:sz w:val="24"/>
          <w:szCs w:val="24"/>
          <w:rtl/>
        </w:rPr>
      </w:pPr>
      <w:r w:rsidRPr="00954043">
        <w:rPr>
          <w:rFonts w:ascii="Arial" w:hAnsi="Arial"/>
          <w:sz w:val="24"/>
          <w:szCs w:val="24"/>
          <w:rtl/>
        </w:rPr>
        <w:t>כל ביטוחי המנהלים יעברו למנורה גמל עוקב מדדי מניות 30% ישראל 70% מדד עולמי 0.6% דמי ניהול.</w:t>
      </w:r>
    </w:p>
    <w:p w14:paraId="2EE43989" w14:textId="56E66E59" w:rsidR="00F67294" w:rsidRPr="00F67294" w:rsidRDefault="00F67294" w:rsidP="00F67294">
      <w:pPr>
        <w:numPr>
          <w:ilvl w:val="0"/>
          <w:numId w:val="31"/>
        </w:numPr>
        <w:rPr>
          <w:rFonts w:ascii="Arial" w:hAnsi="Arial"/>
          <w:b/>
          <w:bCs/>
          <w:sz w:val="24"/>
          <w:szCs w:val="24"/>
        </w:rPr>
      </w:pPr>
      <w:r w:rsidRPr="00954043">
        <w:rPr>
          <w:rFonts w:ascii="Arial" w:hAnsi="Arial"/>
          <w:b/>
          <w:bCs/>
          <w:sz w:val="24"/>
          <w:szCs w:val="24"/>
          <w:rtl/>
        </w:rPr>
        <w:t>קרן פנסיה (עדיין בסקר שוק).</w:t>
      </w:r>
    </w:p>
    <w:p w14:paraId="4321146C" w14:textId="77777777" w:rsidR="00F67294" w:rsidRPr="00954043" w:rsidRDefault="00F67294" w:rsidP="00F67294">
      <w:pPr>
        <w:ind w:left="720"/>
        <w:rPr>
          <w:rFonts w:ascii="Arial" w:hAnsi="Arial"/>
          <w:b/>
          <w:bCs/>
          <w:sz w:val="28"/>
          <w:szCs w:val="28"/>
          <w:rtl/>
        </w:rPr>
      </w:pPr>
    </w:p>
    <w:p w14:paraId="04801052" w14:textId="77777777" w:rsidR="00F67294" w:rsidRDefault="00F67294" w:rsidP="00F67294">
      <w:pPr>
        <w:rPr>
          <w:rFonts w:ascii="Arial" w:hAnsi="Arial"/>
          <w:sz w:val="28"/>
          <w:szCs w:val="28"/>
          <w:u w:val="single"/>
          <w:rtl/>
        </w:rPr>
      </w:pPr>
      <w:r w:rsidRPr="00954043">
        <w:rPr>
          <w:rFonts w:ascii="Arial" w:hAnsi="Arial"/>
          <w:b/>
          <w:bCs/>
          <w:sz w:val="28"/>
          <w:szCs w:val="28"/>
          <w:u w:val="single"/>
          <w:rtl/>
        </w:rPr>
        <w:t>פנסיוני נאוה:</w:t>
      </w:r>
    </w:p>
    <w:p w14:paraId="5A74288C" w14:textId="06619514" w:rsidR="00F67294" w:rsidRPr="00954043" w:rsidRDefault="00F67294" w:rsidP="00F67294">
      <w:pPr>
        <w:numPr>
          <w:ilvl w:val="0"/>
          <w:numId w:val="37"/>
        </w:numPr>
        <w:rPr>
          <w:rFonts w:ascii="Arial" w:hAnsi="Arial"/>
          <w:sz w:val="24"/>
          <w:szCs w:val="24"/>
          <w:rtl/>
        </w:rPr>
      </w:pPr>
      <w:r w:rsidRPr="00954043">
        <w:rPr>
          <w:rFonts w:ascii="Arial" w:hAnsi="Arial"/>
          <w:sz w:val="24"/>
          <w:szCs w:val="24"/>
          <w:rtl/>
        </w:rPr>
        <w:t>410</w:t>
      </w:r>
      <w:r>
        <w:rPr>
          <w:rFonts w:ascii="Arial" w:hAnsi="Arial" w:hint="cs"/>
          <w:sz w:val="24"/>
          <w:szCs w:val="24"/>
          <w:rtl/>
        </w:rPr>
        <w:t>,</w:t>
      </w:r>
      <w:r w:rsidRPr="00954043">
        <w:rPr>
          <w:rFonts w:ascii="Arial" w:hAnsi="Arial"/>
          <w:sz w:val="24"/>
          <w:szCs w:val="24"/>
          <w:rtl/>
        </w:rPr>
        <w:t>000 ש"ח ההשתלמות יעברו להפניקס במסלול 70% 50 עד 60 + 30% מניות סחיר 0.6% דמי ניהול.</w:t>
      </w:r>
    </w:p>
    <w:p w14:paraId="3544767A" w14:textId="77777777" w:rsidR="00F67294" w:rsidRPr="00954043" w:rsidRDefault="00F67294" w:rsidP="00F67294">
      <w:pPr>
        <w:numPr>
          <w:ilvl w:val="0"/>
          <w:numId w:val="37"/>
        </w:numPr>
        <w:rPr>
          <w:rFonts w:ascii="Arial" w:hAnsi="Arial"/>
          <w:sz w:val="24"/>
          <w:szCs w:val="24"/>
          <w:rtl/>
        </w:rPr>
      </w:pPr>
      <w:r w:rsidRPr="00954043">
        <w:rPr>
          <w:rFonts w:ascii="Arial" w:hAnsi="Arial"/>
          <w:sz w:val="24"/>
          <w:szCs w:val="24"/>
          <w:rtl/>
        </w:rPr>
        <w:t>375,329 ש"ח יעברו למנורה עוקב מדדי מניות 30% ישראל 70% מדד עולמי 0.6% דמי ניהול.</w:t>
      </w:r>
    </w:p>
    <w:p w14:paraId="1E81E437" w14:textId="77777777" w:rsidR="00F67294" w:rsidRPr="00954043" w:rsidRDefault="00F67294" w:rsidP="00F67294">
      <w:pPr>
        <w:numPr>
          <w:ilvl w:val="0"/>
          <w:numId w:val="37"/>
        </w:numPr>
        <w:rPr>
          <w:rFonts w:ascii="Arial" w:hAnsi="Arial"/>
          <w:sz w:val="24"/>
          <w:szCs w:val="24"/>
          <w:rtl/>
        </w:rPr>
      </w:pPr>
      <w:r w:rsidRPr="00954043">
        <w:rPr>
          <w:rFonts w:ascii="Arial" w:hAnsi="Arial"/>
          <w:sz w:val="24"/>
          <w:szCs w:val="24"/>
          <w:rtl/>
        </w:rPr>
        <w:t>כל קופות הגמל יעברו להפניקס במסלול 70% 50 עד 60 + 30% מניות סחיר 0.6% דמי ניהול.</w:t>
      </w:r>
    </w:p>
    <w:p w14:paraId="781CC6CD" w14:textId="77777777" w:rsidR="00F67294" w:rsidRPr="00954043" w:rsidRDefault="00F67294" w:rsidP="00F67294">
      <w:pPr>
        <w:numPr>
          <w:ilvl w:val="0"/>
          <w:numId w:val="37"/>
        </w:numPr>
        <w:rPr>
          <w:rFonts w:ascii="Arial" w:hAnsi="Arial"/>
          <w:sz w:val="24"/>
          <w:szCs w:val="24"/>
          <w:rtl/>
        </w:rPr>
      </w:pPr>
      <w:r w:rsidRPr="00954043">
        <w:rPr>
          <w:rFonts w:ascii="Arial" w:hAnsi="Arial"/>
          <w:sz w:val="24"/>
          <w:szCs w:val="24"/>
          <w:rtl/>
        </w:rPr>
        <w:t>כל ביטוחי המנהלים יעברו  להפניקס במסלול 70% 50 עד 60 + 30% מניות סחיר 0.6% דמי ניהול.</w:t>
      </w:r>
    </w:p>
    <w:p w14:paraId="721CEB1A" w14:textId="686BB091" w:rsidR="00F67294" w:rsidRPr="00954043" w:rsidRDefault="00F67294" w:rsidP="00F67294">
      <w:pPr>
        <w:numPr>
          <w:ilvl w:val="0"/>
          <w:numId w:val="37"/>
        </w:numPr>
        <w:rPr>
          <w:rFonts w:ascii="Arial" w:hAnsi="Arial"/>
          <w:b/>
          <w:bCs/>
          <w:sz w:val="24"/>
          <w:szCs w:val="24"/>
        </w:rPr>
      </w:pPr>
      <w:r w:rsidRPr="00954043">
        <w:rPr>
          <w:rFonts w:ascii="Arial" w:hAnsi="Arial"/>
          <w:b/>
          <w:bCs/>
          <w:sz w:val="24"/>
          <w:szCs w:val="24"/>
          <w:rtl/>
        </w:rPr>
        <w:t xml:space="preserve">ביטוח מנהלים ראשי בהראל נשאר </w:t>
      </w:r>
      <w:r w:rsidRPr="00F67294">
        <w:rPr>
          <w:rFonts w:ascii="Arial" w:hAnsi="Arial" w:hint="cs"/>
          <w:b/>
          <w:bCs/>
          <w:sz w:val="24"/>
          <w:szCs w:val="24"/>
          <w:rtl/>
        </w:rPr>
        <w:t>כמו שהוא</w:t>
      </w:r>
      <w:r w:rsidRPr="00954043">
        <w:rPr>
          <w:rFonts w:ascii="Arial" w:hAnsi="Arial"/>
          <w:b/>
          <w:bCs/>
          <w:sz w:val="24"/>
          <w:szCs w:val="24"/>
          <w:rtl/>
        </w:rPr>
        <w:t xml:space="preserve"> עד הפרישה בפועל - ולאחר מכן נקבל החלטה ממוקדת.</w:t>
      </w:r>
    </w:p>
    <w:p w14:paraId="7C2A159B" w14:textId="77777777" w:rsidR="00F67294" w:rsidRPr="00F67294" w:rsidRDefault="00F67294" w:rsidP="00F67294">
      <w:pPr>
        <w:rPr>
          <w:rFonts w:ascii="Arial" w:hAnsi="Arial"/>
          <w:b/>
          <w:bCs/>
          <w:sz w:val="28"/>
          <w:szCs w:val="28"/>
          <w:rtl/>
        </w:rPr>
      </w:pPr>
    </w:p>
    <w:p w14:paraId="76A9B879" w14:textId="77777777" w:rsidR="00F67294" w:rsidRPr="00F67294" w:rsidRDefault="00F67294" w:rsidP="00F67294">
      <w:pPr>
        <w:rPr>
          <w:rFonts w:ascii="Arial" w:hAnsi="Arial"/>
          <w:b/>
          <w:bCs/>
          <w:sz w:val="28"/>
          <w:szCs w:val="28"/>
          <w:rtl/>
        </w:rPr>
      </w:pPr>
      <w:r w:rsidRPr="00F67294">
        <w:rPr>
          <w:rFonts w:ascii="Arial" w:hAnsi="Arial"/>
          <w:b/>
          <w:bCs/>
          <w:sz w:val="28"/>
          <w:szCs w:val="28"/>
          <w:rtl/>
        </w:rPr>
        <w:t>סימולציות פרישה</w:t>
      </w:r>
    </w:p>
    <w:p w14:paraId="6816E541" w14:textId="6819E410" w:rsidR="00F67294" w:rsidRPr="00F67294" w:rsidRDefault="00F67294" w:rsidP="00F67294">
      <w:pPr>
        <w:rPr>
          <w:rFonts w:ascii="Arial" w:hAnsi="Arial"/>
          <w:sz w:val="28"/>
          <w:szCs w:val="28"/>
          <w:rtl/>
        </w:rPr>
      </w:pPr>
      <w:r w:rsidRPr="00F67294">
        <w:rPr>
          <w:rFonts w:ascii="Arial" w:hAnsi="Arial"/>
          <w:sz w:val="28"/>
          <w:szCs w:val="28"/>
          <w:rtl/>
        </w:rPr>
        <w:t>לפי הנתונים הקיימים, ניתן להגיע לקצבה רצויה ללא תלות בקופות גמל להשקעה, באמצעות קרן פנסיה, קופות גמל וקרנות השתלמות. אצל נ</w:t>
      </w:r>
      <w:r>
        <w:rPr>
          <w:rFonts w:ascii="Arial" w:hAnsi="Arial" w:hint="cs"/>
          <w:sz w:val="28"/>
          <w:szCs w:val="28"/>
          <w:rtl/>
        </w:rPr>
        <w:t>או</w:t>
      </w:r>
      <w:r w:rsidRPr="00F67294">
        <w:rPr>
          <w:rFonts w:ascii="Arial" w:hAnsi="Arial"/>
          <w:sz w:val="28"/>
          <w:szCs w:val="28"/>
          <w:rtl/>
        </w:rPr>
        <w:t>ה, ביטוח מנהלים עם מקדם מובטח סביב 183 מהווה יתרון יחסי לעומת קרן פנסיה משוערת סביב 199 בגיל 65, לכן נשארים בעמדת המתנה עד גיל 61 ואז עושים השוואת נטו-קצבה לפני החלטה.</w:t>
      </w:r>
    </w:p>
    <w:p w14:paraId="5165CCA6" w14:textId="77777777" w:rsidR="00F67294" w:rsidRPr="00F67294" w:rsidRDefault="00F67294" w:rsidP="00F67294">
      <w:pPr>
        <w:rPr>
          <w:rFonts w:ascii="Arial" w:hAnsi="Arial"/>
          <w:sz w:val="28"/>
          <w:szCs w:val="28"/>
          <w:rtl/>
        </w:rPr>
      </w:pPr>
    </w:p>
    <w:p w14:paraId="4968D492" w14:textId="2B71FFA8" w:rsidR="00F67294" w:rsidRPr="00F67294" w:rsidRDefault="00F67294" w:rsidP="00F67294">
      <w:pPr>
        <w:rPr>
          <w:rFonts w:ascii="Arial" w:hAnsi="Arial"/>
          <w:b/>
          <w:bCs/>
          <w:sz w:val="28"/>
          <w:szCs w:val="28"/>
          <w:rtl/>
        </w:rPr>
      </w:pPr>
      <w:r w:rsidRPr="00F67294">
        <w:rPr>
          <w:rFonts w:ascii="Arial" w:hAnsi="Arial"/>
          <w:b/>
          <w:bCs/>
          <w:sz w:val="28"/>
          <w:szCs w:val="28"/>
          <w:rtl/>
        </w:rPr>
        <w:t>גישור 6</w:t>
      </w:r>
      <w:r>
        <w:rPr>
          <w:rFonts w:ascii="Arial" w:hAnsi="Arial" w:hint="cs"/>
          <w:b/>
          <w:bCs/>
          <w:sz w:val="28"/>
          <w:szCs w:val="28"/>
          <w:rtl/>
        </w:rPr>
        <w:t>1</w:t>
      </w:r>
      <w:r w:rsidRPr="00F67294">
        <w:rPr>
          <w:rFonts w:ascii="Arial" w:hAnsi="Arial"/>
          <w:b/>
          <w:bCs/>
          <w:sz w:val="28"/>
          <w:szCs w:val="28"/>
          <w:rtl/>
        </w:rPr>
        <w:t xml:space="preserve"> עד 65</w:t>
      </w:r>
    </w:p>
    <w:p w14:paraId="52125138" w14:textId="7B33EAFF" w:rsidR="00F67294" w:rsidRDefault="00F67294" w:rsidP="00F67294">
      <w:pPr>
        <w:rPr>
          <w:rFonts w:ascii="Arial" w:hAnsi="Arial"/>
          <w:sz w:val="28"/>
          <w:szCs w:val="28"/>
          <w:rtl/>
        </w:rPr>
      </w:pPr>
      <w:r w:rsidRPr="00F67294">
        <w:rPr>
          <w:rFonts w:ascii="Arial" w:hAnsi="Arial"/>
          <w:sz w:val="28"/>
          <w:szCs w:val="28"/>
          <w:rtl/>
        </w:rPr>
        <w:t>פער חודשי מתון עד הפרישה המוקדמת. את הגישור מבצעים באמצעות פריסת מימוש אופציות בהיקף מצטבר של כ</w:t>
      </w:r>
      <w:r>
        <w:rPr>
          <w:rFonts w:ascii="Arial" w:hAnsi="Arial" w:hint="cs"/>
          <w:sz w:val="28"/>
          <w:szCs w:val="28"/>
          <w:rtl/>
        </w:rPr>
        <w:t>-</w:t>
      </w:r>
      <w:r w:rsidRPr="00F67294">
        <w:rPr>
          <w:rFonts w:ascii="Arial" w:hAnsi="Arial"/>
          <w:sz w:val="28"/>
          <w:szCs w:val="28"/>
          <w:rtl/>
        </w:rPr>
        <w:t xml:space="preserve">270 אלף </w:t>
      </w:r>
      <w:r>
        <w:rPr>
          <w:rFonts w:ascii="Arial" w:hAnsi="Arial" w:hint="cs"/>
          <w:sz w:val="28"/>
          <w:szCs w:val="28"/>
          <w:rtl/>
        </w:rPr>
        <w:t>₪</w:t>
      </w:r>
      <w:r>
        <w:rPr>
          <w:rFonts w:ascii="Arial" w:hAnsi="Arial" w:hint="cs"/>
          <w:sz w:val="28"/>
          <w:szCs w:val="28"/>
          <w:rtl/>
        </w:rPr>
        <w:t xml:space="preserve"> </w:t>
      </w:r>
      <w:r w:rsidRPr="00F67294">
        <w:rPr>
          <w:rFonts w:ascii="Arial" w:hAnsi="Arial"/>
          <w:sz w:val="28"/>
          <w:szCs w:val="28"/>
          <w:rtl/>
        </w:rPr>
        <w:t>לאורך כמה שנות מס, שימוש חלקי בקרנות ההשתלמות, וניצול יתרות נזילות. היעד הוא סגירת פער של כ</w:t>
      </w:r>
      <w:r>
        <w:rPr>
          <w:rFonts w:ascii="Arial" w:hAnsi="Arial" w:hint="cs"/>
          <w:sz w:val="28"/>
          <w:szCs w:val="28"/>
          <w:rtl/>
        </w:rPr>
        <w:t xml:space="preserve"> </w:t>
      </w:r>
      <w:r w:rsidRPr="00F67294">
        <w:rPr>
          <w:rFonts w:ascii="Arial" w:hAnsi="Arial"/>
          <w:sz w:val="28"/>
          <w:szCs w:val="28"/>
          <w:rtl/>
        </w:rPr>
        <w:t>3</w:t>
      </w:r>
      <w:r>
        <w:rPr>
          <w:rFonts w:ascii="Arial" w:hAnsi="Arial" w:hint="cs"/>
          <w:sz w:val="28"/>
          <w:szCs w:val="28"/>
          <w:rtl/>
        </w:rPr>
        <w:t>-</w:t>
      </w:r>
      <w:r w:rsidRPr="00F67294">
        <w:rPr>
          <w:rFonts w:ascii="Arial" w:hAnsi="Arial"/>
          <w:sz w:val="28"/>
          <w:szCs w:val="28"/>
          <w:rtl/>
        </w:rPr>
        <w:t>5 אלף נטו לחודש ללא שחיקה בהון.</w:t>
      </w:r>
    </w:p>
    <w:p w14:paraId="3CE5DB21" w14:textId="77777777" w:rsidR="00F67294" w:rsidRPr="00F67294" w:rsidRDefault="00F67294" w:rsidP="00F67294">
      <w:pPr>
        <w:rPr>
          <w:rFonts w:ascii="Arial" w:hAnsi="Arial"/>
          <w:sz w:val="28"/>
          <w:szCs w:val="28"/>
          <w:rtl/>
        </w:rPr>
      </w:pPr>
    </w:p>
    <w:p w14:paraId="23C2BE11" w14:textId="77777777" w:rsidR="00F67294" w:rsidRPr="00F67294" w:rsidRDefault="00F67294" w:rsidP="00F67294">
      <w:pPr>
        <w:rPr>
          <w:rFonts w:ascii="Arial" w:hAnsi="Arial"/>
          <w:b/>
          <w:bCs/>
          <w:sz w:val="28"/>
          <w:szCs w:val="28"/>
          <w:rtl/>
        </w:rPr>
      </w:pPr>
      <w:r w:rsidRPr="00F67294">
        <w:rPr>
          <w:rFonts w:ascii="Arial" w:hAnsi="Arial"/>
          <w:b/>
          <w:bCs/>
          <w:sz w:val="28"/>
          <w:szCs w:val="28"/>
          <w:rtl/>
        </w:rPr>
        <w:t>ממצאים ובעיות</w:t>
      </w:r>
    </w:p>
    <w:p w14:paraId="01025B29" w14:textId="1934982D" w:rsidR="00F67294" w:rsidRPr="00F67294" w:rsidRDefault="00F67294" w:rsidP="00F67294">
      <w:pPr>
        <w:rPr>
          <w:rFonts w:ascii="Arial" w:hAnsi="Arial"/>
          <w:sz w:val="28"/>
          <w:szCs w:val="28"/>
          <w:rtl/>
        </w:rPr>
      </w:pPr>
      <w:r w:rsidRPr="00F67294">
        <w:rPr>
          <w:rFonts w:ascii="Arial" w:hAnsi="Arial"/>
          <w:sz w:val="28"/>
          <w:szCs w:val="28"/>
          <w:rtl/>
        </w:rPr>
        <w:t xml:space="preserve">חשיפת יתר לקריפטו ביחס למטרות קרובות. קופות גמל להשקעה אינן נדרשות למטרות פרישה, ולכן אינן האפיק היעיל. חיסכון לשעת חירום חונה בכלי קצר במיוחד, שאינו מתאים </w:t>
      </w:r>
      <w:r>
        <w:rPr>
          <w:rFonts w:ascii="Arial" w:hAnsi="Arial" w:hint="cs"/>
          <w:sz w:val="28"/>
          <w:szCs w:val="28"/>
          <w:rtl/>
        </w:rPr>
        <w:t>לטווח ההשקעה</w:t>
      </w:r>
      <w:r w:rsidRPr="00F67294">
        <w:rPr>
          <w:rFonts w:ascii="Arial" w:hAnsi="Arial"/>
          <w:sz w:val="28"/>
          <w:szCs w:val="28"/>
          <w:rtl/>
        </w:rPr>
        <w:t xml:space="preserve"> האמיתי. מוטבים לא מוגדרים </w:t>
      </w:r>
      <w:r>
        <w:rPr>
          <w:rFonts w:ascii="Arial" w:hAnsi="Arial" w:hint="cs"/>
          <w:sz w:val="28"/>
          <w:szCs w:val="28"/>
          <w:rtl/>
        </w:rPr>
        <w:t>נכון</w:t>
      </w:r>
      <w:r w:rsidRPr="00F67294">
        <w:rPr>
          <w:rFonts w:ascii="Arial" w:hAnsi="Arial"/>
          <w:sz w:val="28"/>
          <w:szCs w:val="28"/>
          <w:rtl/>
        </w:rPr>
        <w:t xml:space="preserve"> בכל הקופות, מה שמסכן את כוונת החלוקה בצוואה.</w:t>
      </w:r>
    </w:p>
    <w:p w14:paraId="526FE439" w14:textId="77777777" w:rsidR="00F67294" w:rsidRPr="00F67294" w:rsidRDefault="00F67294" w:rsidP="00F67294">
      <w:pPr>
        <w:rPr>
          <w:rFonts w:ascii="Arial" w:hAnsi="Arial"/>
          <w:sz w:val="28"/>
          <w:szCs w:val="28"/>
          <w:rtl/>
        </w:rPr>
      </w:pPr>
    </w:p>
    <w:p w14:paraId="29933E9E" w14:textId="77777777" w:rsidR="00F67294" w:rsidRPr="00F67294" w:rsidRDefault="00F67294" w:rsidP="00F67294">
      <w:pPr>
        <w:rPr>
          <w:rFonts w:ascii="Arial" w:hAnsi="Arial"/>
          <w:b/>
          <w:bCs/>
          <w:sz w:val="28"/>
          <w:szCs w:val="28"/>
          <w:rtl/>
        </w:rPr>
      </w:pPr>
      <w:r w:rsidRPr="00F67294">
        <w:rPr>
          <w:rFonts w:ascii="Arial" w:hAnsi="Arial"/>
          <w:b/>
          <w:bCs/>
          <w:sz w:val="28"/>
          <w:szCs w:val="28"/>
          <w:rtl/>
        </w:rPr>
        <w:lastRenderedPageBreak/>
        <w:t>כיוון אסטרטגי</w:t>
      </w:r>
    </w:p>
    <w:p w14:paraId="10D60586" w14:textId="1D691FEA" w:rsidR="00F67294" w:rsidRPr="00F67294" w:rsidRDefault="00F67294" w:rsidP="00F67294">
      <w:pPr>
        <w:rPr>
          <w:rFonts w:ascii="Arial" w:hAnsi="Arial"/>
          <w:sz w:val="28"/>
          <w:szCs w:val="28"/>
          <w:rtl/>
        </w:rPr>
      </w:pPr>
      <w:r w:rsidRPr="00F67294">
        <w:rPr>
          <w:rFonts w:ascii="Arial" w:hAnsi="Arial"/>
          <w:b/>
          <w:bCs/>
          <w:sz w:val="28"/>
          <w:szCs w:val="28"/>
          <w:rtl/>
        </w:rPr>
        <w:t>פנסיוני</w:t>
      </w:r>
      <w:r w:rsidRPr="00F67294">
        <w:rPr>
          <w:rFonts w:ascii="Arial" w:hAnsi="Arial" w:hint="cs"/>
          <w:b/>
          <w:bCs/>
          <w:sz w:val="28"/>
          <w:szCs w:val="28"/>
          <w:rtl/>
        </w:rPr>
        <w:t>:</w:t>
      </w:r>
      <w:r w:rsidRPr="00F67294">
        <w:rPr>
          <w:rFonts w:ascii="Arial" w:hAnsi="Arial"/>
          <w:sz w:val="28"/>
          <w:szCs w:val="28"/>
          <w:rtl/>
        </w:rPr>
        <w:t xml:space="preserve"> קרנות השתלמות במסלולי מדדי מניות, חלוקה 30 אחוז ישראל ו־70 אחוז חו"ל, ניהול מטבע מאוזן. בקופות גמל </w:t>
      </w:r>
      <w:r>
        <w:rPr>
          <w:rFonts w:ascii="Arial" w:hAnsi="Arial" w:hint="cs"/>
          <w:sz w:val="28"/>
          <w:szCs w:val="28"/>
          <w:rtl/>
        </w:rPr>
        <w:t>לטווח</w:t>
      </w:r>
      <w:r w:rsidRPr="00F67294">
        <w:rPr>
          <w:rFonts w:ascii="Arial" w:hAnsi="Arial"/>
          <w:sz w:val="28"/>
          <w:szCs w:val="28"/>
          <w:rtl/>
        </w:rPr>
        <w:t xml:space="preserve"> </w:t>
      </w:r>
      <w:r>
        <w:rPr>
          <w:rFonts w:ascii="Arial" w:hAnsi="Arial" w:hint="cs"/>
          <w:sz w:val="28"/>
          <w:szCs w:val="28"/>
          <w:rtl/>
        </w:rPr>
        <w:t>של כ-</w:t>
      </w:r>
      <w:r w:rsidRPr="00F67294">
        <w:rPr>
          <w:rFonts w:ascii="Arial" w:hAnsi="Arial"/>
          <w:sz w:val="28"/>
          <w:szCs w:val="28"/>
          <w:rtl/>
        </w:rPr>
        <w:t>6 שנים, שילוב מסלול כללי מנוהל עם כ־45 אחוז מניות, כ־29 אחוז נכסים לא סחירים, חשיפה שקלית גבוהה, ובנוסף סל מנייתי ישראלי מנוהל בכ</w:t>
      </w:r>
      <w:r>
        <w:rPr>
          <w:rFonts w:ascii="Arial" w:hAnsi="Arial" w:hint="cs"/>
          <w:sz w:val="28"/>
          <w:szCs w:val="28"/>
          <w:rtl/>
        </w:rPr>
        <w:t>-</w:t>
      </w:r>
      <w:r w:rsidRPr="00F67294">
        <w:rPr>
          <w:rFonts w:ascii="Arial" w:hAnsi="Arial"/>
          <w:sz w:val="28"/>
          <w:szCs w:val="28"/>
          <w:rtl/>
        </w:rPr>
        <w:t xml:space="preserve">30 אחוז מהחלק הרלוונטי. ביטוח המנהלים של </w:t>
      </w:r>
      <w:r>
        <w:rPr>
          <w:rFonts w:ascii="Arial" w:hAnsi="Arial" w:hint="cs"/>
          <w:sz w:val="28"/>
          <w:szCs w:val="28"/>
          <w:rtl/>
        </w:rPr>
        <w:t>נאוה</w:t>
      </w:r>
      <w:r w:rsidRPr="00F67294">
        <w:rPr>
          <w:rFonts w:ascii="Arial" w:hAnsi="Arial"/>
          <w:sz w:val="28"/>
          <w:szCs w:val="28"/>
          <w:rtl/>
        </w:rPr>
        <w:t xml:space="preserve"> נשאר </w:t>
      </w:r>
      <w:r>
        <w:rPr>
          <w:rFonts w:ascii="Arial" w:hAnsi="Arial" w:hint="cs"/>
          <w:sz w:val="28"/>
          <w:szCs w:val="28"/>
          <w:rtl/>
        </w:rPr>
        <w:t>כמו שהוא</w:t>
      </w:r>
      <w:r w:rsidRPr="00F67294">
        <w:rPr>
          <w:rFonts w:ascii="Arial" w:hAnsi="Arial"/>
          <w:sz w:val="28"/>
          <w:szCs w:val="28"/>
          <w:rtl/>
        </w:rPr>
        <w:t xml:space="preserve"> עד בדיקת כדאיות בגיל 61.</w:t>
      </w:r>
    </w:p>
    <w:p w14:paraId="7D9E9C26" w14:textId="0D3569EB" w:rsidR="00F67294" w:rsidRPr="00F67294" w:rsidRDefault="00F67294" w:rsidP="00F67294">
      <w:pPr>
        <w:rPr>
          <w:rFonts w:ascii="Arial" w:hAnsi="Arial"/>
          <w:sz w:val="28"/>
          <w:szCs w:val="28"/>
          <w:rtl/>
        </w:rPr>
      </w:pPr>
      <w:r w:rsidRPr="00F67294">
        <w:rPr>
          <w:rFonts w:ascii="Arial" w:hAnsi="Arial"/>
          <w:b/>
          <w:bCs/>
          <w:sz w:val="28"/>
          <w:szCs w:val="28"/>
          <w:rtl/>
        </w:rPr>
        <w:t>נזיל</w:t>
      </w:r>
      <w:r w:rsidRPr="00F67294">
        <w:rPr>
          <w:rFonts w:ascii="Arial" w:hAnsi="Arial" w:hint="cs"/>
          <w:b/>
          <w:bCs/>
          <w:sz w:val="28"/>
          <w:szCs w:val="28"/>
          <w:rtl/>
        </w:rPr>
        <w:t>:</w:t>
      </w:r>
      <w:r>
        <w:rPr>
          <w:rFonts w:ascii="Arial" w:hAnsi="Arial" w:hint="cs"/>
          <w:sz w:val="28"/>
          <w:szCs w:val="28"/>
          <w:rtl/>
        </w:rPr>
        <w:t xml:space="preserve"> </w:t>
      </w:r>
      <w:r w:rsidRPr="00F67294">
        <w:rPr>
          <w:rFonts w:ascii="Arial" w:hAnsi="Arial"/>
          <w:sz w:val="28"/>
          <w:szCs w:val="28"/>
          <w:rtl/>
        </w:rPr>
        <w:t xml:space="preserve">הקריפטו יורד ליעד חשיפה של כ־253 אלף, מכירה הדרגתית לצמצום סיכון ומס. חיסכון לשעת חירום עובר מאחזקה כספית להשקעות חוב </w:t>
      </w:r>
      <w:proofErr w:type="spellStart"/>
      <w:r>
        <w:rPr>
          <w:rFonts w:ascii="Arial" w:hAnsi="Arial" w:hint="cs"/>
          <w:sz w:val="28"/>
          <w:szCs w:val="28"/>
          <w:rtl/>
        </w:rPr>
        <w:t>במח"מ</w:t>
      </w:r>
      <w:proofErr w:type="spellEnd"/>
      <w:r>
        <w:rPr>
          <w:rFonts w:ascii="Arial" w:hAnsi="Arial" w:hint="cs"/>
          <w:sz w:val="28"/>
          <w:szCs w:val="28"/>
          <w:rtl/>
        </w:rPr>
        <w:t xml:space="preserve"> של</w:t>
      </w:r>
      <w:r w:rsidRPr="00F67294">
        <w:rPr>
          <w:rFonts w:ascii="Arial" w:hAnsi="Arial"/>
          <w:sz w:val="28"/>
          <w:szCs w:val="28"/>
          <w:rtl/>
        </w:rPr>
        <w:t xml:space="preserve"> שנה עד שלוש, יעד תשואה ריאלית סביב 2</w:t>
      </w:r>
      <w:r>
        <w:rPr>
          <w:rFonts w:ascii="Arial" w:hAnsi="Arial" w:hint="cs"/>
          <w:sz w:val="28"/>
          <w:szCs w:val="28"/>
          <w:rtl/>
        </w:rPr>
        <w:t>-</w:t>
      </w:r>
      <w:r w:rsidRPr="00F67294">
        <w:rPr>
          <w:rFonts w:ascii="Arial" w:hAnsi="Arial"/>
          <w:sz w:val="28"/>
          <w:szCs w:val="28"/>
          <w:rtl/>
        </w:rPr>
        <w:t>3 מעל הכספית. שאר הנזיל מוטמע במסלול משולב מנוהל לטווחים 4</w:t>
      </w:r>
      <w:r>
        <w:rPr>
          <w:rFonts w:ascii="Arial" w:hAnsi="Arial" w:hint="cs"/>
          <w:sz w:val="28"/>
          <w:szCs w:val="28"/>
          <w:rtl/>
        </w:rPr>
        <w:t>-</w:t>
      </w:r>
      <w:r w:rsidRPr="00F67294">
        <w:rPr>
          <w:rFonts w:ascii="Arial" w:hAnsi="Arial"/>
          <w:sz w:val="28"/>
          <w:szCs w:val="28"/>
          <w:rtl/>
        </w:rPr>
        <w:t>5 שנים, ללא תלות בקופות גמל להשקעה.</w:t>
      </w:r>
    </w:p>
    <w:p w14:paraId="48D96008" w14:textId="3BFF726E" w:rsidR="00F67294" w:rsidRPr="00F67294" w:rsidRDefault="00F67294" w:rsidP="00F67294">
      <w:pPr>
        <w:rPr>
          <w:rFonts w:ascii="Arial" w:hAnsi="Arial"/>
          <w:sz w:val="28"/>
          <w:szCs w:val="28"/>
          <w:rtl/>
        </w:rPr>
      </w:pPr>
      <w:r w:rsidRPr="00F67294">
        <w:rPr>
          <w:rFonts w:ascii="Arial" w:hAnsi="Arial"/>
          <w:b/>
          <w:bCs/>
          <w:sz w:val="28"/>
          <w:szCs w:val="28"/>
          <w:rtl/>
        </w:rPr>
        <w:t>אופציות</w:t>
      </w:r>
      <w:r w:rsidRPr="00F67294">
        <w:rPr>
          <w:rFonts w:ascii="Arial" w:hAnsi="Arial" w:hint="cs"/>
          <w:b/>
          <w:bCs/>
          <w:sz w:val="28"/>
          <w:szCs w:val="28"/>
          <w:rtl/>
        </w:rPr>
        <w:t>:</w:t>
      </w:r>
      <w:r w:rsidRPr="00F67294">
        <w:rPr>
          <w:rFonts w:ascii="Arial" w:hAnsi="Arial"/>
          <w:sz w:val="28"/>
          <w:szCs w:val="28"/>
          <w:rtl/>
        </w:rPr>
        <w:t xml:space="preserve"> מכירה מיידית היכן שניתן בשיעור מס הון, ופריסה בשנות מס חלשות היכן שנדרש מס שולי, יעד נטו מוערך סביב 330 אלף.</w:t>
      </w:r>
    </w:p>
    <w:p w14:paraId="5645E10E" w14:textId="49577DD2" w:rsidR="00F67294" w:rsidRPr="00F67294" w:rsidRDefault="00F67294" w:rsidP="00F67294">
      <w:pPr>
        <w:rPr>
          <w:rFonts w:ascii="Arial" w:hAnsi="Arial"/>
          <w:sz w:val="28"/>
          <w:szCs w:val="28"/>
          <w:rtl/>
        </w:rPr>
      </w:pPr>
      <w:r w:rsidRPr="00F67294">
        <w:rPr>
          <w:rFonts w:ascii="Arial" w:hAnsi="Arial"/>
          <w:b/>
          <w:bCs/>
          <w:sz w:val="28"/>
          <w:szCs w:val="28"/>
          <w:rtl/>
        </w:rPr>
        <w:t>נדלן</w:t>
      </w:r>
      <w:r w:rsidRPr="00F67294">
        <w:rPr>
          <w:rFonts w:ascii="Arial" w:hAnsi="Arial" w:hint="cs"/>
          <w:b/>
          <w:bCs/>
          <w:sz w:val="28"/>
          <w:szCs w:val="28"/>
          <w:rtl/>
        </w:rPr>
        <w:t>:</w:t>
      </w:r>
      <w:r w:rsidRPr="00F67294">
        <w:rPr>
          <w:rFonts w:ascii="Arial" w:hAnsi="Arial"/>
          <w:sz w:val="28"/>
          <w:szCs w:val="28"/>
          <w:rtl/>
        </w:rPr>
        <w:t xml:space="preserve"> דירה בהרצליה נשמרת עד לאחר </w:t>
      </w:r>
      <w:r w:rsidRPr="00F67294">
        <w:rPr>
          <w:rFonts w:ascii="Arial" w:hAnsi="Arial" w:hint="cs"/>
          <w:sz w:val="28"/>
          <w:szCs w:val="28"/>
          <w:rtl/>
        </w:rPr>
        <w:t>פינוי בינוי</w:t>
      </w:r>
      <w:r w:rsidRPr="00F67294">
        <w:rPr>
          <w:rFonts w:ascii="Arial" w:hAnsi="Arial"/>
          <w:sz w:val="28"/>
          <w:szCs w:val="28"/>
          <w:rtl/>
        </w:rPr>
        <w:t>, משוערת חצי דירה 1.2</w:t>
      </w:r>
      <w:r>
        <w:rPr>
          <w:rFonts w:ascii="Arial" w:hAnsi="Arial" w:hint="cs"/>
          <w:sz w:val="28"/>
          <w:szCs w:val="28"/>
          <w:rtl/>
        </w:rPr>
        <w:t>-</w:t>
      </w:r>
      <w:r w:rsidRPr="00F67294">
        <w:rPr>
          <w:rFonts w:ascii="Arial" w:hAnsi="Arial"/>
          <w:sz w:val="28"/>
          <w:szCs w:val="28"/>
          <w:rtl/>
        </w:rPr>
        <w:t>1.</w:t>
      </w:r>
      <w:r>
        <w:rPr>
          <w:rFonts w:ascii="Arial" w:hAnsi="Arial" w:hint="cs"/>
          <w:sz w:val="28"/>
          <w:szCs w:val="28"/>
          <w:rtl/>
        </w:rPr>
        <w:t>3</w:t>
      </w:r>
      <w:r w:rsidRPr="00F67294">
        <w:rPr>
          <w:rFonts w:ascii="Arial" w:hAnsi="Arial"/>
          <w:sz w:val="28"/>
          <w:szCs w:val="28"/>
          <w:rtl/>
        </w:rPr>
        <w:t xml:space="preserve"> מיליון בערכי היום לאחר הפרויקט, מהווה מקור עתידי ליעדי תמיכה.</w:t>
      </w:r>
    </w:p>
    <w:p w14:paraId="51D7C13C" w14:textId="77777777" w:rsidR="00F67294" w:rsidRPr="00F67294" w:rsidRDefault="00F67294" w:rsidP="00F67294">
      <w:pPr>
        <w:rPr>
          <w:rFonts w:ascii="Arial" w:hAnsi="Arial"/>
          <w:sz w:val="28"/>
          <w:szCs w:val="28"/>
          <w:rtl/>
        </w:rPr>
      </w:pPr>
    </w:p>
    <w:p w14:paraId="5D1CEAE5" w14:textId="77777777" w:rsidR="00F67294" w:rsidRPr="00F67294" w:rsidRDefault="00F67294" w:rsidP="00F67294">
      <w:pPr>
        <w:rPr>
          <w:rFonts w:ascii="Arial" w:hAnsi="Arial"/>
          <w:b/>
          <w:bCs/>
          <w:sz w:val="28"/>
          <w:szCs w:val="28"/>
          <w:rtl/>
        </w:rPr>
      </w:pPr>
      <w:r w:rsidRPr="00F67294">
        <w:rPr>
          <w:rFonts w:ascii="Arial" w:hAnsi="Arial"/>
          <w:b/>
          <w:bCs/>
          <w:sz w:val="28"/>
          <w:szCs w:val="28"/>
          <w:rtl/>
        </w:rPr>
        <w:t>סיכונים</w:t>
      </w:r>
    </w:p>
    <w:p w14:paraId="396C33B3" w14:textId="4CF05E70" w:rsidR="00F67294" w:rsidRPr="00F67294" w:rsidRDefault="00F67294" w:rsidP="00F67294">
      <w:pPr>
        <w:rPr>
          <w:rFonts w:ascii="Arial" w:hAnsi="Arial"/>
          <w:sz w:val="28"/>
          <w:szCs w:val="28"/>
          <w:rtl/>
        </w:rPr>
      </w:pPr>
      <w:r w:rsidRPr="00F67294">
        <w:rPr>
          <w:rFonts w:ascii="Arial" w:hAnsi="Arial"/>
          <w:sz w:val="28"/>
          <w:szCs w:val="28"/>
          <w:rtl/>
        </w:rPr>
        <w:t xml:space="preserve">שנת אי תעסוקה מתוכננת, צורך בכ־130 אלף לשנה ועוד כרית בלת"ם. תנודתיות ישראלית ועולמית בשנים הקרובות. ריכוזיות גבוהה באפיקים בודדים אם לא מצמצמים קריפטו. סיכון ממשקי בהיעדר מוטבים </w:t>
      </w:r>
      <w:r>
        <w:rPr>
          <w:rFonts w:ascii="Arial" w:hAnsi="Arial" w:hint="cs"/>
          <w:sz w:val="28"/>
          <w:szCs w:val="28"/>
          <w:rtl/>
        </w:rPr>
        <w:t>במוצרי החיסכון</w:t>
      </w:r>
      <w:r w:rsidRPr="00F67294">
        <w:rPr>
          <w:rFonts w:ascii="Arial" w:hAnsi="Arial"/>
          <w:sz w:val="28"/>
          <w:szCs w:val="28"/>
          <w:rtl/>
        </w:rPr>
        <w:t xml:space="preserve"> ובאי הסדרת ייפוי כוח מתמשך.</w:t>
      </w:r>
    </w:p>
    <w:p w14:paraId="07083212" w14:textId="77777777" w:rsidR="00F67294" w:rsidRPr="00F67294" w:rsidRDefault="00F67294" w:rsidP="00F67294">
      <w:pPr>
        <w:rPr>
          <w:rFonts w:ascii="Arial" w:hAnsi="Arial"/>
          <w:sz w:val="28"/>
          <w:szCs w:val="28"/>
          <w:rtl/>
        </w:rPr>
      </w:pPr>
    </w:p>
    <w:p w14:paraId="6075A06C" w14:textId="77777777" w:rsidR="00F67294" w:rsidRPr="00F67294" w:rsidRDefault="00F67294" w:rsidP="00F67294">
      <w:pPr>
        <w:rPr>
          <w:rFonts w:ascii="Arial" w:hAnsi="Arial"/>
          <w:b/>
          <w:bCs/>
          <w:sz w:val="28"/>
          <w:szCs w:val="28"/>
          <w:rtl/>
        </w:rPr>
      </w:pPr>
      <w:r w:rsidRPr="00F67294">
        <w:rPr>
          <w:rFonts w:ascii="Arial" w:hAnsi="Arial"/>
          <w:b/>
          <w:bCs/>
          <w:sz w:val="28"/>
          <w:szCs w:val="28"/>
          <w:rtl/>
        </w:rPr>
        <w:t>מה נעשה בפועל</w:t>
      </w:r>
    </w:p>
    <w:p w14:paraId="1B983ECE" w14:textId="4C60E525" w:rsidR="00F67294" w:rsidRPr="00F67294" w:rsidRDefault="00F67294" w:rsidP="00F67294">
      <w:pPr>
        <w:rPr>
          <w:rFonts w:ascii="Arial" w:hAnsi="Arial"/>
          <w:sz w:val="28"/>
          <w:szCs w:val="28"/>
          <w:rtl/>
        </w:rPr>
      </w:pPr>
      <w:r w:rsidRPr="00F67294">
        <w:rPr>
          <w:rFonts w:ascii="Arial" w:hAnsi="Arial"/>
          <w:b/>
          <w:bCs/>
          <w:sz w:val="28"/>
          <w:szCs w:val="28"/>
          <w:rtl/>
        </w:rPr>
        <w:t>פנסיוני</w:t>
      </w:r>
      <w:r w:rsidRPr="00F67294">
        <w:rPr>
          <w:rFonts w:ascii="Arial" w:hAnsi="Arial" w:hint="cs"/>
          <w:b/>
          <w:bCs/>
          <w:sz w:val="28"/>
          <w:szCs w:val="28"/>
          <w:rtl/>
        </w:rPr>
        <w:t>:</w:t>
      </w:r>
      <w:r w:rsidRPr="00F67294">
        <w:rPr>
          <w:rFonts w:ascii="Arial" w:hAnsi="Arial"/>
          <w:sz w:val="28"/>
          <w:szCs w:val="28"/>
          <w:rtl/>
        </w:rPr>
        <w:t xml:space="preserve"> מנורה קרנות השתלמות למדדי מניות, 30 אחוז ישראל 70 אחוז עולמי. קופות גמל לטווח 6 שנים בפניקס מסלול כללי עם נדבך נכסים לא סחירים, ובתוספת מסלול מניות ישראל מנוהל. ביטוח מנהלים של </w:t>
      </w:r>
      <w:r w:rsidR="00424B03">
        <w:rPr>
          <w:rFonts w:ascii="Arial" w:hAnsi="Arial" w:hint="cs"/>
          <w:sz w:val="28"/>
          <w:szCs w:val="28"/>
          <w:rtl/>
        </w:rPr>
        <w:t>נאוה</w:t>
      </w:r>
      <w:r w:rsidRPr="00F67294">
        <w:rPr>
          <w:rFonts w:ascii="Arial" w:hAnsi="Arial"/>
          <w:sz w:val="28"/>
          <w:szCs w:val="28"/>
          <w:rtl/>
        </w:rPr>
        <w:t xml:space="preserve"> נשאר, של יגאל מאוחד לקופות גמל היכן שכדאי, לרבות הפחתת דמי ניהול.</w:t>
      </w:r>
    </w:p>
    <w:p w14:paraId="3AAE2A12" w14:textId="3F115DB6" w:rsidR="00F67294" w:rsidRDefault="00F67294" w:rsidP="00F67294">
      <w:pPr>
        <w:rPr>
          <w:rFonts w:ascii="Arial" w:hAnsi="Arial"/>
          <w:sz w:val="28"/>
          <w:szCs w:val="28"/>
          <w:rtl/>
        </w:rPr>
      </w:pPr>
      <w:r w:rsidRPr="00F67294">
        <w:rPr>
          <w:rFonts w:ascii="Arial" w:hAnsi="Arial"/>
          <w:b/>
          <w:bCs/>
          <w:sz w:val="28"/>
          <w:szCs w:val="28"/>
          <w:rtl/>
        </w:rPr>
        <w:t>נזיל וקריפטו</w:t>
      </w:r>
      <w:r w:rsidRPr="00F67294">
        <w:rPr>
          <w:rFonts w:ascii="Arial" w:hAnsi="Arial" w:hint="cs"/>
          <w:b/>
          <w:bCs/>
          <w:sz w:val="28"/>
          <w:szCs w:val="28"/>
          <w:rtl/>
        </w:rPr>
        <w:t>:</w:t>
      </w:r>
      <w:r w:rsidRPr="00F67294">
        <w:rPr>
          <w:rFonts w:ascii="Arial" w:hAnsi="Arial"/>
          <w:sz w:val="28"/>
          <w:szCs w:val="28"/>
          <w:rtl/>
        </w:rPr>
        <w:t xml:space="preserve"> יעד החזקת קריפטו 253 אלף, מכירה מדורגת של כ־115 אלף. 145 אלף חיסכון לשעת חירום יועבר להשקעות חוב </w:t>
      </w:r>
      <w:proofErr w:type="spellStart"/>
      <w:r w:rsidRPr="00F67294">
        <w:rPr>
          <w:rFonts w:ascii="Arial" w:hAnsi="Arial"/>
          <w:sz w:val="28"/>
          <w:szCs w:val="28"/>
          <w:rtl/>
        </w:rPr>
        <w:t>במח</w:t>
      </w:r>
      <w:r>
        <w:rPr>
          <w:rFonts w:ascii="Arial" w:hAnsi="Arial" w:hint="cs"/>
          <w:sz w:val="28"/>
          <w:szCs w:val="28"/>
          <w:rtl/>
        </w:rPr>
        <w:t>"מ</w:t>
      </w:r>
      <w:proofErr w:type="spellEnd"/>
      <w:r w:rsidRPr="00F67294">
        <w:rPr>
          <w:rFonts w:ascii="Arial" w:hAnsi="Arial"/>
          <w:sz w:val="28"/>
          <w:szCs w:val="28"/>
          <w:rtl/>
        </w:rPr>
        <w:t xml:space="preserve"> שנה עד שלוש. 20 אלף נשארים בעו"ש להתנהלות. 60 אלף לקרן כספית עבור טיול בר מצווה הקרוב. יתרת כ־670 אלף תופנה למסלול משולב מנוהל ברמת סיכון 50 עד 60 אחוז מניות, כולל אג"ח ונכסים לא סחירים.</w:t>
      </w:r>
    </w:p>
    <w:p w14:paraId="4211E916" w14:textId="77777777" w:rsidR="00F67294" w:rsidRDefault="00F67294" w:rsidP="00F67294">
      <w:pPr>
        <w:rPr>
          <w:rFonts w:ascii="Arial" w:hAnsi="Arial"/>
          <w:sz w:val="28"/>
          <w:szCs w:val="28"/>
          <w:rtl/>
        </w:rPr>
      </w:pPr>
    </w:p>
    <w:p w14:paraId="46329853" w14:textId="77777777" w:rsidR="00F67294" w:rsidRDefault="00F67294" w:rsidP="00F67294">
      <w:pPr>
        <w:rPr>
          <w:rFonts w:ascii="Arial" w:hAnsi="Arial"/>
          <w:sz w:val="28"/>
          <w:szCs w:val="28"/>
          <w:rtl/>
        </w:rPr>
      </w:pPr>
    </w:p>
    <w:p w14:paraId="55B2BF54" w14:textId="77777777" w:rsidR="00F67294" w:rsidRPr="00F67294" w:rsidRDefault="00F67294" w:rsidP="00F67294">
      <w:pPr>
        <w:rPr>
          <w:rFonts w:ascii="Arial" w:hAnsi="Arial"/>
          <w:sz w:val="28"/>
          <w:szCs w:val="28"/>
          <w:rtl/>
        </w:rPr>
      </w:pPr>
    </w:p>
    <w:p w14:paraId="4690C816" w14:textId="7E640E0F" w:rsidR="00F67294" w:rsidRPr="00F67294" w:rsidRDefault="00F67294" w:rsidP="00F67294">
      <w:pPr>
        <w:rPr>
          <w:rFonts w:ascii="Arial" w:hAnsi="Arial"/>
          <w:sz w:val="28"/>
          <w:szCs w:val="28"/>
          <w:rtl/>
        </w:rPr>
      </w:pPr>
      <w:r w:rsidRPr="00F67294">
        <w:rPr>
          <w:rFonts w:ascii="Arial" w:hAnsi="Arial"/>
          <w:b/>
          <w:bCs/>
          <w:sz w:val="28"/>
          <w:szCs w:val="28"/>
          <w:rtl/>
        </w:rPr>
        <w:lastRenderedPageBreak/>
        <w:t>יעדים כספיים קונקרטיים</w:t>
      </w:r>
      <w:r w:rsidRPr="00F67294">
        <w:rPr>
          <w:rFonts w:ascii="Arial" w:hAnsi="Arial" w:hint="cs"/>
          <w:b/>
          <w:bCs/>
          <w:sz w:val="28"/>
          <w:szCs w:val="28"/>
          <w:rtl/>
        </w:rPr>
        <w:t>:</w:t>
      </w:r>
      <w:r>
        <w:rPr>
          <w:rFonts w:ascii="Arial" w:hAnsi="Arial" w:hint="cs"/>
          <w:sz w:val="28"/>
          <w:szCs w:val="28"/>
          <w:rtl/>
        </w:rPr>
        <w:t xml:space="preserve"> </w:t>
      </w:r>
      <w:r w:rsidRPr="00F67294">
        <w:rPr>
          <w:rFonts w:ascii="Arial" w:hAnsi="Arial"/>
          <w:sz w:val="28"/>
          <w:szCs w:val="28"/>
          <w:rtl/>
        </w:rPr>
        <w:t xml:space="preserve">סיוע דירה בעוד 4 שנים מיליון שקלים, מגיעים באמצעות כ־410 אלף מקרנות השתלמות של </w:t>
      </w:r>
      <w:r w:rsidR="00424B03">
        <w:rPr>
          <w:rFonts w:ascii="Arial" w:hAnsi="Arial" w:hint="cs"/>
          <w:sz w:val="28"/>
          <w:szCs w:val="28"/>
          <w:rtl/>
        </w:rPr>
        <w:t>נאוה</w:t>
      </w:r>
      <w:r w:rsidRPr="00F67294">
        <w:rPr>
          <w:rFonts w:ascii="Arial" w:hAnsi="Arial"/>
          <w:sz w:val="28"/>
          <w:szCs w:val="28"/>
          <w:rtl/>
        </w:rPr>
        <w:t xml:space="preserve"> שיופחתו מסיכון ל־60 אחוז מניות כדי לייצב, ועוד כ־500 אלף שנצבר מהנזיל. רכבים בעוד 5 שנים 200 אלף, מקצים היום כ־163 אלף למסלול משולב להשגת היעד. בית אבות ועזרה </w:t>
      </w:r>
      <w:r w:rsidR="00424B03">
        <w:rPr>
          <w:rFonts w:ascii="Arial" w:hAnsi="Arial" w:hint="cs"/>
          <w:sz w:val="28"/>
          <w:szCs w:val="28"/>
          <w:rtl/>
        </w:rPr>
        <w:t>לעוזי</w:t>
      </w:r>
      <w:r w:rsidRPr="00F67294">
        <w:rPr>
          <w:rFonts w:ascii="Arial" w:hAnsi="Arial"/>
          <w:sz w:val="28"/>
          <w:szCs w:val="28"/>
          <w:rtl/>
        </w:rPr>
        <w:t xml:space="preserve"> בטווח 16 שנים, שימוש ביתרת קרנות השתלמות כ־375 אלף לצמיחה משוערת לכ־1.1 מיליון ריאלי, בתוספת נדלן עתידי מהרצליה.</w:t>
      </w:r>
    </w:p>
    <w:p w14:paraId="3B58BBC6" w14:textId="2BA08C04" w:rsidR="00F67294" w:rsidRPr="00F67294" w:rsidRDefault="00F67294" w:rsidP="00F67294">
      <w:pPr>
        <w:rPr>
          <w:rFonts w:ascii="Arial" w:hAnsi="Arial"/>
          <w:sz w:val="28"/>
          <w:szCs w:val="28"/>
          <w:rtl/>
        </w:rPr>
      </w:pPr>
      <w:r w:rsidRPr="00F67294">
        <w:rPr>
          <w:rFonts w:ascii="Arial" w:hAnsi="Arial"/>
          <w:b/>
          <w:bCs/>
          <w:sz w:val="28"/>
          <w:szCs w:val="28"/>
          <w:rtl/>
        </w:rPr>
        <w:t>מיסוי ואדמיניסטרציה</w:t>
      </w:r>
      <w:r w:rsidRPr="00F67294">
        <w:rPr>
          <w:rFonts w:ascii="Arial" w:hAnsi="Arial" w:hint="cs"/>
          <w:b/>
          <w:bCs/>
          <w:sz w:val="28"/>
          <w:szCs w:val="28"/>
          <w:rtl/>
        </w:rPr>
        <w:t>:</w:t>
      </w:r>
      <w:r>
        <w:rPr>
          <w:rFonts w:ascii="Arial" w:hAnsi="Arial" w:hint="cs"/>
          <w:sz w:val="28"/>
          <w:szCs w:val="28"/>
          <w:rtl/>
        </w:rPr>
        <w:t xml:space="preserve"> </w:t>
      </w:r>
      <w:r w:rsidRPr="00F67294">
        <w:rPr>
          <w:rFonts w:ascii="Arial" w:hAnsi="Arial"/>
          <w:sz w:val="28"/>
          <w:szCs w:val="28"/>
          <w:rtl/>
        </w:rPr>
        <w:t xml:space="preserve">פריסת מימוש אופציות לשנות מס רזות. יישום פנסיוני דרך פוריה פיננסים. אגרת יישום שלב 2 הוסכמה 4,000 ש"ח. לוחות זמנים לביצוע </w:t>
      </w:r>
      <w:r>
        <w:rPr>
          <w:rFonts w:ascii="Arial" w:hAnsi="Arial" w:hint="cs"/>
          <w:sz w:val="28"/>
          <w:szCs w:val="28"/>
          <w:rtl/>
        </w:rPr>
        <w:t>ההשקעות</w:t>
      </w:r>
      <w:r w:rsidRPr="00F67294">
        <w:rPr>
          <w:rFonts w:ascii="Arial" w:hAnsi="Arial"/>
          <w:sz w:val="28"/>
          <w:szCs w:val="28"/>
          <w:rtl/>
        </w:rPr>
        <w:t xml:space="preserve"> וה</w:t>
      </w:r>
      <w:r>
        <w:rPr>
          <w:rFonts w:ascii="Arial" w:hAnsi="Arial" w:hint="cs"/>
          <w:sz w:val="28"/>
          <w:szCs w:val="28"/>
          <w:rtl/>
        </w:rPr>
        <w:t>ה</w:t>
      </w:r>
      <w:r w:rsidRPr="00F67294">
        <w:rPr>
          <w:rFonts w:ascii="Arial" w:hAnsi="Arial"/>
          <w:sz w:val="28"/>
          <w:szCs w:val="28"/>
          <w:rtl/>
        </w:rPr>
        <w:t>עברות חודש עד חודשיים.</w:t>
      </w:r>
    </w:p>
    <w:p w14:paraId="56287538" w14:textId="77F951E0" w:rsidR="00F67294" w:rsidRPr="00F67294" w:rsidRDefault="00F67294" w:rsidP="00F67294">
      <w:pPr>
        <w:rPr>
          <w:rFonts w:ascii="Arial" w:hAnsi="Arial"/>
          <w:sz w:val="28"/>
          <w:szCs w:val="28"/>
          <w:rtl/>
        </w:rPr>
      </w:pPr>
      <w:r w:rsidRPr="00F67294">
        <w:rPr>
          <w:rFonts w:ascii="Arial" w:hAnsi="Arial"/>
          <w:b/>
          <w:bCs/>
          <w:sz w:val="28"/>
          <w:szCs w:val="28"/>
          <w:rtl/>
        </w:rPr>
        <w:t>משפטי</w:t>
      </w:r>
      <w:r w:rsidRPr="00F67294">
        <w:rPr>
          <w:rFonts w:ascii="Arial" w:hAnsi="Arial" w:hint="cs"/>
          <w:b/>
          <w:bCs/>
          <w:sz w:val="28"/>
          <w:szCs w:val="28"/>
          <w:rtl/>
        </w:rPr>
        <w:t>:</w:t>
      </w:r>
      <w:r>
        <w:rPr>
          <w:rFonts w:ascii="Arial" w:hAnsi="Arial" w:hint="cs"/>
          <w:sz w:val="28"/>
          <w:szCs w:val="28"/>
          <w:rtl/>
        </w:rPr>
        <w:t xml:space="preserve"> </w:t>
      </w:r>
      <w:r w:rsidRPr="00F67294">
        <w:rPr>
          <w:rFonts w:ascii="Arial" w:hAnsi="Arial"/>
          <w:sz w:val="28"/>
          <w:szCs w:val="28"/>
          <w:rtl/>
        </w:rPr>
        <w:t>פתיחת מהלך ייפוי כוח מתמשך והגדרת מוטבים בכל קופה ות</w:t>
      </w:r>
      <w:r>
        <w:rPr>
          <w:rFonts w:ascii="Arial" w:hAnsi="Arial" w:hint="cs"/>
          <w:sz w:val="28"/>
          <w:szCs w:val="28"/>
          <w:rtl/>
        </w:rPr>
        <w:t>ו</w:t>
      </w:r>
      <w:r w:rsidRPr="00F67294">
        <w:rPr>
          <w:rFonts w:ascii="Arial" w:hAnsi="Arial"/>
          <w:sz w:val="28"/>
          <w:szCs w:val="28"/>
          <w:rtl/>
        </w:rPr>
        <w:t>כנית, כולל תרחישי גיבוי לילד עם צרכים מיוחדים ואפשרות נאמנות ייעודית. התאמת הצוואות לאחר עדכון המוטבים.</w:t>
      </w:r>
    </w:p>
    <w:p w14:paraId="6925BA76" w14:textId="77777777" w:rsidR="00F67294" w:rsidRPr="00F67294" w:rsidRDefault="00F67294" w:rsidP="00F67294">
      <w:pPr>
        <w:rPr>
          <w:rFonts w:ascii="Arial" w:hAnsi="Arial"/>
          <w:sz w:val="28"/>
          <w:szCs w:val="28"/>
          <w:rtl/>
        </w:rPr>
      </w:pPr>
    </w:p>
    <w:p w14:paraId="676F27E4" w14:textId="77777777" w:rsidR="00F67294" w:rsidRPr="00F67294" w:rsidRDefault="00F67294" w:rsidP="00F67294">
      <w:pPr>
        <w:rPr>
          <w:rFonts w:ascii="Arial" w:hAnsi="Arial"/>
          <w:b/>
          <w:bCs/>
          <w:sz w:val="28"/>
          <w:szCs w:val="28"/>
          <w:rtl/>
        </w:rPr>
      </w:pPr>
      <w:r w:rsidRPr="00F67294">
        <w:rPr>
          <w:rFonts w:ascii="Arial" w:hAnsi="Arial"/>
          <w:b/>
          <w:bCs/>
          <w:sz w:val="28"/>
          <w:szCs w:val="28"/>
          <w:rtl/>
        </w:rPr>
        <w:t>הערות תפעול קצרות</w:t>
      </w:r>
    </w:p>
    <w:p w14:paraId="2E5A4CAA" w14:textId="56A836B2" w:rsidR="00F67294" w:rsidRPr="00F67294" w:rsidRDefault="00F67294" w:rsidP="00F67294">
      <w:pPr>
        <w:rPr>
          <w:rFonts w:ascii="Arial" w:hAnsi="Arial"/>
          <w:sz w:val="28"/>
          <w:szCs w:val="28"/>
          <w:rtl/>
        </w:rPr>
      </w:pPr>
      <w:r w:rsidRPr="00F67294">
        <w:rPr>
          <w:rFonts w:ascii="Arial" w:hAnsi="Arial"/>
          <w:sz w:val="28"/>
          <w:szCs w:val="28"/>
          <w:rtl/>
        </w:rPr>
        <w:t xml:space="preserve">בקרנות ההשתלמות של </w:t>
      </w:r>
      <w:r>
        <w:rPr>
          <w:rFonts w:ascii="Arial" w:hAnsi="Arial" w:hint="cs"/>
          <w:sz w:val="28"/>
          <w:szCs w:val="28"/>
          <w:rtl/>
        </w:rPr>
        <w:t>נאוה</w:t>
      </w:r>
      <w:r w:rsidRPr="00F67294">
        <w:rPr>
          <w:rFonts w:ascii="Arial" w:hAnsi="Arial"/>
          <w:sz w:val="28"/>
          <w:szCs w:val="28"/>
          <w:rtl/>
        </w:rPr>
        <w:t xml:space="preserve"> יורדים מ־100 אחוז מניות לשילוב המייצב סביב 80 אחוז מניות ממוצע, כדי להבטיח זמינות הון ליעד ארבע שנים גם בתרחיש ירידות. בקרנות ההשתלמות של יגאל נשארים במסלולי מדדים ארוכי טווח. בחיסכון לשעת חירום עוברים לחוב </w:t>
      </w:r>
      <w:proofErr w:type="spellStart"/>
      <w:r w:rsidR="009056EE">
        <w:rPr>
          <w:rFonts w:ascii="Arial" w:hAnsi="Arial" w:hint="cs"/>
          <w:sz w:val="28"/>
          <w:szCs w:val="28"/>
          <w:rtl/>
        </w:rPr>
        <w:t>במח"מ</w:t>
      </w:r>
      <w:proofErr w:type="spellEnd"/>
      <w:r w:rsidRPr="00F67294">
        <w:rPr>
          <w:rFonts w:ascii="Arial" w:hAnsi="Arial"/>
          <w:sz w:val="28"/>
          <w:szCs w:val="28"/>
          <w:rtl/>
        </w:rPr>
        <w:t xml:space="preserve"> רלוונטי כדי לשפר תשואה נטו. קופות גמל להשקעה אינן משמשות לפרישה, ולכן הכסף ינותב למסלולים יעילים יותר בהתאם לטווחים.</w:t>
      </w:r>
    </w:p>
    <w:p w14:paraId="593BF2BE" w14:textId="77777777" w:rsidR="00F67294" w:rsidRPr="00F67294" w:rsidRDefault="00F67294" w:rsidP="00F67294">
      <w:pPr>
        <w:rPr>
          <w:rFonts w:ascii="Arial" w:hAnsi="Arial"/>
          <w:sz w:val="28"/>
          <w:szCs w:val="28"/>
          <w:rtl/>
        </w:rPr>
      </w:pPr>
    </w:p>
    <w:p w14:paraId="6BDC4CD2" w14:textId="77777777" w:rsidR="00F67294" w:rsidRPr="009056EE" w:rsidRDefault="00F67294" w:rsidP="00F67294">
      <w:pPr>
        <w:rPr>
          <w:rFonts w:ascii="Arial" w:hAnsi="Arial"/>
          <w:b/>
          <w:bCs/>
          <w:sz w:val="28"/>
          <w:szCs w:val="28"/>
          <w:rtl/>
        </w:rPr>
      </w:pPr>
      <w:r w:rsidRPr="009056EE">
        <w:rPr>
          <w:rFonts w:ascii="Arial" w:hAnsi="Arial"/>
          <w:b/>
          <w:bCs/>
          <w:sz w:val="28"/>
          <w:szCs w:val="28"/>
          <w:rtl/>
        </w:rPr>
        <w:t>שאלות פתוחות להשלמה</w:t>
      </w:r>
    </w:p>
    <w:p w14:paraId="46392CB0" w14:textId="0F35EB29" w:rsidR="00F17AE3" w:rsidRPr="00F67294" w:rsidRDefault="00F67294" w:rsidP="00F67294">
      <w:pPr>
        <w:rPr>
          <w:rFonts w:ascii="Arial" w:hAnsi="Arial"/>
          <w:sz w:val="28"/>
          <w:szCs w:val="28"/>
          <w:rtl/>
        </w:rPr>
      </w:pPr>
      <w:r w:rsidRPr="00F67294">
        <w:rPr>
          <w:rFonts w:ascii="Arial" w:hAnsi="Arial"/>
          <w:sz w:val="28"/>
          <w:szCs w:val="28"/>
          <w:rtl/>
        </w:rPr>
        <w:t xml:space="preserve">בחירת ספקים ספציפיים למסלול המשולב והחוב, לפי דמי ניהול ומרכיב נכסים לא סחירים בפועל. תזמון מכירות קריפטו מדורג. עדכון דמי ניהול בקרנות וקופות לאחר מו"מ סופי. </w:t>
      </w:r>
      <w:r w:rsidR="009056EE" w:rsidRPr="00F67294">
        <w:rPr>
          <w:rFonts w:ascii="Arial" w:hAnsi="Arial" w:hint="cs"/>
          <w:sz w:val="28"/>
          <w:szCs w:val="28"/>
          <w:rtl/>
        </w:rPr>
        <w:t>תיעדו</w:t>
      </w:r>
      <w:r w:rsidR="009056EE" w:rsidRPr="00F67294">
        <w:rPr>
          <w:rFonts w:ascii="Arial" w:hAnsi="Arial" w:hint="eastAsia"/>
          <w:sz w:val="28"/>
          <w:szCs w:val="28"/>
          <w:rtl/>
        </w:rPr>
        <w:t>ף</w:t>
      </w:r>
      <w:r w:rsidRPr="00F67294">
        <w:rPr>
          <w:rFonts w:ascii="Arial" w:hAnsi="Arial"/>
          <w:sz w:val="28"/>
          <w:szCs w:val="28"/>
          <w:rtl/>
        </w:rPr>
        <w:t xml:space="preserve"> בין סיוע בשכר דירה </w:t>
      </w:r>
      <w:r w:rsidR="009056EE">
        <w:rPr>
          <w:rFonts w:ascii="Arial" w:hAnsi="Arial" w:hint="cs"/>
          <w:sz w:val="28"/>
          <w:szCs w:val="28"/>
          <w:rtl/>
        </w:rPr>
        <w:t>לעוזי</w:t>
      </w:r>
      <w:r w:rsidRPr="00F67294">
        <w:rPr>
          <w:rFonts w:ascii="Arial" w:hAnsi="Arial"/>
          <w:sz w:val="28"/>
          <w:szCs w:val="28"/>
          <w:rtl/>
        </w:rPr>
        <w:t xml:space="preserve"> לבין הון עצמי לדירה לפי המציאות המשפחתית.</w:t>
      </w:r>
    </w:p>
    <w:sectPr w:rsidR="00F17AE3" w:rsidRPr="00F67294" w:rsidSect="00744E66">
      <w:headerReference w:type="even" r:id="rId9"/>
      <w:headerReference w:type="default" r:id="rId10"/>
      <w:footerReference w:type="even"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0B672" w14:textId="77777777" w:rsidR="00E55013" w:rsidRDefault="00E55013">
      <w:pPr>
        <w:spacing w:after="0" w:line="240" w:lineRule="auto"/>
      </w:pPr>
      <w:r>
        <w:separator/>
      </w:r>
    </w:p>
  </w:endnote>
  <w:endnote w:type="continuationSeparator" w:id="0">
    <w:p w14:paraId="6A7DBFAB" w14:textId="77777777" w:rsidR="00E55013" w:rsidRDefault="00E55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thrax Sb">
    <w:altName w:val="Calibri"/>
    <w:panose1 w:val="020B0707020201080204"/>
    <w:charset w:val="00"/>
    <w:family w:val="swiss"/>
    <w:notTrueType/>
    <w:pitch w:val="variable"/>
    <w:sig w:usb0="A00002EF" w:usb1="1000203B" w:usb2="00000000" w:usb3="00000000" w:csb0="0000019F" w:csb1="00000000"/>
  </w:font>
  <w:font w:name="Fb Coherenti Sans Bold">
    <w:altName w:val="Arial"/>
    <w:panose1 w:val="00000500000000000000"/>
    <w:charset w:val="B1"/>
    <w:family w:val="auto"/>
    <w:pitch w:val="variable"/>
    <w:sig w:usb0="00000801" w:usb1="4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b Coherenti Sans">
    <w:altName w:val="Arial"/>
    <w:panose1 w:val="00000500000000000000"/>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8"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6876D" w14:textId="77777777" w:rsidR="00E55013" w:rsidRDefault="00E55013">
      <w:pPr>
        <w:spacing w:after="0" w:line="240" w:lineRule="auto"/>
      </w:pPr>
      <w:r>
        <w:separator/>
      </w:r>
    </w:p>
  </w:footnote>
  <w:footnote w:type="continuationSeparator" w:id="0">
    <w:p w14:paraId="02655C87" w14:textId="77777777" w:rsidR="00E55013" w:rsidRDefault="00E55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35FEFA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image1" style="position:absolute;left:0;text-align:left;margin-left:0;margin-top:0;width:615.6pt;height:799.8pt;z-index:-251657728;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77777777" w:rsidR="000615D5" w:rsidRDefault="00000000">
    <w:r>
      <w:pict w14:anchorId="7C3DCC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image1" style="position:absolute;left:0;text-align:left;margin-left:-37.9pt;margin-top:-113.45pt;width:615.6pt;height:799.8pt;z-index:-251659776;mso-wrap-edited:f;mso-width-percent:0;mso-height-percent:0;mso-position-horizontal-relative:margin;mso-position-vertical-relative:margin;mso-width-percent:0;mso-height-percent:0">
          <v:imagedata r:id="rId1" o:title="image1"/>
          <w10:wrap anchorx="margin" anchory="margin"/>
        </v:shape>
      </w:pict>
    </w:r>
  </w:p>
  <w:p w14:paraId="0000008A" w14:textId="77777777" w:rsidR="000615D5" w:rsidRDefault="000615D5"/>
  <w:p w14:paraId="0000008B" w14:textId="6044AA78" w:rsidR="000615D5" w:rsidRDefault="005E4FFB" w:rsidP="005E4FFB">
    <w:pPr>
      <w:tabs>
        <w:tab w:val="left" w:pos="1000"/>
      </w:tabs>
      <w:rPr>
        <w:rtl/>
      </w:rPr>
    </w:pPr>
    <w:r>
      <w:rPr>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7E566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image1" style="position:absolute;left:0;text-align:left;margin-left:0;margin-top:0;width:615.6pt;height:799.8pt;z-index:-251658752;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C20E7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D903E8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3E6C8D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D728AD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E9610B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4520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E6A50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A4F10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94F6A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7EEC2E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2D7A12"/>
    <w:multiLevelType w:val="multilevel"/>
    <w:tmpl w:val="93882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1E01255"/>
    <w:multiLevelType w:val="hybridMultilevel"/>
    <w:tmpl w:val="D44E6512"/>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12" w15:restartNumberingAfterBreak="0">
    <w:nsid w:val="09D67E13"/>
    <w:multiLevelType w:val="multilevel"/>
    <w:tmpl w:val="D2A0CC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15:restartNumberingAfterBreak="0">
    <w:nsid w:val="18313D69"/>
    <w:multiLevelType w:val="multilevel"/>
    <w:tmpl w:val="442C9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1C0C4F"/>
    <w:multiLevelType w:val="hybridMultilevel"/>
    <w:tmpl w:val="18283F48"/>
    <w:lvl w:ilvl="0" w:tplc="646C1196">
      <w:start w:val="1"/>
      <w:numFmt w:val="decimal"/>
      <w:lvlText w:val="%1."/>
      <w:lvlJc w:val="left"/>
      <w:pPr>
        <w:ind w:left="954" w:hanging="360"/>
      </w:pPr>
      <w:rPr>
        <w:rFonts w:hint="default"/>
      </w:rPr>
    </w:lvl>
    <w:lvl w:ilvl="1" w:tplc="04090019">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15" w15:restartNumberingAfterBreak="0">
    <w:nsid w:val="2249080F"/>
    <w:multiLevelType w:val="hybridMultilevel"/>
    <w:tmpl w:val="91D87B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EA1D94"/>
    <w:multiLevelType w:val="multilevel"/>
    <w:tmpl w:val="DEBED6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90E4AA1"/>
    <w:multiLevelType w:val="multilevel"/>
    <w:tmpl w:val="864EFC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BE5821"/>
    <w:multiLevelType w:val="multilevel"/>
    <w:tmpl w:val="50820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B3F2356"/>
    <w:multiLevelType w:val="hybridMultilevel"/>
    <w:tmpl w:val="AFE69208"/>
    <w:lvl w:ilvl="0" w:tplc="04090005">
      <w:start w:val="1"/>
      <w:numFmt w:val="bullet"/>
      <w:lvlText w:val=""/>
      <w:lvlJc w:val="left"/>
      <w:pPr>
        <w:ind w:left="954" w:hanging="360"/>
      </w:pPr>
      <w:rPr>
        <w:rFonts w:ascii="Wingdings" w:hAnsi="Wingdings"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20" w15:restartNumberingAfterBreak="0">
    <w:nsid w:val="3F6132C6"/>
    <w:multiLevelType w:val="hybridMultilevel"/>
    <w:tmpl w:val="2DDA6A4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21" w15:restartNumberingAfterBreak="0">
    <w:nsid w:val="53966E29"/>
    <w:multiLevelType w:val="multilevel"/>
    <w:tmpl w:val="D562B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45A569E"/>
    <w:multiLevelType w:val="multilevel"/>
    <w:tmpl w:val="6930C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16C3270"/>
    <w:multiLevelType w:val="multilevel"/>
    <w:tmpl w:val="51685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33F451A"/>
    <w:multiLevelType w:val="hybridMultilevel"/>
    <w:tmpl w:val="8320CBD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25" w15:restartNumberingAfterBreak="0">
    <w:nsid w:val="660C2B8C"/>
    <w:multiLevelType w:val="multilevel"/>
    <w:tmpl w:val="B85AF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7B31155"/>
    <w:multiLevelType w:val="multilevel"/>
    <w:tmpl w:val="5D608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6ACD77BB"/>
    <w:multiLevelType w:val="hybridMultilevel"/>
    <w:tmpl w:val="1B3649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B4034FD"/>
    <w:multiLevelType w:val="multilevel"/>
    <w:tmpl w:val="7902BEEA"/>
    <w:lvl w:ilvl="0">
      <w:start w:val="1"/>
      <w:numFmt w:val="decimal"/>
      <w:pStyle w:val="TextLevel1"/>
      <w:lvlText w:val="%1."/>
      <w:lvlJc w:val="left"/>
      <w:pPr>
        <w:ind w:left="360" w:hanging="360"/>
      </w:pPr>
      <w:rPr>
        <w:rFonts w:ascii="David" w:eastAsia="David" w:hAnsi="David" w:cs="David"/>
        <w:b/>
      </w:rPr>
    </w:lvl>
    <w:lvl w:ilvl="1">
      <w:start w:val="1"/>
      <w:numFmt w:val="decimal"/>
      <w:pStyle w:val="TextLevel2"/>
      <w:lvlText w:val="%1.%2."/>
      <w:lvlJc w:val="left"/>
      <w:pPr>
        <w:ind w:left="792" w:hanging="432"/>
      </w:pPr>
      <w:rPr>
        <w:rFonts w:ascii="David" w:hAnsi="David" w:cs="David" w:hint="default"/>
        <w:b w:val="0"/>
        <w:sz w:val="24"/>
        <w:szCs w:val="24"/>
      </w:rPr>
    </w:lvl>
    <w:lvl w:ilvl="2">
      <w:start w:val="1"/>
      <w:numFmt w:val="decimal"/>
      <w:pStyle w:val="TextLevel3"/>
      <w:lvlText w:val="%1.%2.%3."/>
      <w:lvlJc w:val="left"/>
      <w:pPr>
        <w:ind w:left="1224" w:hanging="504"/>
      </w:pPr>
    </w:lvl>
    <w:lvl w:ilvl="3">
      <w:start w:val="1"/>
      <w:numFmt w:val="decimal"/>
      <w:pStyle w:val="TextLevel4"/>
      <w:lvlText w:val="%1.%2.%3.%4."/>
      <w:lvlJc w:val="left"/>
      <w:pPr>
        <w:ind w:left="1728" w:hanging="647"/>
      </w:pPr>
    </w:lvl>
    <w:lvl w:ilvl="4">
      <w:start w:val="1"/>
      <w:numFmt w:val="decimal"/>
      <w:pStyle w:val="TextLevel5"/>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C3035B2"/>
    <w:multiLevelType w:val="multilevel"/>
    <w:tmpl w:val="5E789F84"/>
    <w:lvl w:ilvl="0">
      <w:start w:val="1"/>
      <w:numFmt w:val="decimal"/>
      <w:lvlText w:val="%1."/>
      <w:lvlJc w:val="left"/>
      <w:pPr>
        <w:ind w:left="0" w:firstLine="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DB220AE"/>
    <w:multiLevelType w:val="multilevel"/>
    <w:tmpl w:val="D44CF8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155486"/>
    <w:multiLevelType w:val="hybridMultilevel"/>
    <w:tmpl w:val="B1989CD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32" w15:restartNumberingAfterBreak="0">
    <w:nsid w:val="7F3E3D85"/>
    <w:multiLevelType w:val="hybridMultilevel"/>
    <w:tmpl w:val="EF7E45FC"/>
    <w:lvl w:ilvl="0" w:tplc="31B8E6E2">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num w:numId="1" w16cid:durableId="817921525">
    <w:abstractNumId w:val="12"/>
  </w:num>
  <w:num w:numId="2" w16cid:durableId="1091657340">
    <w:abstractNumId w:val="28"/>
  </w:num>
  <w:num w:numId="3" w16cid:durableId="54476508">
    <w:abstractNumId w:val="26"/>
  </w:num>
  <w:num w:numId="4" w16cid:durableId="128789124">
    <w:abstractNumId w:val="18"/>
  </w:num>
  <w:num w:numId="5" w16cid:durableId="804273191">
    <w:abstractNumId w:val="8"/>
  </w:num>
  <w:num w:numId="6" w16cid:durableId="1456752771">
    <w:abstractNumId w:val="3"/>
  </w:num>
  <w:num w:numId="7" w16cid:durableId="1713261273">
    <w:abstractNumId w:val="2"/>
  </w:num>
  <w:num w:numId="8" w16cid:durableId="1834754714">
    <w:abstractNumId w:val="1"/>
  </w:num>
  <w:num w:numId="9" w16cid:durableId="651833303">
    <w:abstractNumId w:val="0"/>
  </w:num>
  <w:num w:numId="10" w16cid:durableId="412439102">
    <w:abstractNumId w:val="9"/>
  </w:num>
  <w:num w:numId="11" w16cid:durableId="539441638">
    <w:abstractNumId w:val="7"/>
  </w:num>
  <w:num w:numId="12" w16cid:durableId="1019165272">
    <w:abstractNumId w:val="6"/>
  </w:num>
  <w:num w:numId="13" w16cid:durableId="685982609">
    <w:abstractNumId w:val="5"/>
  </w:num>
  <w:num w:numId="14" w16cid:durableId="63995308">
    <w:abstractNumId w:val="4"/>
  </w:num>
  <w:num w:numId="15" w16cid:durableId="817307770">
    <w:abstractNumId w:val="10"/>
  </w:num>
  <w:num w:numId="16" w16cid:durableId="1536118223">
    <w:abstractNumId w:val="30"/>
  </w:num>
  <w:num w:numId="17" w16cid:durableId="2137333364">
    <w:abstractNumId w:val="13"/>
  </w:num>
  <w:num w:numId="18" w16cid:durableId="519390559">
    <w:abstractNumId w:val="23"/>
  </w:num>
  <w:num w:numId="19" w16cid:durableId="1198355497">
    <w:abstractNumId w:val="25"/>
  </w:num>
  <w:num w:numId="20" w16cid:durableId="1373071333">
    <w:abstractNumId w:val="29"/>
  </w:num>
  <w:num w:numId="21" w16cid:durableId="1559315571">
    <w:abstractNumId w:val="22"/>
  </w:num>
  <w:num w:numId="22" w16cid:durableId="1106775941">
    <w:abstractNumId w:val="21"/>
  </w:num>
  <w:num w:numId="23" w16cid:durableId="548808767">
    <w:abstractNumId w:val="15"/>
  </w:num>
  <w:num w:numId="24" w16cid:durableId="1992053324">
    <w:abstractNumId w:val="32"/>
  </w:num>
  <w:num w:numId="25" w16cid:durableId="1140153331">
    <w:abstractNumId w:val="14"/>
  </w:num>
  <w:num w:numId="26" w16cid:durableId="1344669050">
    <w:abstractNumId w:val="19"/>
  </w:num>
  <w:num w:numId="27" w16cid:durableId="1016880999">
    <w:abstractNumId w:val="20"/>
  </w:num>
  <w:num w:numId="28" w16cid:durableId="2054452765">
    <w:abstractNumId w:val="31"/>
  </w:num>
  <w:num w:numId="29" w16cid:durableId="1815759266">
    <w:abstractNumId w:val="11"/>
  </w:num>
  <w:num w:numId="30" w16cid:durableId="1974869279">
    <w:abstractNumId w:val="24"/>
  </w:num>
  <w:num w:numId="31" w16cid:durableId="631373947">
    <w:abstractNumId w:val="16"/>
  </w:num>
  <w:num w:numId="32" w16cid:durableId="1371033380">
    <w:abstractNumId w:val="17"/>
    <w:lvlOverride w:ilvl="0">
      <w:lvl w:ilvl="0">
        <w:numFmt w:val="decimal"/>
        <w:lvlText w:val="%1."/>
        <w:lvlJc w:val="left"/>
      </w:lvl>
    </w:lvlOverride>
  </w:num>
  <w:num w:numId="33" w16cid:durableId="1410270236">
    <w:abstractNumId w:val="17"/>
    <w:lvlOverride w:ilvl="0">
      <w:lvl w:ilvl="0">
        <w:numFmt w:val="decimal"/>
        <w:lvlText w:val="%1."/>
        <w:lvlJc w:val="left"/>
      </w:lvl>
    </w:lvlOverride>
  </w:num>
  <w:num w:numId="34" w16cid:durableId="52630166">
    <w:abstractNumId w:val="17"/>
    <w:lvlOverride w:ilvl="0">
      <w:lvl w:ilvl="0">
        <w:numFmt w:val="decimal"/>
        <w:lvlText w:val="%1."/>
        <w:lvlJc w:val="left"/>
      </w:lvl>
    </w:lvlOverride>
  </w:num>
  <w:num w:numId="35" w16cid:durableId="456601987">
    <w:abstractNumId w:val="17"/>
    <w:lvlOverride w:ilvl="0">
      <w:lvl w:ilvl="0">
        <w:numFmt w:val="decimal"/>
        <w:lvlText w:val="%1."/>
        <w:lvlJc w:val="left"/>
      </w:lvl>
    </w:lvlOverride>
  </w:num>
  <w:num w:numId="36" w16cid:durableId="1911381404">
    <w:abstractNumId w:val="17"/>
    <w:lvlOverride w:ilvl="0">
      <w:lvl w:ilvl="0">
        <w:numFmt w:val="decimal"/>
        <w:lvlText w:val="%1."/>
        <w:lvlJc w:val="left"/>
      </w:lvl>
    </w:lvlOverride>
  </w:num>
  <w:num w:numId="37" w16cid:durableId="9919095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D5"/>
    <w:rsid w:val="00010D92"/>
    <w:rsid w:val="0001346B"/>
    <w:rsid w:val="00015196"/>
    <w:rsid w:val="0002653B"/>
    <w:rsid w:val="000615D5"/>
    <w:rsid w:val="0007756C"/>
    <w:rsid w:val="0009326F"/>
    <w:rsid w:val="0012754D"/>
    <w:rsid w:val="00127BE3"/>
    <w:rsid w:val="001337E8"/>
    <w:rsid w:val="001373EB"/>
    <w:rsid w:val="00172B00"/>
    <w:rsid w:val="001830EB"/>
    <w:rsid w:val="001A02AE"/>
    <w:rsid w:val="001B10E6"/>
    <w:rsid w:val="001D7DF0"/>
    <w:rsid w:val="001E020F"/>
    <w:rsid w:val="001F06CE"/>
    <w:rsid w:val="00226478"/>
    <w:rsid w:val="00254E23"/>
    <w:rsid w:val="002B0A71"/>
    <w:rsid w:val="002F13F0"/>
    <w:rsid w:val="003018D7"/>
    <w:rsid w:val="00305B6D"/>
    <w:rsid w:val="003363AD"/>
    <w:rsid w:val="003A0F5B"/>
    <w:rsid w:val="003C3B3C"/>
    <w:rsid w:val="003D6709"/>
    <w:rsid w:val="003E6B32"/>
    <w:rsid w:val="00413887"/>
    <w:rsid w:val="00424B03"/>
    <w:rsid w:val="004F4283"/>
    <w:rsid w:val="0051312A"/>
    <w:rsid w:val="00524E80"/>
    <w:rsid w:val="005467AF"/>
    <w:rsid w:val="005965CA"/>
    <w:rsid w:val="005A200A"/>
    <w:rsid w:val="005B4146"/>
    <w:rsid w:val="005D0EAF"/>
    <w:rsid w:val="005D2DE7"/>
    <w:rsid w:val="005E4FFB"/>
    <w:rsid w:val="005F065B"/>
    <w:rsid w:val="00621564"/>
    <w:rsid w:val="00624465"/>
    <w:rsid w:val="006328B8"/>
    <w:rsid w:val="00670656"/>
    <w:rsid w:val="00670689"/>
    <w:rsid w:val="006B0845"/>
    <w:rsid w:val="006D6C41"/>
    <w:rsid w:val="006D7A7A"/>
    <w:rsid w:val="006F38FF"/>
    <w:rsid w:val="006F614B"/>
    <w:rsid w:val="00744E66"/>
    <w:rsid w:val="00757A14"/>
    <w:rsid w:val="00764AA4"/>
    <w:rsid w:val="00764BE1"/>
    <w:rsid w:val="00774AF3"/>
    <w:rsid w:val="007A3760"/>
    <w:rsid w:val="007C0549"/>
    <w:rsid w:val="007D7DE0"/>
    <w:rsid w:val="007E12DC"/>
    <w:rsid w:val="0080685F"/>
    <w:rsid w:val="008104BA"/>
    <w:rsid w:val="008142B6"/>
    <w:rsid w:val="00871ABE"/>
    <w:rsid w:val="00892181"/>
    <w:rsid w:val="008C16FE"/>
    <w:rsid w:val="008F0918"/>
    <w:rsid w:val="009056EE"/>
    <w:rsid w:val="009414CD"/>
    <w:rsid w:val="0095076D"/>
    <w:rsid w:val="009516EE"/>
    <w:rsid w:val="0095261B"/>
    <w:rsid w:val="00954043"/>
    <w:rsid w:val="00965C1B"/>
    <w:rsid w:val="00976D4A"/>
    <w:rsid w:val="00982448"/>
    <w:rsid w:val="00982D88"/>
    <w:rsid w:val="009A34FD"/>
    <w:rsid w:val="009B2FA8"/>
    <w:rsid w:val="009B6DC6"/>
    <w:rsid w:val="009C1EFC"/>
    <w:rsid w:val="00A1365C"/>
    <w:rsid w:val="00A26447"/>
    <w:rsid w:val="00A35A2F"/>
    <w:rsid w:val="00A51A94"/>
    <w:rsid w:val="00A6124E"/>
    <w:rsid w:val="00A62BCB"/>
    <w:rsid w:val="00A72692"/>
    <w:rsid w:val="00AF6A32"/>
    <w:rsid w:val="00B6516E"/>
    <w:rsid w:val="00B72A8C"/>
    <w:rsid w:val="00B97737"/>
    <w:rsid w:val="00BA6533"/>
    <w:rsid w:val="00C01F9F"/>
    <w:rsid w:val="00C22CFC"/>
    <w:rsid w:val="00C43310"/>
    <w:rsid w:val="00C57AE7"/>
    <w:rsid w:val="00C66D1B"/>
    <w:rsid w:val="00C84C20"/>
    <w:rsid w:val="00C85338"/>
    <w:rsid w:val="00C85DED"/>
    <w:rsid w:val="00C93E18"/>
    <w:rsid w:val="00CA0813"/>
    <w:rsid w:val="00CA7A22"/>
    <w:rsid w:val="00CD4939"/>
    <w:rsid w:val="00D33336"/>
    <w:rsid w:val="00D61D2C"/>
    <w:rsid w:val="00D845B4"/>
    <w:rsid w:val="00DB121B"/>
    <w:rsid w:val="00DC0E1C"/>
    <w:rsid w:val="00DD54DD"/>
    <w:rsid w:val="00DE1AA3"/>
    <w:rsid w:val="00DE5512"/>
    <w:rsid w:val="00E1220E"/>
    <w:rsid w:val="00E43999"/>
    <w:rsid w:val="00E55013"/>
    <w:rsid w:val="00EA0813"/>
    <w:rsid w:val="00ED310F"/>
    <w:rsid w:val="00EF0830"/>
    <w:rsid w:val="00F17AE3"/>
    <w:rsid w:val="00F406C4"/>
    <w:rsid w:val="00F426A2"/>
    <w:rsid w:val="00F55465"/>
    <w:rsid w:val="00F5799D"/>
    <w:rsid w:val="00F67294"/>
    <w:rsid w:val="00F8128F"/>
    <w:rsid w:val="00F83CEC"/>
    <w:rsid w:val="00F866DD"/>
    <w:rsid w:val="00F9173F"/>
    <w:rsid w:val="00FB339E"/>
    <w:rsid w:val="00FC19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E7A4D"/>
  <w15:docId w15:val="{D9177A79-A384-4E2A-A296-DE7DB11A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17AE3"/>
    <w:rPr>
      <w:rFonts w:cs="Arial"/>
    </w:rPr>
  </w:style>
  <w:style w:type="paragraph" w:styleId="1">
    <w:name w:val="heading 1"/>
    <w:basedOn w:val="a1"/>
    <w:next w:val="a1"/>
    <w:uiPriority w:val="9"/>
    <w:qFormat/>
    <w:pPr>
      <w:keepNext/>
      <w:keepLines/>
      <w:spacing w:before="480" w:after="120"/>
      <w:outlineLvl w:val="0"/>
    </w:pPr>
    <w:rPr>
      <w:b/>
      <w:sz w:val="48"/>
      <w:szCs w:val="48"/>
    </w:rPr>
  </w:style>
  <w:style w:type="paragraph" w:styleId="21">
    <w:name w:val="heading 2"/>
    <w:basedOn w:val="a1"/>
    <w:next w:val="a1"/>
    <w:uiPriority w:val="9"/>
    <w:semiHidden/>
    <w:unhideWhenUsed/>
    <w:qFormat/>
    <w:pPr>
      <w:keepNext/>
      <w:keepLines/>
      <w:spacing w:before="360" w:after="80"/>
      <w:outlineLvl w:val="1"/>
    </w:pPr>
    <w:rPr>
      <w:b/>
      <w:sz w:val="36"/>
      <w:szCs w:val="36"/>
    </w:rPr>
  </w:style>
  <w:style w:type="paragraph" w:styleId="31">
    <w:name w:val="heading 3"/>
    <w:basedOn w:val="a1"/>
    <w:next w:val="a1"/>
    <w:uiPriority w:val="9"/>
    <w:semiHidden/>
    <w:unhideWhenUsed/>
    <w:qFormat/>
    <w:pPr>
      <w:keepNext/>
      <w:keepLines/>
      <w:spacing w:before="280" w:after="80"/>
      <w:outlineLvl w:val="2"/>
    </w:pPr>
    <w:rPr>
      <w:b/>
      <w:sz w:val="28"/>
      <w:szCs w:val="28"/>
    </w:rPr>
  </w:style>
  <w:style w:type="paragraph" w:styleId="41">
    <w:name w:val="heading 4"/>
    <w:basedOn w:val="a1"/>
    <w:next w:val="a1"/>
    <w:uiPriority w:val="9"/>
    <w:semiHidden/>
    <w:unhideWhenUsed/>
    <w:qFormat/>
    <w:pPr>
      <w:keepNext/>
      <w:keepLines/>
      <w:spacing w:before="240" w:after="40"/>
      <w:outlineLvl w:val="3"/>
    </w:pPr>
    <w:rPr>
      <w:b/>
      <w:sz w:val="24"/>
      <w:szCs w:val="24"/>
    </w:rPr>
  </w:style>
  <w:style w:type="paragraph" w:styleId="51">
    <w:name w:val="heading 5"/>
    <w:basedOn w:val="a1"/>
    <w:next w:val="a1"/>
    <w:uiPriority w:val="9"/>
    <w:semiHidden/>
    <w:unhideWhenUsed/>
    <w:qFormat/>
    <w:pPr>
      <w:keepNext/>
      <w:keepLines/>
      <w:spacing w:before="220" w:after="40"/>
      <w:outlineLvl w:val="4"/>
    </w:pPr>
    <w:rPr>
      <w:b/>
    </w:rPr>
  </w:style>
  <w:style w:type="paragraph" w:styleId="6">
    <w:name w:val="heading 6"/>
    <w:basedOn w:val="a1"/>
    <w:next w:val="a1"/>
    <w:uiPriority w:val="9"/>
    <w:semiHidden/>
    <w:unhideWhenUsed/>
    <w:qFormat/>
    <w:pPr>
      <w:keepNext/>
      <w:keepLines/>
      <w:spacing w:before="200" w:after="40"/>
      <w:outlineLvl w:val="5"/>
    </w:pPr>
    <w:rPr>
      <w:b/>
      <w:sz w:val="20"/>
      <w:szCs w:val="20"/>
    </w:rPr>
  </w:style>
  <w:style w:type="paragraph" w:styleId="7">
    <w:name w:val="heading 7"/>
    <w:basedOn w:val="a1"/>
    <w:next w:val="a1"/>
    <w:link w:val="70"/>
    <w:uiPriority w:val="9"/>
    <w:semiHidden/>
    <w:unhideWhenUsed/>
    <w:qFormat/>
    <w:rsid w:val="006D6C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6D6C4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D6C4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1"/>
    <w:next w:val="a1"/>
    <w:uiPriority w:val="10"/>
    <w:qFormat/>
    <w:pPr>
      <w:keepNext/>
      <w:keepLines/>
      <w:spacing w:before="480" w:after="120"/>
    </w:pPr>
    <w:rPr>
      <w:b/>
      <w:sz w:val="72"/>
      <w:szCs w:val="72"/>
    </w:rPr>
  </w:style>
  <w:style w:type="paragraph" w:styleId="a6">
    <w:name w:val="header"/>
    <w:basedOn w:val="a1"/>
    <w:link w:val="a7"/>
    <w:uiPriority w:val="99"/>
    <w:unhideWhenUsed/>
    <w:rsid w:val="000A54B8"/>
    <w:pPr>
      <w:tabs>
        <w:tab w:val="center" w:pos="4153"/>
        <w:tab w:val="right" w:pos="8306"/>
      </w:tabs>
    </w:pPr>
  </w:style>
  <w:style w:type="character" w:customStyle="1" w:styleId="a7">
    <w:name w:val="כותרת עליונה תו"/>
    <w:link w:val="a6"/>
    <w:uiPriority w:val="99"/>
    <w:locked/>
    <w:rsid w:val="000A54B8"/>
    <w:rPr>
      <w:rFonts w:cs="Times New Roman"/>
    </w:rPr>
  </w:style>
  <w:style w:type="paragraph" w:styleId="a8">
    <w:name w:val="footer"/>
    <w:basedOn w:val="a1"/>
    <w:link w:val="a9"/>
    <w:uiPriority w:val="99"/>
    <w:unhideWhenUsed/>
    <w:rsid w:val="000A54B8"/>
    <w:pPr>
      <w:tabs>
        <w:tab w:val="center" w:pos="4153"/>
        <w:tab w:val="right" w:pos="8306"/>
      </w:tabs>
    </w:pPr>
  </w:style>
  <w:style w:type="character" w:customStyle="1" w:styleId="a9">
    <w:name w:val="כותרת תחתונה תו"/>
    <w:link w:val="a8"/>
    <w:uiPriority w:val="99"/>
    <w:locked/>
    <w:rsid w:val="000A54B8"/>
    <w:rPr>
      <w:rFonts w:cs="Times New Roman"/>
    </w:rPr>
  </w:style>
  <w:style w:type="paragraph" w:styleId="aa">
    <w:name w:val="List Paragraph"/>
    <w:basedOn w:val="a1"/>
    <w:uiPriority w:val="34"/>
    <w:qFormat/>
    <w:rsid w:val="007E5D24"/>
    <w:pPr>
      <w:ind w:left="720"/>
      <w:contextualSpacing/>
    </w:pPr>
  </w:style>
  <w:style w:type="character" w:styleId="Hyperlink">
    <w:name w:val="Hyperlink"/>
    <w:uiPriority w:val="99"/>
    <w:unhideWhenUsed/>
    <w:rsid w:val="006D402B"/>
    <w:rPr>
      <w:color w:val="0563C1"/>
      <w:u w:val="single"/>
    </w:rPr>
  </w:style>
  <w:style w:type="paragraph" w:styleId="ab">
    <w:name w:val="Subtitle"/>
    <w:basedOn w:val="a1"/>
    <w:next w:val="a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a1"/>
    <w:uiPriority w:val="99"/>
    <w:semiHidden/>
    <w:unhideWhenUsed/>
    <w:rsid w:val="0067068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c">
    <w:name w:val="Revision"/>
    <w:hidden/>
    <w:uiPriority w:val="99"/>
    <w:semiHidden/>
    <w:rsid w:val="008104BA"/>
    <w:pPr>
      <w:bidi w:val="0"/>
      <w:spacing w:after="0" w:line="240" w:lineRule="auto"/>
    </w:pPr>
    <w:rPr>
      <w:rFonts w:cs="Arial"/>
    </w:rPr>
  </w:style>
  <w:style w:type="character" w:styleId="ad">
    <w:name w:val="annotation reference"/>
    <w:basedOn w:val="a2"/>
    <w:uiPriority w:val="99"/>
    <w:semiHidden/>
    <w:unhideWhenUsed/>
    <w:rsid w:val="008104BA"/>
    <w:rPr>
      <w:sz w:val="16"/>
      <w:szCs w:val="16"/>
    </w:rPr>
  </w:style>
  <w:style w:type="paragraph" w:styleId="ae">
    <w:name w:val="annotation text"/>
    <w:basedOn w:val="a1"/>
    <w:link w:val="af"/>
    <w:uiPriority w:val="99"/>
    <w:unhideWhenUsed/>
    <w:rsid w:val="008104BA"/>
    <w:pPr>
      <w:spacing w:line="240" w:lineRule="auto"/>
    </w:pPr>
    <w:rPr>
      <w:sz w:val="20"/>
      <w:szCs w:val="20"/>
    </w:rPr>
  </w:style>
  <w:style w:type="character" w:customStyle="1" w:styleId="af">
    <w:name w:val="טקסט הערה תו"/>
    <w:basedOn w:val="a2"/>
    <w:link w:val="ae"/>
    <w:uiPriority w:val="99"/>
    <w:rsid w:val="008104BA"/>
    <w:rPr>
      <w:rFonts w:cs="Arial"/>
      <w:sz w:val="20"/>
      <w:szCs w:val="20"/>
    </w:rPr>
  </w:style>
  <w:style w:type="paragraph" w:styleId="af0">
    <w:name w:val="annotation subject"/>
    <w:basedOn w:val="ae"/>
    <w:next w:val="ae"/>
    <w:link w:val="af1"/>
    <w:uiPriority w:val="99"/>
    <w:semiHidden/>
    <w:unhideWhenUsed/>
    <w:rsid w:val="008104BA"/>
    <w:rPr>
      <w:b/>
      <w:bCs/>
    </w:rPr>
  </w:style>
  <w:style w:type="character" w:customStyle="1" w:styleId="af1">
    <w:name w:val="נושא הערה תו"/>
    <w:basedOn w:val="af"/>
    <w:link w:val="af0"/>
    <w:uiPriority w:val="99"/>
    <w:semiHidden/>
    <w:rsid w:val="008104BA"/>
    <w:rPr>
      <w:rFonts w:cs="Arial"/>
      <w:b/>
      <w:bCs/>
      <w:sz w:val="20"/>
      <w:szCs w:val="20"/>
    </w:rPr>
  </w:style>
  <w:style w:type="paragraph" w:styleId="af2">
    <w:name w:val="Balloon Text"/>
    <w:basedOn w:val="a1"/>
    <w:link w:val="af3"/>
    <w:uiPriority w:val="99"/>
    <w:semiHidden/>
    <w:unhideWhenUsed/>
    <w:rsid w:val="008104BA"/>
    <w:pPr>
      <w:spacing w:after="0" w:line="240" w:lineRule="auto"/>
    </w:pPr>
    <w:rPr>
      <w:rFonts w:ascii="Segoe UI" w:hAnsi="Segoe UI" w:cs="Segoe UI"/>
      <w:sz w:val="18"/>
      <w:szCs w:val="18"/>
    </w:rPr>
  </w:style>
  <w:style w:type="character" w:customStyle="1" w:styleId="af3">
    <w:name w:val="טקסט בלונים תו"/>
    <w:basedOn w:val="a2"/>
    <w:link w:val="af2"/>
    <w:uiPriority w:val="99"/>
    <w:semiHidden/>
    <w:rsid w:val="008104BA"/>
    <w:rPr>
      <w:rFonts w:ascii="Segoe UI" w:hAnsi="Segoe UI" w:cs="Segoe UI"/>
      <w:sz w:val="18"/>
      <w:szCs w:val="18"/>
    </w:rPr>
  </w:style>
  <w:style w:type="paragraph" w:customStyle="1" w:styleId="TextLevel2">
    <w:name w:val="Text Level 2"/>
    <w:basedOn w:val="TextLevel1"/>
    <w:rsid w:val="0095076D"/>
    <w:pPr>
      <w:numPr>
        <w:ilvl w:val="1"/>
      </w:numPr>
      <w:tabs>
        <w:tab w:val="num" w:pos="360"/>
      </w:tabs>
      <w:spacing w:before="0"/>
      <w:outlineLvl w:val="1"/>
    </w:pPr>
  </w:style>
  <w:style w:type="paragraph" w:customStyle="1" w:styleId="TextLevel1">
    <w:name w:val="Text Level 1"/>
    <w:basedOn w:val="af4"/>
    <w:rsid w:val="0095076D"/>
    <w:pPr>
      <w:numPr>
        <w:numId w:val="2"/>
      </w:numPr>
      <w:tabs>
        <w:tab w:val="num" w:pos="360"/>
      </w:tabs>
      <w:bidi w:val="0"/>
      <w:spacing w:before="120" w:line="240" w:lineRule="auto"/>
      <w:ind w:left="0" w:firstLine="0"/>
      <w:jc w:val="both"/>
      <w:outlineLvl w:val="0"/>
    </w:pPr>
    <w:rPr>
      <w:rFonts w:ascii="Times New Roman" w:eastAsia="Times New Roman" w:hAnsi="Times New Roman" w:cs="David"/>
      <w:szCs w:val="24"/>
      <w:lang w:val="en-GB" w:eastAsia="he-IL"/>
    </w:rPr>
  </w:style>
  <w:style w:type="paragraph" w:customStyle="1" w:styleId="TextLevel5">
    <w:name w:val="Text Level 5"/>
    <w:basedOn w:val="TextLevel4"/>
    <w:rsid w:val="0095076D"/>
    <w:pPr>
      <w:numPr>
        <w:ilvl w:val="4"/>
      </w:numPr>
      <w:tabs>
        <w:tab w:val="num" w:pos="360"/>
      </w:tabs>
      <w:ind w:left="0"/>
      <w:outlineLvl w:val="4"/>
    </w:pPr>
  </w:style>
  <w:style w:type="paragraph" w:customStyle="1" w:styleId="TextLevel4">
    <w:name w:val="Text Level 4"/>
    <w:basedOn w:val="TextLevel3"/>
    <w:rsid w:val="0095076D"/>
    <w:pPr>
      <w:numPr>
        <w:ilvl w:val="3"/>
      </w:numPr>
      <w:tabs>
        <w:tab w:val="num" w:pos="360"/>
      </w:tabs>
      <w:ind w:left="0"/>
      <w:outlineLvl w:val="3"/>
    </w:pPr>
  </w:style>
  <w:style w:type="paragraph" w:customStyle="1" w:styleId="TextLevel3">
    <w:name w:val="Text Level 3"/>
    <w:basedOn w:val="TextLevel2"/>
    <w:rsid w:val="0095076D"/>
    <w:pPr>
      <w:numPr>
        <w:ilvl w:val="2"/>
      </w:numPr>
      <w:outlineLvl w:val="2"/>
    </w:pPr>
  </w:style>
  <w:style w:type="paragraph" w:styleId="af4">
    <w:name w:val="Body Text"/>
    <w:basedOn w:val="a1"/>
    <w:link w:val="af5"/>
    <w:uiPriority w:val="99"/>
    <w:semiHidden/>
    <w:unhideWhenUsed/>
    <w:rsid w:val="0095076D"/>
    <w:pPr>
      <w:spacing w:after="120"/>
    </w:pPr>
  </w:style>
  <w:style w:type="character" w:customStyle="1" w:styleId="af5">
    <w:name w:val="גוף טקסט תו"/>
    <w:basedOn w:val="a2"/>
    <w:link w:val="af4"/>
    <w:uiPriority w:val="99"/>
    <w:semiHidden/>
    <w:rsid w:val="0095076D"/>
    <w:rPr>
      <w:rFonts w:cs="Arial"/>
    </w:rPr>
  </w:style>
  <w:style w:type="paragraph" w:styleId="HTML">
    <w:name w:val="HTML Preformatted"/>
    <w:basedOn w:val="a1"/>
    <w:link w:val="HTML0"/>
    <w:uiPriority w:val="99"/>
    <w:semiHidden/>
    <w:unhideWhenUsed/>
    <w:rsid w:val="006D6C41"/>
    <w:pPr>
      <w:spacing w:after="0" w:line="240" w:lineRule="auto"/>
    </w:pPr>
    <w:rPr>
      <w:rFonts w:ascii="Consolas" w:hAnsi="Consolas"/>
      <w:sz w:val="20"/>
      <w:szCs w:val="20"/>
    </w:rPr>
  </w:style>
  <w:style w:type="character" w:customStyle="1" w:styleId="HTML0">
    <w:name w:val="HTML מעוצב מראש תו"/>
    <w:basedOn w:val="a2"/>
    <w:link w:val="HTML"/>
    <w:uiPriority w:val="99"/>
    <w:semiHidden/>
    <w:rsid w:val="006D6C41"/>
    <w:rPr>
      <w:rFonts w:ascii="Consolas" w:hAnsi="Consolas" w:cs="Arial"/>
      <w:sz w:val="20"/>
      <w:szCs w:val="20"/>
    </w:rPr>
  </w:style>
  <w:style w:type="paragraph" w:styleId="Index1">
    <w:name w:val="index 1"/>
    <w:basedOn w:val="a1"/>
    <w:next w:val="a1"/>
    <w:autoRedefine/>
    <w:uiPriority w:val="99"/>
    <w:semiHidden/>
    <w:unhideWhenUsed/>
    <w:rsid w:val="006D6C41"/>
    <w:pPr>
      <w:spacing w:after="0" w:line="240" w:lineRule="auto"/>
      <w:ind w:left="220" w:hanging="220"/>
    </w:pPr>
  </w:style>
  <w:style w:type="paragraph" w:styleId="Index2">
    <w:name w:val="index 2"/>
    <w:basedOn w:val="a1"/>
    <w:next w:val="a1"/>
    <w:autoRedefine/>
    <w:uiPriority w:val="99"/>
    <w:semiHidden/>
    <w:unhideWhenUsed/>
    <w:rsid w:val="006D6C41"/>
    <w:pPr>
      <w:spacing w:after="0" w:line="240" w:lineRule="auto"/>
      <w:ind w:left="440" w:hanging="220"/>
    </w:pPr>
  </w:style>
  <w:style w:type="paragraph" w:styleId="Index3">
    <w:name w:val="index 3"/>
    <w:basedOn w:val="a1"/>
    <w:next w:val="a1"/>
    <w:autoRedefine/>
    <w:uiPriority w:val="99"/>
    <w:semiHidden/>
    <w:unhideWhenUsed/>
    <w:rsid w:val="006D6C41"/>
    <w:pPr>
      <w:spacing w:after="0" w:line="240" w:lineRule="auto"/>
      <w:ind w:left="660" w:hanging="220"/>
    </w:pPr>
  </w:style>
  <w:style w:type="paragraph" w:styleId="Index4">
    <w:name w:val="index 4"/>
    <w:basedOn w:val="a1"/>
    <w:next w:val="a1"/>
    <w:autoRedefine/>
    <w:uiPriority w:val="99"/>
    <w:semiHidden/>
    <w:unhideWhenUsed/>
    <w:rsid w:val="006D6C41"/>
    <w:pPr>
      <w:spacing w:after="0" w:line="240" w:lineRule="auto"/>
      <w:ind w:left="880" w:hanging="220"/>
    </w:pPr>
  </w:style>
  <w:style w:type="paragraph" w:styleId="Index5">
    <w:name w:val="index 5"/>
    <w:basedOn w:val="a1"/>
    <w:next w:val="a1"/>
    <w:autoRedefine/>
    <w:uiPriority w:val="99"/>
    <w:semiHidden/>
    <w:unhideWhenUsed/>
    <w:rsid w:val="006D6C41"/>
    <w:pPr>
      <w:spacing w:after="0" w:line="240" w:lineRule="auto"/>
      <w:ind w:left="1100" w:hanging="220"/>
    </w:pPr>
  </w:style>
  <w:style w:type="paragraph" w:styleId="Index6">
    <w:name w:val="index 6"/>
    <w:basedOn w:val="a1"/>
    <w:next w:val="a1"/>
    <w:autoRedefine/>
    <w:uiPriority w:val="99"/>
    <w:semiHidden/>
    <w:unhideWhenUsed/>
    <w:rsid w:val="006D6C41"/>
    <w:pPr>
      <w:spacing w:after="0" w:line="240" w:lineRule="auto"/>
      <w:ind w:left="1320" w:hanging="220"/>
    </w:pPr>
  </w:style>
  <w:style w:type="paragraph" w:styleId="Index7">
    <w:name w:val="index 7"/>
    <w:basedOn w:val="a1"/>
    <w:next w:val="a1"/>
    <w:autoRedefine/>
    <w:uiPriority w:val="99"/>
    <w:semiHidden/>
    <w:unhideWhenUsed/>
    <w:rsid w:val="006D6C41"/>
    <w:pPr>
      <w:spacing w:after="0" w:line="240" w:lineRule="auto"/>
      <w:ind w:left="1540" w:hanging="220"/>
    </w:pPr>
  </w:style>
  <w:style w:type="paragraph" w:styleId="Index8">
    <w:name w:val="index 8"/>
    <w:basedOn w:val="a1"/>
    <w:next w:val="a1"/>
    <w:autoRedefine/>
    <w:uiPriority w:val="99"/>
    <w:semiHidden/>
    <w:unhideWhenUsed/>
    <w:rsid w:val="006D6C41"/>
    <w:pPr>
      <w:spacing w:after="0" w:line="240" w:lineRule="auto"/>
      <w:ind w:left="1760" w:hanging="220"/>
    </w:pPr>
  </w:style>
  <w:style w:type="paragraph" w:styleId="Index9">
    <w:name w:val="index 9"/>
    <w:basedOn w:val="a1"/>
    <w:next w:val="a1"/>
    <w:autoRedefine/>
    <w:uiPriority w:val="99"/>
    <w:semiHidden/>
    <w:unhideWhenUsed/>
    <w:rsid w:val="006D6C41"/>
    <w:pPr>
      <w:spacing w:after="0" w:line="240" w:lineRule="auto"/>
      <w:ind w:left="1980" w:hanging="220"/>
    </w:pPr>
  </w:style>
  <w:style w:type="paragraph" w:styleId="TOC1">
    <w:name w:val="toc 1"/>
    <w:basedOn w:val="a1"/>
    <w:next w:val="a1"/>
    <w:autoRedefine/>
    <w:uiPriority w:val="39"/>
    <w:semiHidden/>
    <w:unhideWhenUsed/>
    <w:rsid w:val="006D6C41"/>
    <w:pPr>
      <w:spacing w:after="100"/>
    </w:pPr>
  </w:style>
  <w:style w:type="paragraph" w:styleId="TOC2">
    <w:name w:val="toc 2"/>
    <w:basedOn w:val="a1"/>
    <w:next w:val="a1"/>
    <w:autoRedefine/>
    <w:uiPriority w:val="39"/>
    <w:semiHidden/>
    <w:unhideWhenUsed/>
    <w:rsid w:val="006D6C41"/>
    <w:pPr>
      <w:spacing w:after="100"/>
      <w:ind w:left="220"/>
    </w:pPr>
  </w:style>
  <w:style w:type="paragraph" w:styleId="TOC3">
    <w:name w:val="toc 3"/>
    <w:basedOn w:val="a1"/>
    <w:next w:val="a1"/>
    <w:autoRedefine/>
    <w:uiPriority w:val="39"/>
    <w:semiHidden/>
    <w:unhideWhenUsed/>
    <w:rsid w:val="006D6C41"/>
    <w:pPr>
      <w:spacing w:after="100"/>
      <w:ind w:left="440"/>
    </w:pPr>
  </w:style>
  <w:style w:type="paragraph" w:styleId="TOC4">
    <w:name w:val="toc 4"/>
    <w:basedOn w:val="a1"/>
    <w:next w:val="a1"/>
    <w:autoRedefine/>
    <w:uiPriority w:val="39"/>
    <w:semiHidden/>
    <w:unhideWhenUsed/>
    <w:rsid w:val="006D6C41"/>
    <w:pPr>
      <w:spacing w:after="100"/>
      <w:ind w:left="660"/>
    </w:pPr>
  </w:style>
  <w:style w:type="paragraph" w:styleId="TOC5">
    <w:name w:val="toc 5"/>
    <w:basedOn w:val="a1"/>
    <w:next w:val="a1"/>
    <w:autoRedefine/>
    <w:uiPriority w:val="39"/>
    <w:semiHidden/>
    <w:unhideWhenUsed/>
    <w:rsid w:val="006D6C41"/>
    <w:pPr>
      <w:spacing w:after="100"/>
      <w:ind w:left="880"/>
    </w:pPr>
  </w:style>
  <w:style w:type="paragraph" w:styleId="TOC6">
    <w:name w:val="toc 6"/>
    <w:basedOn w:val="a1"/>
    <w:next w:val="a1"/>
    <w:autoRedefine/>
    <w:uiPriority w:val="39"/>
    <w:semiHidden/>
    <w:unhideWhenUsed/>
    <w:rsid w:val="006D6C41"/>
    <w:pPr>
      <w:spacing w:after="100"/>
      <w:ind w:left="1100"/>
    </w:pPr>
  </w:style>
  <w:style w:type="paragraph" w:styleId="TOC7">
    <w:name w:val="toc 7"/>
    <w:basedOn w:val="a1"/>
    <w:next w:val="a1"/>
    <w:autoRedefine/>
    <w:uiPriority w:val="39"/>
    <w:semiHidden/>
    <w:unhideWhenUsed/>
    <w:rsid w:val="006D6C41"/>
    <w:pPr>
      <w:spacing w:after="100"/>
      <w:ind w:left="1320"/>
    </w:pPr>
  </w:style>
  <w:style w:type="paragraph" w:styleId="TOC8">
    <w:name w:val="toc 8"/>
    <w:basedOn w:val="a1"/>
    <w:next w:val="a1"/>
    <w:autoRedefine/>
    <w:uiPriority w:val="39"/>
    <w:semiHidden/>
    <w:unhideWhenUsed/>
    <w:rsid w:val="006D6C41"/>
    <w:pPr>
      <w:spacing w:after="100"/>
      <w:ind w:left="1540"/>
    </w:pPr>
  </w:style>
  <w:style w:type="paragraph" w:styleId="TOC9">
    <w:name w:val="toc 9"/>
    <w:basedOn w:val="a1"/>
    <w:next w:val="a1"/>
    <w:autoRedefine/>
    <w:uiPriority w:val="39"/>
    <w:semiHidden/>
    <w:unhideWhenUsed/>
    <w:rsid w:val="006D6C41"/>
    <w:pPr>
      <w:spacing w:after="100"/>
      <w:ind w:left="1760"/>
    </w:pPr>
  </w:style>
  <w:style w:type="paragraph" w:styleId="af6">
    <w:name w:val="Bibliography"/>
    <w:basedOn w:val="a1"/>
    <w:next w:val="a1"/>
    <w:uiPriority w:val="37"/>
    <w:semiHidden/>
    <w:unhideWhenUsed/>
    <w:rsid w:val="006D6C41"/>
  </w:style>
  <w:style w:type="paragraph" w:styleId="af7">
    <w:name w:val="Salutation"/>
    <w:basedOn w:val="a1"/>
    <w:next w:val="a1"/>
    <w:link w:val="af8"/>
    <w:uiPriority w:val="99"/>
    <w:semiHidden/>
    <w:unhideWhenUsed/>
    <w:rsid w:val="006D6C41"/>
  </w:style>
  <w:style w:type="character" w:customStyle="1" w:styleId="af8">
    <w:name w:val="ברכה תו"/>
    <w:basedOn w:val="a2"/>
    <w:link w:val="af7"/>
    <w:uiPriority w:val="99"/>
    <w:semiHidden/>
    <w:rsid w:val="006D6C41"/>
    <w:rPr>
      <w:rFonts w:cs="Arial"/>
    </w:rPr>
  </w:style>
  <w:style w:type="paragraph" w:styleId="22">
    <w:name w:val="Body Text 2"/>
    <w:basedOn w:val="a1"/>
    <w:link w:val="23"/>
    <w:uiPriority w:val="99"/>
    <w:semiHidden/>
    <w:unhideWhenUsed/>
    <w:rsid w:val="006D6C41"/>
    <w:pPr>
      <w:spacing w:after="120" w:line="480" w:lineRule="auto"/>
    </w:pPr>
  </w:style>
  <w:style w:type="character" w:customStyle="1" w:styleId="23">
    <w:name w:val="גוף טקסט 2 תו"/>
    <w:basedOn w:val="a2"/>
    <w:link w:val="22"/>
    <w:uiPriority w:val="99"/>
    <w:semiHidden/>
    <w:rsid w:val="006D6C41"/>
    <w:rPr>
      <w:rFonts w:cs="Arial"/>
    </w:rPr>
  </w:style>
  <w:style w:type="paragraph" w:styleId="32">
    <w:name w:val="Body Text 3"/>
    <w:basedOn w:val="a1"/>
    <w:link w:val="33"/>
    <w:uiPriority w:val="99"/>
    <w:semiHidden/>
    <w:unhideWhenUsed/>
    <w:rsid w:val="006D6C41"/>
    <w:pPr>
      <w:spacing w:after="120"/>
    </w:pPr>
    <w:rPr>
      <w:sz w:val="16"/>
      <w:szCs w:val="16"/>
    </w:rPr>
  </w:style>
  <w:style w:type="character" w:customStyle="1" w:styleId="33">
    <w:name w:val="גוף טקסט 3 תו"/>
    <w:basedOn w:val="a2"/>
    <w:link w:val="32"/>
    <w:uiPriority w:val="99"/>
    <w:semiHidden/>
    <w:rsid w:val="006D6C41"/>
    <w:rPr>
      <w:rFonts w:cs="Arial"/>
      <w:sz w:val="16"/>
      <w:szCs w:val="16"/>
    </w:rPr>
  </w:style>
  <w:style w:type="paragraph" w:styleId="af9">
    <w:name w:val="List Continue"/>
    <w:basedOn w:val="a1"/>
    <w:uiPriority w:val="99"/>
    <w:semiHidden/>
    <w:unhideWhenUsed/>
    <w:rsid w:val="006D6C41"/>
    <w:pPr>
      <w:spacing w:after="120"/>
      <w:ind w:left="283"/>
      <w:contextualSpacing/>
    </w:pPr>
  </w:style>
  <w:style w:type="paragraph" w:styleId="24">
    <w:name w:val="List Continue 2"/>
    <w:basedOn w:val="a1"/>
    <w:uiPriority w:val="99"/>
    <w:semiHidden/>
    <w:unhideWhenUsed/>
    <w:rsid w:val="006D6C41"/>
    <w:pPr>
      <w:spacing w:after="120"/>
      <w:ind w:left="566"/>
      <w:contextualSpacing/>
    </w:pPr>
  </w:style>
  <w:style w:type="paragraph" w:styleId="34">
    <w:name w:val="List Continue 3"/>
    <w:basedOn w:val="a1"/>
    <w:uiPriority w:val="99"/>
    <w:semiHidden/>
    <w:unhideWhenUsed/>
    <w:rsid w:val="006D6C41"/>
    <w:pPr>
      <w:spacing w:after="120"/>
      <w:ind w:left="849"/>
      <w:contextualSpacing/>
    </w:pPr>
  </w:style>
  <w:style w:type="paragraph" w:styleId="42">
    <w:name w:val="List Continue 4"/>
    <w:basedOn w:val="a1"/>
    <w:uiPriority w:val="99"/>
    <w:semiHidden/>
    <w:unhideWhenUsed/>
    <w:rsid w:val="006D6C41"/>
    <w:pPr>
      <w:spacing w:after="120"/>
      <w:ind w:left="1132"/>
      <w:contextualSpacing/>
    </w:pPr>
  </w:style>
  <w:style w:type="paragraph" w:styleId="52">
    <w:name w:val="List Continue 5"/>
    <w:basedOn w:val="a1"/>
    <w:uiPriority w:val="99"/>
    <w:semiHidden/>
    <w:unhideWhenUsed/>
    <w:rsid w:val="006D6C41"/>
    <w:pPr>
      <w:spacing w:after="120"/>
      <w:ind w:left="1415"/>
      <w:contextualSpacing/>
    </w:pPr>
  </w:style>
  <w:style w:type="paragraph" w:styleId="afa">
    <w:name w:val="Signature"/>
    <w:basedOn w:val="a1"/>
    <w:link w:val="afb"/>
    <w:uiPriority w:val="99"/>
    <w:semiHidden/>
    <w:unhideWhenUsed/>
    <w:rsid w:val="006D6C41"/>
    <w:pPr>
      <w:spacing w:after="0" w:line="240" w:lineRule="auto"/>
      <w:ind w:left="4252"/>
    </w:pPr>
  </w:style>
  <w:style w:type="character" w:customStyle="1" w:styleId="afb">
    <w:name w:val="חתימה תו"/>
    <w:basedOn w:val="a2"/>
    <w:link w:val="afa"/>
    <w:uiPriority w:val="99"/>
    <w:semiHidden/>
    <w:rsid w:val="006D6C41"/>
    <w:rPr>
      <w:rFonts w:cs="Arial"/>
    </w:rPr>
  </w:style>
  <w:style w:type="paragraph" w:styleId="afc">
    <w:name w:val="E-mail Signature"/>
    <w:basedOn w:val="a1"/>
    <w:link w:val="afd"/>
    <w:uiPriority w:val="99"/>
    <w:semiHidden/>
    <w:unhideWhenUsed/>
    <w:rsid w:val="006D6C41"/>
    <w:pPr>
      <w:spacing w:after="0" w:line="240" w:lineRule="auto"/>
    </w:pPr>
  </w:style>
  <w:style w:type="character" w:customStyle="1" w:styleId="afd">
    <w:name w:val="חתימת דואר אלקטרוני תו"/>
    <w:basedOn w:val="a2"/>
    <w:link w:val="afc"/>
    <w:uiPriority w:val="99"/>
    <w:semiHidden/>
    <w:rsid w:val="006D6C41"/>
    <w:rPr>
      <w:rFonts w:cs="Arial"/>
    </w:rPr>
  </w:style>
  <w:style w:type="paragraph" w:styleId="afe">
    <w:name w:val="Block Text"/>
    <w:basedOn w:val="a1"/>
    <w:uiPriority w:val="99"/>
    <w:semiHidden/>
    <w:unhideWhenUsed/>
    <w:rsid w:val="006D6C4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ff">
    <w:name w:val="endnote text"/>
    <w:basedOn w:val="a1"/>
    <w:link w:val="aff0"/>
    <w:uiPriority w:val="99"/>
    <w:semiHidden/>
    <w:unhideWhenUsed/>
    <w:rsid w:val="006D6C41"/>
    <w:pPr>
      <w:spacing w:after="0" w:line="240" w:lineRule="auto"/>
    </w:pPr>
    <w:rPr>
      <w:sz w:val="20"/>
      <w:szCs w:val="20"/>
    </w:rPr>
  </w:style>
  <w:style w:type="character" w:customStyle="1" w:styleId="aff0">
    <w:name w:val="טקסט הערת סיום תו"/>
    <w:basedOn w:val="a2"/>
    <w:link w:val="aff"/>
    <w:uiPriority w:val="99"/>
    <w:semiHidden/>
    <w:rsid w:val="006D6C41"/>
    <w:rPr>
      <w:rFonts w:cs="Arial"/>
      <w:sz w:val="20"/>
      <w:szCs w:val="20"/>
    </w:rPr>
  </w:style>
  <w:style w:type="paragraph" w:styleId="aff1">
    <w:name w:val="footnote text"/>
    <w:basedOn w:val="a1"/>
    <w:link w:val="aff2"/>
    <w:uiPriority w:val="99"/>
    <w:semiHidden/>
    <w:unhideWhenUsed/>
    <w:rsid w:val="006D6C41"/>
    <w:pPr>
      <w:spacing w:after="0" w:line="240" w:lineRule="auto"/>
    </w:pPr>
    <w:rPr>
      <w:sz w:val="20"/>
      <w:szCs w:val="20"/>
    </w:rPr>
  </w:style>
  <w:style w:type="character" w:customStyle="1" w:styleId="aff2">
    <w:name w:val="טקסט הערת שוליים תו"/>
    <w:basedOn w:val="a2"/>
    <w:link w:val="aff1"/>
    <w:uiPriority w:val="99"/>
    <w:semiHidden/>
    <w:rsid w:val="006D6C41"/>
    <w:rPr>
      <w:rFonts w:cs="Arial"/>
      <w:sz w:val="20"/>
      <w:szCs w:val="20"/>
    </w:rPr>
  </w:style>
  <w:style w:type="paragraph" w:styleId="aff3">
    <w:name w:val="macro"/>
    <w:link w:val="aff4"/>
    <w:uiPriority w:val="99"/>
    <w:semiHidden/>
    <w:unhideWhenUsed/>
    <w:rsid w:val="006D6C4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aff4">
    <w:name w:val="טקסט מאקרו תו"/>
    <w:basedOn w:val="a2"/>
    <w:link w:val="aff3"/>
    <w:uiPriority w:val="99"/>
    <w:semiHidden/>
    <w:rsid w:val="006D6C41"/>
    <w:rPr>
      <w:rFonts w:ascii="Consolas" w:hAnsi="Consolas" w:cs="Arial"/>
      <w:sz w:val="20"/>
      <w:szCs w:val="20"/>
    </w:rPr>
  </w:style>
  <w:style w:type="paragraph" w:styleId="aff5">
    <w:name w:val="Plain Text"/>
    <w:basedOn w:val="a1"/>
    <w:link w:val="aff6"/>
    <w:uiPriority w:val="99"/>
    <w:semiHidden/>
    <w:unhideWhenUsed/>
    <w:rsid w:val="006D6C41"/>
    <w:pPr>
      <w:spacing w:after="0" w:line="240" w:lineRule="auto"/>
    </w:pPr>
    <w:rPr>
      <w:rFonts w:ascii="Consolas" w:hAnsi="Consolas"/>
      <w:sz w:val="21"/>
      <w:szCs w:val="21"/>
    </w:rPr>
  </w:style>
  <w:style w:type="character" w:customStyle="1" w:styleId="aff6">
    <w:name w:val="טקסט רגיל תו"/>
    <w:basedOn w:val="a2"/>
    <w:link w:val="aff5"/>
    <w:uiPriority w:val="99"/>
    <w:semiHidden/>
    <w:rsid w:val="006D6C41"/>
    <w:rPr>
      <w:rFonts w:ascii="Consolas" w:hAnsi="Consolas" w:cs="Arial"/>
      <w:sz w:val="21"/>
      <w:szCs w:val="21"/>
    </w:rPr>
  </w:style>
  <w:style w:type="character" w:customStyle="1" w:styleId="70">
    <w:name w:val="כותרת 7 תו"/>
    <w:basedOn w:val="a2"/>
    <w:link w:val="7"/>
    <w:uiPriority w:val="9"/>
    <w:semiHidden/>
    <w:rsid w:val="006D6C41"/>
    <w:rPr>
      <w:rFonts w:asciiTheme="majorHAnsi" w:eastAsiaTheme="majorEastAsia" w:hAnsiTheme="majorHAnsi" w:cstheme="majorBidi"/>
      <w:i/>
      <w:iCs/>
      <w:color w:val="1F3763" w:themeColor="accent1" w:themeShade="7F"/>
    </w:rPr>
  </w:style>
  <w:style w:type="character" w:customStyle="1" w:styleId="80">
    <w:name w:val="כותרת 8 תו"/>
    <w:basedOn w:val="a2"/>
    <w:link w:val="8"/>
    <w:uiPriority w:val="9"/>
    <w:semiHidden/>
    <w:rsid w:val="006D6C41"/>
    <w:rPr>
      <w:rFonts w:asciiTheme="majorHAnsi" w:eastAsiaTheme="majorEastAsia" w:hAnsiTheme="majorHAnsi" w:cstheme="majorBidi"/>
      <w:color w:val="272727" w:themeColor="text1" w:themeTint="D8"/>
      <w:sz w:val="21"/>
      <w:szCs w:val="21"/>
    </w:rPr>
  </w:style>
  <w:style w:type="character" w:customStyle="1" w:styleId="90">
    <w:name w:val="כותרת 9 תו"/>
    <w:basedOn w:val="a2"/>
    <w:link w:val="9"/>
    <w:uiPriority w:val="9"/>
    <w:semiHidden/>
    <w:rsid w:val="006D6C41"/>
    <w:rPr>
      <w:rFonts w:asciiTheme="majorHAnsi" w:eastAsiaTheme="majorEastAsia" w:hAnsiTheme="majorHAnsi" w:cstheme="majorBidi"/>
      <w:i/>
      <w:iCs/>
      <w:color w:val="272727" w:themeColor="text1" w:themeTint="D8"/>
      <w:sz w:val="21"/>
      <w:szCs w:val="21"/>
    </w:rPr>
  </w:style>
  <w:style w:type="paragraph" w:styleId="aff7">
    <w:name w:val="index heading"/>
    <w:basedOn w:val="a1"/>
    <w:next w:val="Index1"/>
    <w:uiPriority w:val="99"/>
    <w:semiHidden/>
    <w:unhideWhenUsed/>
    <w:rsid w:val="006D6C41"/>
    <w:rPr>
      <w:rFonts w:asciiTheme="majorHAnsi" w:eastAsiaTheme="majorEastAsia" w:hAnsiTheme="majorHAnsi" w:cstheme="majorBidi"/>
      <w:b/>
      <w:bCs/>
    </w:rPr>
  </w:style>
  <w:style w:type="paragraph" w:styleId="aff8">
    <w:name w:val="Note Heading"/>
    <w:basedOn w:val="a1"/>
    <w:next w:val="a1"/>
    <w:link w:val="aff9"/>
    <w:uiPriority w:val="99"/>
    <w:semiHidden/>
    <w:unhideWhenUsed/>
    <w:rsid w:val="006D6C41"/>
    <w:pPr>
      <w:spacing w:after="0" w:line="240" w:lineRule="auto"/>
    </w:pPr>
  </w:style>
  <w:style w:type="character" w:customStyle="1" w:styleId="aff9">
    <w:name w:val="כותרת הערות תו"/>
    <w:basedOn w:val="a2"/>
    <w:link w:val="aff8"/>
    <w:uiPriority w:val="99"/>
    <w:semiHidden/>
    <w:rsid w:val="006D6C41"/>
    <w:rPr>
      <w:rFonts w:cs="Arial"/>
    </w:rPr>
  </w:style>
  <w:style w:type="paragraph" w:styleId="affa">
    <w:name w:val="Message Header"/>
    <w:basedOn w:val="a1"/>
    <w:link w:val="affb"/>
    <w:uiPriority w:val="99"/>
    <w:semiHidden/>
    <w:unhideWhenUsed/>
    <w:rsid w:val="006D6C4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b">
    <w:name w:val="כותרת עליונה של הודעה תו"/>
    <w:basedOn w:val="a2"/>
    <w:link w:val="affa"/>
    <w:uiPriority w:val="99"/>
    <w:semiHidden/>
    <w:rsid w:val="006D6C41"/>
    <w:rPr>
      <w:rFonts w:asciiTheme="majorHAnsi" w:eastAsiaTheme="majorEastAsia" w:hAnsiTheme="majorHAnsi" w:cstheme="majorBidi"/>
      <w:sz w:val="24"/>
      <w:szCs w:val="24"/>
      <w:shd w:val="pct20" w:color="auto" w:fill="auto"/>
    </w:rPr>
  </w:style>
  <w:style w:type="paragraph" w:styleId="affc">
    <w:name w:val="toa heading"/>
    <w:basedOn w:val="a1"/>
    <w:next w:val="a1"/>
    <w:uiPriority w:val="99"/>
    <w:semiHidden/>
    <w:unhideWhenUsed/>
    <w:rsid w:val="006D6C41"/>
    <w:pPr>
      <w:spacing w:before="120"/>
    </w:pPr>
    <w:rPr>
      <w:rFonts w:asciiTheme="majorHAnsi" w:eastAsiaTheme="majorEastAsia" w:hAnsiTheme="majorHAnsi" w:cstheme="majorBidi"/>
      <w:b/>
      <w:bCs/>
      <w:sz w:val="24"/>
      <w:szCs w:val="24"/>
    </w:rPr>
  </w:style>
  <w:style w:type="paragraph" w:styleId="affd">
    <w:name w:val="TOC Heading"/>
    <w:basedOn w:val="1"/>
    <w:next w:val="a1"/>
    <w:uiPriority w:val="39"/>
    <w:semiHidden/>
    <w:unhideWhenUsed/>
    <w:qFormat/>
    <w:rsid w:val="006D6C41"/>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affe">
    <w:name w:val="caption"/>
    <w:basedOn w:val="a1"/>
    <w:next w:val="a1"/>
    <w:uiPriority w:val="35"/>
    <w:semiHidden/>
    <w:unhideWhenUsed/>
    <w:qFormat/>
    <w:rsid w:val="006D6C41"/>
    <w:pPr>
      <w:spacing w:after="200" w:line="240" w:lineRule="auto"/>
    </w:pPr>
    <w:rPr>
      <w:i/>
      <w:iCs/>
      <w:color w:val="44546A" w:themeColor="text2"/>
      <w:sz w:val="18"/>
      <w:szCs w:val="18"/>
    </w:rPr>
  </w:style>
  <w:style w:type="paragraph" w:styleId="afff">
    <w:name w:val="Body Text Indent"/>
    <w:basedOn w:val="a1"/>
    <w:link w:val="afff0"/>
    <w:uiPriority w:val="99"/>
    <w:semiHidden/>
    <w:unhideWhenUsed/>
    <w:rsid w:val="006D6C41"/>
    <w:pPr>
      <w:spacing w:after="120"/>
      <w:ind w:left="283"/>
    </w:pPr>
  </w:style>
  <w:style w:type="character" w:customStyle="1" w:styleId="afff0">
    <w:name w:val="כניסה בגוף טקסט תו"/>
    <w:basedOn w:val="a2"/>
    <w:link w:val="afff"/>
    <w:uiPriority w:val="99"/>
    <w:semiHidden/>
    <w:rsid w:val="006D6C41"/>
    <w:rPr>
      <w:rFonts w:cs="Arial"/>
    </w:rPr>
  </w:style>
  <w:style w:type="paragraph" w:styleId="25">
    <w:name w:val="Body Text Indent 2"/>
    <w:basedOn w:val="a1"/>
    <w:link w:val="26"/>
    <w:uiPriority w:val="99"/>
    <w:semiHidden/>
    <w:unhideWhenUsed/>
    <w:rsid w:val="006D6C41"/>
    <w:pPr>
      <w:spacing w:after="120" w:line="480" w:lineRule="auto"/>
      <w:ind w:left="283"/>
    </w:pPr>
  </w:style>
  <w:style w:type="character" w:customStyle="1" w:styleId="26">
    <w:name w:val="כניסה בגוף טקסט 2 תו"/>
    <w:basedOn w:val="a2"/>
    <w:link w:val="25"/>
    <w:uiPriority w:val="99"/>
    <w:semiHidden/>
    <w:rsid w:val="006D6C41"/>
    <w:rPr>
      <w:rFonts w:cs="Arial"/>
    </w:rPr>
  </w:style>
  <w:style w:type="paragraph" w:styleId="35">
    <w:name w:val="Body Text Indent 3"/>
    <w:basedOn w:val="a1"/>
    <w:link w:val="36"/>
    <w:uiPriority w:val="99"/>
    <w:semiHidden/>
    <w:unhideWhenUsed/>
    <w:rsid w:val="006D6C41"/>
    <w:pPr>
      <w:spacing w:after="120"/>
      <w:ind w:left="283"/>
    </w:pPr>
    <w:rPr>
      <w:sz w:val="16"/>
      <w:szCs w:val="16"/>
    </w:rPr>
  </w:style>
  <w:style w:type="character" w:customStyle="1" w:styleId="36">
    <w:name w:val="כניסה בגוף טקסט 3 תו"/>
    <w:basedOn w:val="a2"/>
    <w:link w:val="35"/>
    <w:uiPriority w:val="99"/>
    <w:semiHidden/>
    <w:rsid w:val="006D6C41"/>
    <w:rPr>
      <w:rFonts w:cs="Arial"/>
      <w:sz w:val="16"/>
      <w:szCs w:val="16"/>
    </w:rPr>
  </w:style>
  <w:style w:type="paragraph" w:styleId="afff1">
    <w:name w:val="Normal Indent"/>
    <w:basedOn w:val="a1"/>
    <w:uiPriority w:val="99"/>
    <w:semiHidden/>
    <w:unhideWhenUsed/>
    <w:rsid w:val="006D6C41"/>
    <w:pPr>
      <w:ind w:left="720"/>
    </w:pPr>
  </w:style>
  <w:style w:type="paragraph" w:styleId="afff2">
    <w:name w:val="Body Text First Indent"/>
    <w:basedOn w:val="af4"/>
    <w:link w:val="afff3"/>
    <w:uiPriority w:val="99"/>
    <w:semiHidden/>
    <w:unhideWhenUsed/>
    <w:rsid w:val="006D6C41"/>
    <w:pPr>
      <w:spacing w:after="160"/>
      <w:ind w:firstLine="360"/>
    </w:pPr>
  </w:style>
  <w:style w:type="character" w:customStyle="1" w:styleId="afff3">
    <w:name w:val="כניסת שורה ראשונה בגוף טקסט תו"/>
    <w:basedOn w:val="af5"/>
    <w:link w:val="afff2"/>
    <w:uiPriority w:val="99"/>
    <w:semiHidden/>
    <w:rsid w:val="006D6C41"/>
    <w:rPr>
      <w:rFonts w:cs="Arial"/>
    </w:rPr>
  </w:style>
  <w:style w:type="paragraph" w:styleId="27">
    <w:name w:val="Body Text First Indent 2"/>
    <w:basedOn w:val="afff"/>
    <w:link w:val="28"/>
    <w:uiPriority w:val="99"/>
    <w:semiHidden/>
    <w:unhideWhenUsed/>
    <w:rsid w:val="006D6C41"/>
    <w:pPr>
      <w:spacing w:after="160"/>
      <w:ind w:left="360" w:firstLine="360"/>
    </w:pPr>
  </w:style>
  <w:style w:type="character" w:customStyle="1" w:styleId="28">
    <w:name w:val="כניסת שורה ראשונה בגוף טקסט 2 תו"/>
    <w:basedOn w:val="afff0"/>
    <w:link w:val="27"/>
    <w:uiPriority w:val="99"/>
    <w:semiHidden/>
    <w:rsid w:val="006D6C41"/>
    <w:rPr>
      <w:rFonts w:cs="Arial"/>
    </w:rPr>
  </w:style>
  <w:style w:type="paragraph" w:styleId="HTML1">
    <w:name w:val="HTML Address"/>
    <w:basedOn w:val="a1"/>
    <w:link w:val="HTML2"/>
    <w:uiPriority w:val="99"/>
    <w:semiHidden/>
    <w:unhideWhenUsed/>
    <w:rsid w:val="006D6C41"/>
    <w:pPr>
      <w:spacing w:after="0" w:line="240" w:lineRule="auto"/>
    </w:pPr>
    <w:rPr>
      <w:i/>
      <w:iCs/>
    </w:rPr>
  </w:style>
  <w:style w:type="character" w:customStyle="1" w:styleId="HTML2">
    <w:name w:val="כתובת HTML תו"/>
    <w:basedOn w:val="a2"/>
    <w:link w:val="HTML1"/>
    <w:uiPriority w:val="99"/>
    <w:semiHidden/>
    <w:rsid w:val="006D6C41"/>
    <w:rPr>
      <w:rFonts w:cs="Arial"/>
      <w:i/>
      <w:iCs/>
    </w:rPr>
  </w:style>
  <w:style w:type="paragraph" w:styleId="afff4">
    <w:name w:val="envelope address"/>
    <w:basedOn w:val="a1"/>
    <w:uiPriority w:val="99"/>
    <w:semiHidden/>
    <w:unhideWhenUsed/>
    <w:rsid w:val="006D6C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5">
    <w:name w:val="envelope return"/>
    <w:basedOn w:val="a1"/>
    <w:uiPriority w:val="99"/>
    <w:semiHidden/>
    <w:unhideWhenUsed/>
    <w:rsid w:val="006D6C41"/>
    <w:pPr>
      <w:spacing w:after="0" w:line="240" w:lineRule="auto"/>
    </w:pPr>
    <w:rPr>
      <w:rFonts w:asciiTheme="majorHAnsi" w:eastAsiaTheme="majorEastAsia" w:hAnsiTheme="majorHAnsi" w:cstheme="majorBidi"/>
      <w:sz w:val="20"/>
      <w:szCs w:val="20"/>
    </w:rPr>
  </w:style>
  <w:style w:type="paragraph" w:styleId="afff6">
    <w:name w:val="No Spacing"/>
    <w:uiPriority w:val="1"/>
    <w:qFormat/>
    <w:rsid w:val="006D6C41"/>
    <w:pPr>
      <w:spacing w:after="0" w:line="240" w:lineRule="auto"/>
    </w:pPr>
    <w:rPr>
      <w:rFonts w:cs="Arial"/>
    </w:rPr>
  </w:style>
  <w:style w:type="paragraph" w:styleId="afff7">
    <w:name w:val="Document Map"/>
    <w:basedOn w:val="a1"/>
    <w:link w:val="afff8"/>
    <w:uiPriority w:val="99"/>
    <w:semiHidden/>
    <w:unhideWhenUsed/>
    <w:rsid w:val="006D6C41"/>
    <w:pPr>
      <w:spacing w:after="0" w:line="240" w:lineRule="auto"/>
    </w:pPr>
    <w:rPr>
      <w:rFonts w:ascii="Tahoma" w:hAnsi="Tahoma" w:cs="Tahoma"/>
      <w:sz w:val="16"/>
      <w:szCs w:val="16"/>
    </w:rPr>
  </w:style>
  <w:style w:type="character" w:customStyle="1" w:styleId="afff8">
    <w:name w:val="מפת מסמך תו"/>
    <w:basedOn w:val="a2"/>
    <w:link w:val="afff7"/>
    <w:uiPriority w:val="99"/>
    <w:semiHidden/>
    <w:rsid w:val="006D6C41"/>
    <w:rPr>
      <w:rFonts w:ascii="Tahoma" w:hAnsi="Tahoma" w:cs="Tahoma"/>
      <w:sz w:val="16"/>
      <w:szCs w:val="16"/>
    </w:rPr>
  </w:style>
  <w:style w:type="paragraph" w:styleId="afff9">
    <w:name w:val="Closing"/>
    <w:basedOn w:val="a1"/>
    <w:link w:val="afffa"/>
    <w:uiPriority w:val="99"/>
    <w:semiHidden/>
    <w:unhideWhenUsed/>
    <w:rsid w:val="006D6C41"/>
    <w:pPr>
      <w:spacing w:after="0" w:line="240" w:lineRule="auto"/>
      <w:ind w:left="4252"/>
    </w:pPr>
  </w:style>
  <w:style w:type="character" w:customStyle="1" w:styleId="afffa">
    <w:name w:val="סיום תו"/>
    <w:basedOn w:val="a2"/>
    <w:link w:val="afff9"/>
    <w:uiPriority w:val="99"/>
    <w:semiHidden/>
    <w:rsid w:val="006D6C41"/>
    <w:rPr>
      <w:rFonts w:cs="Arial"/>
    </w:rPr>
  </w:style>
  <w:style w:type="paragraph" w:styleId="afffb">
    <w:name w:val="Quote"/>
    <w:basedOn w:val="a1"/>
    <w:next w:val="a1"/>
    <w:link w:val="afffc"/>
    <w:uiPriority w:val="29"/>
    <w:qFormat/>
    <w:rsid w:val="006D6C41"/>
    <w:pPr>
      <w:spacing w:before="200"/>
      <w:ind w:left="864" w:right="864"/>
      <w:jc w:val="center"/>
    </w:pPr>
    <w:rPr>
      <w:i/>
      <w:iCs/>
      <w:color w:val="404040" w:themeColor="text1" w:themeTint="BF"/>
    </w:rPr>
  </w:style>
  <w:style w:type="character" w:customStyle="1" w:styleId="afffc">
    <w:name w:val="ציטוט תו"/>
    <w:basedOn w:val="a2"/>
    <w:link w:val="afffb"/>
    <w:uiPriority w:val="29"/>
    <w:rsid w:val="006D6C41"/>
    <w:rPr>
      <w:rFonts w:cs="Arial"/>
      <w:i/>
      <w:iCs/>
      <w:color w:val="404040" w:themeColor="text1" w:themeTint="BF"/>
    </w:rPr>
  </w:style>
  <w:style w:type="paragraph" w:styleId="afffd">
    <w:name w:val="Intense Quote"/>
    <w:basedOn w:val="a1"/>
    <w:next w:val="a1"/>
    <w:link w:val="afffe"/>
    <w:uiPriority w:val="30"/>
    <w:qFormat/>
    <w:rsid w:val="006D6C4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e">
    <w:name w:val="ציטוט חזק תו"/>
    <w:basedOn w:val="a2"/>
    <w:link w:val="afffd"/>
    <w:uiPriority w:val="30"/>
    <w:rsid w:val="006D6C41"/>
    <w:rPr>
      <w:rFonts w:cs="Arial"/>
      <w:i/>
      <w:iCs/>
      <w:color w:val="4472C4" w:themeColor="accent1"/>
    </w:rPr>
  </w:style>
  <w:style w:type="paragraph" w:styleId="affff">
    <w:name w:val="List"/>
    <w:basedOn w:val="a1"/>
    <w:uiPriority w:val="99"/>
    <w:semiHidden/>
    <w:unhideWhenUsed/>
    <w:rsid w:val="006D6C41"/>
    <w:pPr>
      <w:ind w:left="283" w:hanging="283"/>
      <w:contextualSpacing/>
    </w:pPr>
  </w:style>
  <w:style w:type="paragraph" w:styleId="29">
    <w:name w:val="List 2"/>
    <w:basedOn w:val="a1"/>
    <w:uiPriority w:val="99"/>
    <w:semiHidden/>
    <w:unhideWhenUsed/>
    <w:rsid w:val="006D6C41"/>
    <w:pPr>
      <w:ind w:left="566" w:hanging="283"/>
      <w:contextualSpacing/>
    </w:pPr>
  </w:style>
  <w:style w:type="paragraph" w:styleId="37">
    <w:name w:val="List 3"/>
    <w:basedOn w:val="a1"/>
    <w:uiPriority w:val="99"/>
    <w:semiHidden/>
    <w:unhideWhenUsed/>
    <w:rsid w:val="006D6C41"/>
    <w:pPr>
      <w:ind w:left="849" w:hanging="283"/>
      <w:contextualSpacing/>
    </w:pPr>
  </w:style>
  <w:style w:type="paragraph" w:styleId="43">
    <w:name w:val="List 4"/>
    <w:basedOn w:val="a1"/>
    <w:uiPriority w:val="99"/>
    <w:semiHidden/>
    <w:unhideWhenUsed/>
    <w:rsid w:val="006D6C41"/>
    <w:pPr>
      <w:ind w:left="1132" w:hanging="283"/>
      <w:contextualSpacing/>
    </w:pPr>
  </w:style>
  <w:style w:type="paragraph" w:styleId="53">
    <w:name w:val="List 5"/>
    <w:basedOn w:val="a1"/>
    <w:uiPriority w:val="99"/>
    <w:semiHidden/>
    <w:unhideWhenUsed/>
    <w:rsid w:val="006D6C41"/>
    <w:pPr>
      <w:ind w:left="1415" w:hanging="283"/>
      <w:contextualSpacing/>
    </w:pPr>
  </w:style>
  <w:style w:type="paragraph" w:styleId="a">
    <w:name w:val="List Number"/>
    <w:basedOn w:val="a1"/>
    <w:uiPriority w:val="99"/>
    <w:semiHidden/>
    <w:unhideWhenUsed/>
    <w:rsid w:val="006D6C41"/>
    <w:pPr>
      <w:numPr>
        <w:numId w:val="5"/>
      </w:numPr>
      <w:contextualSpacing/>
    </w:pPr>
  </w:style>
  <w:style w:type="paragraph" w:styleId="2">
    <w:name w:val="List Number 2"/>
    <w:basedOn w:val="a1"/>
    <w:uiPriority w:val="99"/>
    <w:semiHidden/>
    <w:unhideWhenUsed/>
    <w:rsid w:val="006D6C41"/>
    <w:pPr>
      <w:numPr>
        <w:numId w:val="6"/>
      </w:numPr>
      <w:contextualSpacing/>
    </w:pPr>
  </w:style>
  <w:style w:type="paragraph" w:styleId="3">
    <w:name w:val="List Number 3"/>
    <w:basedOn w:val="a1"/>
    <w:uiPriority w:val="99"/>
    <w:semiHidden/>
    <w:unhideWhenUsed/>
    <w:rsid w:val="006D6C41"/>
    <w:pPr>
      <w:numPr>
        <w:numId w:val="7"/>
      </w:numPr>
      <w:contextualSpacing/>
    </w:pPr>
  </w:style>
  <w:style w:type="paragraph" w:styleId="4">
    <w:name w:val="List Number 4"/>
    <w:basedOn w:val="a1"/>
    <w:uiPriority w:val="99"/>
    <w:semiHidden/>
    <w:unhideWhenUsed/>
    <w:rsid w:val="006D6C41"/>
    <w:pPr>
      <w:numPr>
        <w:numId w:val="8"/>
      </w:numPr>
      <w:contextualSpacing/>
    </w:pPr>
  </w:style>
  <w:style w:type="paragraph" w:styleId="5">
    <w:name w:val="List Number 5"/>
    <w:basedOn w:val="a1"/>
    <w:uiPriority w:val="99"/>
    <w:semiHidden/>
    <w:unhideWhenUsed/>
    <w:rsid w:val="006D6C41"/>
    <w:pPr>
      <w:numPr>
        <w:numId w:val="9"/>
      </w:numPr>
      <w:contextualSpacing/>
    </w:pPr>
  </w:style>
  <w:style w:type="paragraph" w:styleId="a0">
    <w:name w:val="List Bullet"/>
    <w:basedOn w:val="a1"/>
    <w:uiPriority w:val="99"/>
    <w:semiHidden/>
    <w:unhideWhenUsed/>
    <w:rsid w:val="006D6C41"/>
    <w:pPr>
      <w:numPr>
        <w:numId w:val="10"/>
      </w:numPr>
      <w:contextualSpacing/>
    </w:pPr>
  </w:style>
  <w:style w:type="paragraph" w:styleId="20">
    <w:name w:val="List Bullet 2"/>
    <w:basedOn w:val="a1"/>
    <w:uiPriority w:val="99"/>
    <w:semiHidden/>
    <w:unhideWhenUsed/>
    <w:rsid w:val="006D6C41"/>
    <w:pPr>
      <w:numPr>
        <w:numId w:val="11"/>
      </w:numPr>
      <w:contextualSpacing/>
    </w:pPr>
  </w:style>
  <w:style w:type="paragraph" w:styleId="30">
    <w:name w:val="List Bullet 3"/>
    <w:basedOn w:val="a1"/>
    <w:uiPriority w:val="99"/>
    <w:semiHidden/>
    <w:unhideWhenUsed/>
    <w:rsid w:val="006D6C41"/>
    <w:pPr>
      <w:numPr>
        <w:numId w:val="12"/>
      </w:numPr>
      <w:contextualSpacing/>
    </w:pPr>
  </w:style>
  <w:style w:type="paragraph" w:styleId="40">
    <w:name w:val="List Bullet 4"/>
    <w:basedOn w:val="a1"/>
    <w:uiPriority w:val="99"/>
    <w:semiHidden/>
    <w:unhideWhenUsed/>
    <w:rsid w:val="006D6C41"/>
    <w:pPr>
      <w:numPr>
        <w:numId w:val="13"/>
      </w:numPr>
      <w:contextualSpacing/>
    </w:pPr>
  </w:style>
  <w:style w:type="paragraph" w:styleId="50">
    <w:name w:val="List Bullet 5"/>
    <w:basedOn w:val="a1"/>
    <w:uiPriority w:val="99"/>
    <w:semiHidden/>
    <w:unhideWhenUsed/>
    <w:rsid w:val="006D6C41"/>
    <w:pPr>
      <w:numPr>
        <w:numId w:val="14"/>
      </w:numPr>
      <w:contextualSpacing/>
    </w:pPr>
  </w:style>
  <w:style w:type="paragraph" w:styleId="affff0">
    <w:name w:val="table of figures"/>
    <w:basedOn w:val="a1"/>
    <w:next w:val="a1"/>
    <w:uiPriority w:val="99"/>
    <w:semiHidden/>
    <w:unhideWhenUsed/>
    <w:rsid w:val="006D6C41"/>
    <w:pPr>
      <w:spacing w:after="0"/>
    </w:pPr>
  </w:style>
  <w:style w:type="paragraph" w:styleId="affff1">
    <w:name w:val="table of authorities"/>
    <w:basedOn w:val="a1"/>
    <w:next w:val="a1"/>
    <w:uiPriority w:val="99"/>
    <w:semiHidden/>
    <w:unhideWhenUsed/>
    <w:rsid w:val="006D6C41"/>
    <w:pPr>
      <w:spacing w:after="0"/>
      <w:ind w:left="220" w:hanging="220"/>
    </w:pPr>
  </w:style>
  <w:style w:type="paragraph" w:styleId="affff2">
    <w:name w:val="Date"/>
    <w:basedOn w:val="a1"/>
    <w:next w:val="a1"/>
    <w:link w:val="affff3"/>
    <w:uiPriority w:val="99"/>
    <w:semiHidden/>
    <w:unhideWhenUsed/>
    <w:rsid w:val="006D6C41"/>
  </w:style>
  <w:style w:type="character" w:customStyle="1" w:styleId="affff3">
    <w:name w:val="תאריך תו"/>
    <w:basedOn w:val="a2"/>
    <w:link w:val="affff2"/>
    <w:uiPriority w:val="99"/>
    <w:semiHidden/>
    <w:rsid w:val="006D6C41"/>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846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UTURE">
      <a:majorFont>
        <a:latin typeface="Conthrax Sb"/>
        <a:ea typeface=""/>
        <a:cs typeface="Fb Coherenti Sans Bold"/>
      </a:majorFont>
      <a:minorFont>
        <a:latin typeface="Conthrax Sb"/>
        <a:ea typeface=""/>
        <a:cs typeface="Fb Coherenti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YJJEw9kNtc4WDrX6ujqdG8gyZw==">AMUW2mXda+7lzXW0bTG/tzIEHWTJLIW6v4KATqDTqoamu4sozCnnexKB1Ys2tnOKALa1WP58x+CTUC3yBpPqUbSk1Ls6600V451jtWpgjKfD4Jb1+ndeGF0=</go:docsCustomData>
</go:gDocsCustomXmlDataStorage>
</file>

<file path=customXml/itemProps1.xml><?xml version="1.0" encoding="utf-8"?>
<ds:datastoreItem xmlns:ds="http://schemas.openxmlformats.org/officeDocument/2006/customXml" ds:itemID="{7F2CA06C-D98D-304E-BE60-38C8005122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910</Words>
  <Characters>4552</Characters>
  <Application>Microsoft Office Word</Application>
  <DocSecurity>0</DocSecurity>
  <Lines>37</Lines>
  <Paragraphs>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אריאל אזוולוס</dc:creator>
  <cp:lastModifiedBy>אריאל אזוולוס</cp:lastModifiedBy>
  <cp:revision>11</cp:revision>
  <cp:lastPrinted>2023-09-13T17:10:00Z</cp:lastPrinted>
  <dcterms:created xsi:type="dcterms:W3CDTF">2025-10-22T17:38:00Z</dcterms:created>
  <dcterms:modified xsi:type="dcterms:W3CDTF">2025-10-30T16:23:00Z</dcterms:modified>
</cp:coreProperties>
</file>