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C303" w14:textId="4E8C1775" w:rsidR="00F17AE3" w:rsidRPr="005E4FFB" w:rsidRDefault="00F17AE3" w:rsidP="00DE1AA3">
      <w:pPr>
        <w:rPr>
          <w:rFonts w:ascii="Arial" w:hAnsi="Arial"/>
          <w:sz w:val="28"/>
          <w:szCs w:val="28"/>
          <w:rtl/>
        </w:rPr>
      </w:pPr>
      <w:r w:rsidRPr="005E4FFB">
        <w:rPr>
          <w:rFonts w:ascii="Arial" w:hAnsi="Arial"/>
          <w:sz w:val="28"/>
          <w:szCs w:val="28"/>
          <w:u w:val="single"/>
          <w:rtl/>
        </w:rPr>
        <w:t>תאריך:</w:t>
      </w:r>
      <w:r w:rsidRPr="005E4FFB">
        <w:rPr>
          <w:rFonts w:ascii="Arial" w:hAnsi="Arial"/>
          <w:sz w:val="28"/>
          <w:szCs w:val="28"/>
          <w:rtl/>
        </w:rPr>
        <w:t xml:space="preserve"> </w:t>
      </w:r>
      <w:r w:rsidR="003D4DAA">
        <w:rPr>
          <w:rFonts w:ascii="Arial" w:hAnsi="Arial" w:hint="cs"/>
          <w:sz w:val="28"/>
          <w:szCs w:val="28"/>
          <w:rtl/>
        </w:rPr>
        <w:t>28</w:t>
      </w:r>
      <w:r w:rsidRPr="005E4FFB">
        <w:rPr>
          <w:rFonts w:ascii="Arial" w:hAnsi="Arial"/>
          <w:sz w:val="28"/>
          <w:szCs w:val="28"/>
          <w:rtl/>
        </w:rPr>
        <w:t>.10.25</w:t>
      </w:r>
    </w:p>
    <w:p w14:paraId="3436F42D" w14:textId="65175BC8" w:rsidR="00F17AE3" w:rsidRPr="005E4FFB" w:rsidRDefault="00C93E18" w:rsidP="00F17AE3">
      <w:pPr>
        <w:ind w:left="594"/>
        <w:jc w:val="center"/>
        <w:rPr>
          <w:rFonts w:ascii="Arial" w:hAnsi="Arial"/>
          <w:b/>
          <w:bCs/>
          <w:sz w:val="40"/>
          <w:szCs w:val="40"/>
          <w:u w:val="single"/>
          <w:rtl/>
        </w:rPr>
      </w:pPr>
      <w:r w:rsidRPr="005E4FFB">
        <w:rPr>
          <w:rFonts w:ascii="Arial" w:hAnsi="Arial"/>
          <w:b/>
          <w:bCs/>
          <w:sz w:val="40"/>
          <w:szCs w:val="40"/>
          <w:u w:val="single"/>
          <w:rtl/>
        </w:rPr>
        <w:t>סיכום פגישת הצ'ק אפ הפיננסי</w:t>
      </w:r>
      <w:r w:rsidR="00F17AE3" w:rsidRPr="005E4FFB">
        <w:rPr>
          <w:rFonts w:ascii="Arial" w:hAnsi="Arial"/>
          <w:b/>
          <w:bCs/>
          <w:sz w:val="40"/>
          <w:szCs w:val="40"/>
          <w:u w:val="single"/>
          <w:rtl/>
        </w:rPr>
        <w:t xml:space="preserve"> – </w:t>
      </w:r>
      <w:r w:rsidR="003D4DAA">
        <w:rPr>
          <w:rFonts w:ascii="Arial" w:hAnsi="Arial" w:hint="cs"/>
          <w:b/>
          <w:bCs/>
          <w:sz w:val="40"/>
          <w:szCs w:val="40"/>
          <w:u w:val="single"/>
          <w:rtl/>
        </w:rPr>
        <w:t>אליעד &amp; חן לוי</w:t>
      </w:r>
    </w:p>
    <w:p w14:paraId="1A2494C5" w14:textId="399676E8" w:rsidR="003D4DAA" w:rsidRPr="003D4DAA" w:rsidRDefault="003D4DAA" w:rsidP="008E1174">
      <w:pPr>
        <w:spacing w:line="360" w:lineRule="auto"/>
        <w:ind w:left="720"/>
        <w:rPr>
          <w:rFonts w:ascii="Arial" w:hAnsi="Arial"/>
          <w:sz w:val="32"/>
          <w:szCs w:val="32"/>
        </w:rPr>
      </w:pPr>
      <w:r w:rsidRPr="003D4DAA">
        <w:rPr>
          <w:rFonts w:ascii="Arial" w:hAnsi="Arial"/>
          <w:b/>
          <w:bCs/>
          <w:sz w:val="32"/>
          <w:szCs w:val="32"/>
          <w:rtl/>
        </w:rPr>
        <w:t>עיקרי השיחה ונתונים חשובים</w:t>
      </w:r>
      <w:r w:rsidRPr="003D4DAA">
        <w:rPr>
          <w:rFonts w:ascii="Arial" w:hAnsi="Arial"/>
          <w:sz w:val="32"/>
          <w:szCs w:val="32"/>
        </w:rPr>
        <w:br/>
      </w:r>
      <w:r w:rsidRPr="003D4DAA">
        <w:rPr>
          <w:rFonts w:ascii="Arial" w:hAnsi="Arial"/>
          <w:sz w:val="32"/>
          <w:szCs w:val="32"/>
          <w:rtl/>
        </w:rPr>
        <w:t xml:space="preserve">המטרה המיידית היא להוריד לחץ תזרימי ופסיכולוגי בשנה הקרובה עד למכירת הבית הצפויה בעוד שנה עד שנה וחצי. ממוצע הכנסות כ־26 אלף ש״ח בחודש. ממוצע הוצאות כ־26.8 אלף ש״ח בחודש. </w:t>
      </w:r>
      <w:r w:rsidR="008E1174">
        <w:rPr>
          <w:rFonts w:ascii="Arial" w:hAnsi="Arial"/>
          <w:sz w:val="32"/>
          <w:szCs w:val="32"/>
          <w:rtl/>
        </w:rPr>
        <w:br/>
      </w:r>
      <w:r w:rsidR="008E1174">
        <w:rPr>
          <w:rFonts w:ascii="Arial" w:hAnsi="Arial"/>
          <w:sz w:val="32"/>
          <w:szCs w:val="32"/>
          <w:rtl/>
        </w:rPr>
        <w:br/>
      </w:r>
      <w:r w:rsidRPr="003D4DAA">
        <w:rPr>
          <w:rFonts w:ascii="Arial" w:hAnsi="Arial"/>
          <w:sz w:val="32"/>
          <w:szCs w:val="32"/>
          <w:rtl/>
        </w:rPr>
        <w:t xml:space="preserve">פער תזרימי שלילי בסביבות 800 ש״ח. יתרת משכנתה מוערכת כ־1.22–1.27 מיליון ש״ח. ההחזר קפץ היסטורית מכ־5,800 לכ־7,500 ש״ח. </w:t>
      </w:r>
      <w:r w:rsidR="008E1174">
        <w:rPr>
          <w:rFonts w:ascii="Arial" w:hAnsi="Arial"/>
          <w:sz w:val="32"/>
          <w:szCs w:val="32"/>
          <w:rtl/>
        </w:rPr>
        <w:br/>
      </w:r>
      <w:r w:rsidR="008E1174">
        <w:rPr>
          <w:rFonts w:ascii="Arial" w:hAnsi="Arial"/>
          <w:sz w:val="32"/>
          <w:szCs w:val="32"/>
          <w:rtl/>
        </w:rPr>
        <w:br/>
      </w:r>
      <w:r w:rsidRPr="003D4DAA">
        <w:rPr>
          <w:rFonts w:ascii="Arial" w:hAnsi="Arial"/>
          <w:sz w:val="32"/>
          <w:szCs w:val="32"/>
          <w:rtl/>
        </w:rPr>
        <w:t>צפויה חופשת לידה שיוצרת ירידה זמנית בהכנסות ועוד הוצאות שנתיות שאינן מתועדות בחודשיות. ריבית גבוהה מקשה על שוק המוכרים כיום. הוערך כי ירידות ריבית עשויות להתחיל ב־2026, מה שישפר נזילות וביקושים</w:t>
      </w:r>
      <w:r w:rsidRPr="003D4DAA">
        <w:rPr>
          <w:rFonts w:ascii="Arial" w:hAnsi="Arial"/>
          <w:sz w:val="32"/>
          <w:szCs w:val="32"/>
        </w:rPr>
        <w:t>.</w:t>
      </w:r>
    </w:p>
    <w:p w14:paraId="086C08A9" w14:textId="0211219D" w:rsidR="003D4DAA" w:rsidRPr="003D4DAA" w:rsidRDefault="008E1174" w:rsidP="008E1174">
      <w:pPr>
        <w:spacing w:line="360" w:lineRule="auto"/>
        <w:ind w:left="720"/>
        <w:rPr>
          <w:rFonts w:ascii="Arial" w:hAnsi="Arial"/>
          <w:sz w:val="32"/>
          <w:szCs w:val="32"/>
        </w:rPr>
      </w:pPr>
      <w:r>
        <w:rPr>
          <w:rFonts w:ascii="Arial" w:hAnsi="Arial"/>
          <w:b/>
          <w:bCs/>
          <w:sz w:val="32"/>
          <w:szCs w:val="32"/>
          <w:rtl/>
        </w:rPr>
        <w:br/>
      </w:r>
      <w:r w:rsidRPr="008E1174">
        <w:rPr>
          <w:rFonts w:ascii="Arial" w:hAnsi="Arial" w:hint="cs"/>
          <w:b/>
          <w:bCs/>
          <w:sz w:val="32"/>
          <w:szCs w:val="32"/>
          <w:rtl/>
        </w:rPr>
        <w:t>מה חשוב לכם</w:t>
      </w:r>
      <w:r w:rsidR="003D4DAA" w:rsidRPr="003D4DAA">
        <w:rPr>
          <w:rFonts w:ascii="Arial" w:hAnsi="Arial"/>
          <w:sz w:val="32"/>
          <w:szCs w:val="32"/>
        </w:rPr>
        <w:br/>
      </w:r>
      <w:r>
        <w:rPr>
          <w:rFonts w:ascii="Arial" w:hAnsi="Arial" w:hint="cs"/>
          <w:sz w:val="32"/>
          <w:szCs w:val="32"/>
          <w:rtl/>
        </w:rPr>
        <w:t>להוריד לחץ</w:t>
      </w:r>
      <w:r w:rsidR="003D4DAA" w:rsidRPr="003D4DAA">
        <w:rPr>
          <w:rFonts w:ascii="Arial" w:hAnsi="Arial"/>
          <w:sz w:val="32"/>
          <w:szCs w:val="32"/>
          <w:rtl/>
        </w:rPr>
        <w:t xml:space="preserve"> בשנה הקרובה בלי להידחק למינוס או להלוואות קצרות מועד. לשמור על תחושת ביטחון וחופש בסיסי למשפחה. להכין תשתית למכירת הנכס בתזמון הגיוני. לבנות תוכנית שמבטיחה דיור עתידי מתאים וגם מחשבה על הורשה נזילה. לקבל תשובה הוליסטית, לא רק “שיפו</w:t>
      </w:r>
      <w:r>
        <w:rPr>
          <w:rFonts w:ascii="Arial" w:hAnsi="Arial" w:hint="cs"/>
          <w:sz w:val="32"/>
          <w:szCs w:val="32"/>
          <w:rtl/>
        </w:rPr>
        <w:t>ר</w:t>
      </w:r>
      <w:r w:rsidR="003D4DAA" w:rsidRPr="003D4DAA">
        <w:rPr>
          <w:rFonts w:ascii="Arial" w:hAnsi="Arial"/>
          <w:sz w:val="32"/>
          <w:szCs w:val="32"/>
          <w:rtl/>
        </w:rPr>
        <w:t xml:space="preserve"> מסלולי משכנתה</w:t>
      </w:r>
      <w:r w:rsidR="003D4DAA" w:rsidRPr="003D4DAA">
        <w:rPr>
          <w:rFonts w:ascii="Arial" w:hAnsi="Arial"/>
          <w:sz w:val="32"/>
          <w:szCs w:val="32"/>
        </w:rPr>
        <w:t>”.</w:t>
      </w:r>
    </w:p>
    <w:p w14:paraId="339503A0" w14:textId="43DA0B66" w:rsidR="003D4DAA" w:rsidRPr="003D4DAA" w:rsidRDefault="008E1174" w:rsidP="008E1174">
      <w:pPr>
        <w:spacing w:line="360" w:lineRule="auto"/>
        <w:ind w:left="720"/>
        <w:rPr>
          <w:rFonts w:ascii="Arial" w:hAnsi="Arial"/>
          <w:sz w:val="32"/>
          <w:szCs w:val="32"/>
        </w:rPr>
      </w:pPr>
      <w:r>
        <w:rPr>
          <w:rFonts w:ascii="Arial" w:hAnsi="Arial"/>
          <w:b/>
          <w:bCs/>
          <w:sz w:val="32"/>
          <w:szCs w:val="32"/>
          <w:rtl/>
        </w:rPr>
        <w:br/>
      </w:r>
      <w:r>
        <w:rPr>
          <w:rFonts w:ascii="Arial" w:hAnsi="Arial"/>
          <w:b/>
          <w:bCs/>
          <w:sz w:val="32"/>
          <w:szCs w:val="32"/>
          <w:rtl/>
        </w:rPr>
        <w:br/>
      </w:r>
      <w:r>
        <w:rPr>
          <w:rFonts w:ascii="Arial" w:hAnsi="Arial"/>
          <w:b/>
          <w:bCs/>
          <w:sz w:val="32"/>
          <w:szCs w:val="32"/>
          <w:rtl/>
        </w:rPr>
        <w:br/>
      </w:r>
      <w:r>
        <w:rPr>
          <w:rFonts w:ascii="Arial" w:hAnsi="Arial"/>
          <w:b/>
          <w:bCs/>
          <w:sz w:val="32"/>
          <w:szCs w:val="32"/>
          <w:rtl/>
        </w:rPr>
        <w:br/>
      </w:r>
      <w:r w:rsidR="003D4DAA" w:rsidRPr="003D4DAA">
        <w:rPr>
          <w:rFonts w:ascii="Arial" w:hAnsi="Arial"/>
          <w:b/>
          <w:bCs/>
          <w:sz w:val="32"/>
          <w:szCs w:val="32"/>
          <w:rtl/>
        </w:rPr>
        <w:lastRenderedPageBreak/>
        <w:t>בעיות, התלבטויות או חששות שעלו</w:t>
      </w:r>
      <w:r w:rsidR="003D4DAA" w:rsidRPr="003D4DAA">
        <w:rPr>
          <w:rFonts w:ascii="Arial" w:hAnsi="Arial"/>
          <w:sz w:val="32"/>
          <w:szCs w:val="32"/>
        </w:rPr>
        <w:br/>
      </w:r>
      <w:r w:rsidR="003D4DAA" w:rsidRPr="003D4DAA">
        <w:rPr>
          <w:rFonts w:ascii="Arial" w:hAnsi="Arial"/>
          <w:sz w:val="32"/>
          <w:szCs w:val="32"/>
          <w:rtl/>
        </w:rPr>
        <w:t xml:space="preserve">תחושת הישרדות שמנהלת את היום יום ומקשה להביט קדימה. אי ודאות לגבי כמה באמת עולה החיים </w:t>
      </w:r>
      <w:r>
        <w:rPr>
          <w:rFonts w:ascii="Arial" w:hAnsi="Arial" w:hint="cs"/>
          <w:sz w:val="32"/>
          <w:szCs w:val="32"/>
          <w:rtl/>
        </w:rPr>
        <w:t>ברמה ה</w:t>
      </w:r>
      <w:r w:rsidR="003D4DAA" w:rsidRPr="003D4DAA">
        <w:rPr>
          <w:rFonts w:ascii="Arial" w:hAnsi="Arial"/>
          <w:sz w:val="32"/>
          <w:szCs w:val="32"/>
          <w:rtl/>
        </w:rPr>
        <w:t>שנתי</w:t>
      </w:r>
      <w:r>
        <w:rPr>
          <w:rFonts w:ascii="Arial" w:hAnsi="Arial" w:hint="cs"/>
          <w:sz w:val="32"/>
          <w:szCs w:val="32"/>
          <w:rtl/>
        </w:rPr>
        <w:t>ת</w:t>
      </w:r>
      <w:r w:rsidR="003D4DAA" w:rsidRPr="003D4DAA">
        <w:rPr>
          <w:rFonts w:ascii="Arial" w:hAnsi="Arial"/>
          <w:sz w:val="32"/>
          <w:szCs w:val="32"/>
          <w:rtl/>
        </w:rPr>
        <w:t>, כולל “</w:t>
      </w:r>
      <w:r>
        <w:rPr>
          <w:rFonts w:ascii="Arial" w:hAnsi="Arial" w:hint="cs"/>
          <w:sz w:val="32"/>
          <w:szCs w:val="32"/>
          <w:rtl/>
        </w:rPr>
        <w:t xml:space="preserve">הוצאות </w:t>
      </w:r>
      <w:r w:rsidR="003D4DAA" w:rsidRPr="003D4DAA">
        <w:rPr>
          <w:rFonts w:ascii="Arial" w:hAnsi="Arial"/>
          <w:sz w:val="32"/>
          <w:szCs w:val="32"/>
          <w:rtl/>
        </w:rPr>
        <w:t>בלתי צפו</w:t>
      </w:r>
      <w:r>
        <w:rPr>
          <w:rFonts w:ascii="Arial" w:hAnsi="Arial" w:hint="cs"/>
          <w:sz w:val="32"/>
          <w:szCs w:val="32"/>
          <w:rtl/>
        </w:rPr>
        <w:t>יות</w:t>
      </w:r>
      <w:r w:rsidR="003D4DAA" w:rsidRPr="003D4DAA">
        <w:rPr>
          <w:rFonts w:ascii="Arial" w:hAnsi="Arial"/>
          <w:sz w:val="32"/>
          <w:szCs w:val="32"/>
          <w:rtl/>
        </w:rPr>
        <w:t xml:space="preserve">” שהם בעצם </w:t>
      </w:r>
      <w:r>
        <w:rPr>
          <w:rFonts w:ascii="Arial" w:hAnsi="Arial" w:hint="cs"/>
          <w:sz w:val="32"/>
          <w:szCs w:val="32"/>
          <w:rtl/>
        </w:rPr>
        <w:t>צפויות</w:t>
      </w:r>
      <w:r w:rsidR="003D4DAA" w:rsidRPr="003D4DAA">
        <w:rPr>
          <w:rFonts w:ascii="Arial" w:hAnsi="Arial"/>
          <w:sz w:val="32"/>
          <w:szCs w:val="32"/>
          <w:rtl/>
        </w:rPr>
        <w:t xml:space="preserve">. דילמה אם למחזר את כל </w:t>
      </w:r>
      <w:r w:rsidRPr="003D4DAA">
        <w:rPr>
          <w:rFonts w:ascii="Arial" w:hAnsi="Arial" w:hint="cs"/>
          <w:sz w:val="32"/>
          <w:szCs w:val="32"/>
          <w:rtl/>
        </w:rPr>
        <w:t>המשכנתא</w:t>
      </w:r>
      <w:r w:rsidR="003D4DAA" w:rsidRPr="003D4DAA">
        <w:rPr>
          <w:rFonts w:ascii="Arial" w:hAnsi="Arial"/>
          <w:sz w:val="32"/>
          <w:szCs w:val="32"/>
          <w:rtl/>
        </w:rPr>
        <w:t xml:space="preserve"> או רק חלק. חשש מלמכור בתקופת שוק חלשה. רצון לשמר נכס לעתיד אך יחד עם זאת לא להיחנק תזרימית. עניין רגשי סביב “בית לילדים” מול יעילות הורשתית</w:t>
      </w:r>
      <w:r w:rsidR="003D4DAA" w:rsidRPr="003D4DAA">
        <w:rPr>
          <w:rFonts w:ascii="Arial" w:hAnsi="Arial"/>
          <w:sz w:val="32"/>
          <w:szCs w:val="32"/>
        </w:rPr>
        <w:t>.</w:t>
      </w:r>
      <w:r>
        <w:rPr>
          <w:rFonts w:ascii="Arial" w:hAnsi="Arial"/>
          <w:sz w:val="32"/>
          <w:szCs w:val="32"/>
          <w:rtl/>
        </w:rPr>
        <w:br/>
      </w:r>
    </w:p>
    <w:p w14:paraId="17AD1A3A" w14:textId="1EF41083" w:rsidR="008E1174" w:rsidRDefault="003D4DAA" w:rsidP="008E1174">
      <w:pPr>
        <w:spacing w:line="360" w:lineRule="auto"/>
        <w:ind w:left="720"/>
        <w:rPr>
          <w:rFonts w:ascii="Arial" w:hAnsi="Arial"/>
          <w:sz w:val="32"/>
          <w:szCs w:val="32"/>
          <w:rtl/>
        </w:rPr>
      </w:pPr>
      <w:r w:rsidRPr="003D4DAA">
        <w:rPr>
          <w:rFonts w:ascii="Arial" w:hAnsi="Arial"/>
          <w:b/>
          <w:bCs/>
          <w:sz w:val="32"/>
          <w:szCs w:val="32"/>
          <w:rtl/>
        </w:rPr>
        <w:t xml:space="preserve">מה הוסבר </w:t>
      </w:r>
      <w:r w:rsidR="008E1174">
        <w:rPr>
          <w:rFonts w:ascii="Arial" w:hAnsi="Arial" w:hint="cs"/>
          <w:b/>
          <w:bCs/>
          <w:sz w:val="32"/>
          <w:szCs w:val="32"/>
          <w:rtl/>
        </w:rPr>
        <w:t>ו</w:t>
      </w:r>
      <w:r w:rsidRPr="003D4DAA">
        <w:rPr>
          <w:rFonts w:ascii="Arial" w:hAnsi="Arial"/>
          <w:b/>
          <w:bCs/>
          <w:sz w:val="32"/>
          <w:szCs w:val="32"/>
          <w:rtl/>
        </w:rPr>
        <w:t>הוצע על ידי</w:t>
      </w:r>
      <w:r w:rsidRPr="003D4DAA">
        <w:rPr>
          <w:rFonts w:ascii="Arial" w:hAnsi="Arial"/>
          <w:sz w:val="32"/>
          <w:szCs w:val="32"/>
          <w:rtl/>
        </w:rPr>
        <w:t xml:space="preserve"> </w:t>
      </w:r>
      <w:r w:rsidRPr="003D4DAA">
        <w:rPr>
          <w:rFonts w:ascii="Arial" w:hAnsi="Arial"/>
          <w:sz w:val="32"/>
          <w:szCs w:val="32"/>
        </w:rPr>
        <w:br/>
      </w:r>
      <w:r w:rsidRPr="003D4DAA">
        <w:rPr>
          <w:rFonts w:ascii="Arial" w:hAnsi="Arial"/>
          <w:sz w:val="32"/>
          <w:szCs w:val="32"/>
          <w:rtl/>
        </w:rPr>
        <w:t xml:space="preserve">הצעה תזרימית מרכזית, הוצאת הון מהקירות דרך מחזור והגדלת משכנתה מתונה, סדר גודל 100–200 אלף ש״ח, בלי לייקר את ההחזר החודשי ואולי אף להקטינו. הכסף ישמש כרית ביטחון, קרן חירום וכיסוי הוצאות שנתיות מתוכננות, כולל פער הכנסה בחופשת לידה. דגש על בניית תקציב שנתי ולא רק חודשי, כדי ללכוד הוצאות מחזוריות כמו טיפול רכב, ביגוד, חופשות ואירועים. </w:t>
      </w:r>
    </w:p>
    <w:p w14:paraId="76B8EEDB" w14:textId="66D3E2C2" w:rsidR="003D4DAA" w:rsidRDefault="003D4DAA" w:rsidP="008E1174">
      <w:pPr>
        <w:spacing w:line="360" w:lineRule="auto"/>
        <w:ind w:left="720"/>
        <w:rPr>
          <w:rFonts w:ascii="Arial" w:hAnsi="Arial"/>
          <w:sz w:val="32"/>
          <w:szCs w:val="32"/>
          <w:rtl/>
        </w:rPr>
      </w:pPr>
      <w:r w:rsidRPr="003D4DAA">
        <w:rPr>
          <w:rFonts w:ascii="Arial" w:hAnsi="Arial"/>
          <w:sz w:val="32"/>
          <w:szCs w:val="32"/>
          <w:rtl/>
        </w:rPr>
        <w:t>סדר חשיבה פיננסי, פחות “לחסוך עוד 20 שנה בריבית”, יותר “להוריד לחץ עכשיו כדי לקבל החלטות טובות”. המלצה לשקול מכירה בעוד 12–18 חודשים. הורשה עדיפה כנכסים נזילים לעומת נדל״ן מפוצל בין יורשים. יעד ארוך טווח, לרכוש בית חלומות בעוד 10–15 שנה עם הון עצמי גבוה כדי להקטין משכנתה עתידית. אם יש תנאי בנק טובים דרך קשרים משפחתיים, למנף זאת במקום לשלם ליועץ חיצוני, אלא אם התיק יצריך ייעוץ עומק</w:t>
      </w:r>
      <w:r w:rsidRPr="003D4DAA">
        <w:rPr>
          <w:rFonts w:ascii="Arial" w:hAnsi="Arial"/>
          <w:sz w:val="32"/>
          <w:szCs w:val="32"/>
        </w:rPr>
        <w:t>.</w:t>
      </w:r>
    </w:p>
    <w:p w14:paraId="3394440B" w14:textId="77777777" w:rsidR="008E1174" w:rsidRDefault="008E1174" w:rsidP="008E1174">
      <w:pPr>
        <w:spacing w:line="360" w:lineRule="auto"/>
        <w:ind w:left="720"/>
        <w:rPr>
          <w:rFonts w:ascii="Arial" w:hAnsi="Arial"/>
          <w:sz w:val="32"/>
          <w:szCs w:val="32"/>
          <w:rtl/>
        </w:rPr>
      </w:pPr>
    </w:p>
    <w:p w14:paraId="44A3F00C" w14:textId="77777777" w:rsidR="008E1174" w:rsidRPr="003D4DAA" w:rsidRDefault="008E1174" w:rsidP="008E1174">
      <w:pPr>
        <w:spacing w:line="360" w:lineRule="auto"/>
        <w:ind w:left="720"/>
        <w:rPr>
          <w:rFonts w:ascii="Arial" w:hAnsi="Arial"/>
          <w:sz w:val="32"/>
          <w:szCs w:val="32"/>
        </w:rPr>
      </w:pPr>
    </w:p>
    <w:p w14:paraId="2FB050AE" w14:textId="43327194" w:rsidR="003D4DAA" w:rsidRPr="004C7C34" w:rsidRDefault="008E1174" w:rsidP="004C7C34">
      <w:pPr>
        <w:spacing w:line="360" w:lineRule="auto"/>
        <w:ind w:left="720"/>
        <w:rPr>
          <w:rFonts w:ascii="Arial" w:hAnsi="Arial"/>
          <w:b/>
          <w:bCs/>
          <w:sz w:val="32"/>
          <w:szCs w:val="32"/>
          <w:u w:val="single"/>
        </w:rPr>
      </w:pPr>
      <w:r w:rsidRPr="008E1174">
        <w:rPr>
          <w:rFonts w:ascii="Arial" w:hAnsi="Arial" w:hint="cs"/>
          <w:b/>
          <w:bCs/>
          <w:sz w:val="32"/>
          <w:szCs w:val="32"/>
          <w:rtl/>
        </w:rPr>
        <w:lastRenderedPageBreak/>
        <w:t>תהליך התכנון הפיננסי</w:t>
      </w:r>
      <w:r>
        <w:rPr>
          <w:rFonts w:ascii="Arial" w:hAnsi="Arial" w:hint="cs"/>
          <w:sz w:val="32"/>
          <w:szCs w:val="32"/>
          <w:rtl/>
        </w:rPr>
        <w:t xml:space="preserve"> </w:t>
      </w:r>
      <w:r w:rsidR="003D4DAA" w:rsidRPr="003D4DAA">
        <w:rPr>
          <w:rFonts w:ascii="Arial" w:hAnsi="Arial"/>
          <w:sz w:val="32"/>
          <w:szCs w:val="32"/>
        </w:rPr>
        <w:br/>
      </w:r>
      <w:r w:rsidR="003D4DAA" w:rsidRPr="003D4DAA">
        <w:rPr>
          <w:rFonts w:ascii="Arial" w:hAnsi="Arial"/>
          <w:sz w:val="32"/>
          <w:szCs w:val="32"/>
          <w:rtl/>
        </w:rPr>
        <w:t xml:space="preserve">שלב א, בניית תשתית כשניים עד שלושה חודשים. הגדרת מטרות כמותיות לכל טווח. מיפוי מלא של כלכלת הבית, חודשי ושנתי, כדי להוציא “ממוצע אמיתי”. ניהול סיכונים, קרן חירום, </w:t>
      </w:r>
      <w:r>
        <w:rPr>
          <w:rFonts w:ascii="Arial" w:hAnsi="Arial" w:hint="cs"/>
          <w:sz w:val="32"/>
          <w:szCs w:val="32"/>
          <w:rtl/>
        </w:rPr>
        <w:t xml:space="preserve">בלת"מים, </w:t>
      </w:r>
      <w:r w:rsidR="003D4DAA" w:rsidRPr="003D4DAA">
        <w:rPr>
          <w:rFonts w:ascii="Arial" w:hAnsi="Arial"/>
          <w:sz w:val="32"/>
          <w:szCs w:val="32"/>
          <w:rtl/>
        </w:rPr>
        <w:t>גידור וגיוון השקעות. בניית תקציב יישומי ומנגנון בקרה חודשי. שילוב הצוות, שי על התוכנית והסיכונים, מור על כלכלת הבית, אלונה לתיאום רצף מפגשים ולוגיסטיקה</w:t>
      </w:r>
      <w:r w:rsidR="004C7C34">
        <w:rPr>
          <w:rFonts w:ascii="Arial" w:hAnsi="Arial" w:hint="cs"/>
          <w:sz w:val="32"/>
          <w:szCs w:val="32"/>
          <w:rtl/>
        </w:rPr>
        <w:t>.</w:t>
      </w:r>
      <w:r w:rsidR="004C7C34">
        <w:rPr>
          <w:rFonts w:ascii="Arial" w:hAnsi="Arial"/>
          <w:sz w:val="32"/>
          <w:szCs w:val="32"/>
          <w:rtl/>
        </w:rPr>
        <w:br/>
      </w:r>
      <w:r w:rsidR="004C7C34" w:rsidRPr="004C7C34">
        <w:rPr>
          <w:rFonts w:ascii="Arial" w:hAnsi="Arial" w:hint="cs"/>
          <w:b/>
          <w:bCs/>
          <w:sz w:val="32"/>
          <w:szCs w:val="32"/>
          <w:u w:val="single"/>
          <w:rtl/>
        </w:rPr>
        <w:t xml:space="preserve">סה״כ עלות לשלב בניית התשתית </w:t>
      </w:r>
      <w:r w:rsidR="004C7C34" w:rsidRPr="004C7C34">
        <w:rPr>
          <w:rFonts w:ascii="Arial" w:hAnsi="Arial"/>
          <w:b/>
          <w:bCs/>
          <w:sz w:val="32"/>
          <w:szCs w:val="32"/>
          <w:u w:val="single"/>
          <w:rtl/>
        </w:rPr>
        <w:t>–</w:t>
      </w:r>
      <w:r w:rsidR="004C7C34" w:rsidRPr="004C7C34">
        <w:rPr>
          <w:rFonts w:ascii="Arial" w:hAnsi="Arial" w:hint="cs"/>
          <w:b/>
          <w:bCs/>
          <w:sz w:val="32"/>
          <w:szCs w:val="32"/>
          <w:u w:val="single"/>
          <w:rtl/>
        </w:rPr>
        <w:t xml:space="preserve"> 5,966 ₪</w:t>
      </w:r>
      <w:r>
        <w:rPr>
          <w:rFonts w:ascii="Arial" w:hAnsi="Arial"/>
          <w:sz w:val="32"/>
          <w:szCs w:val="32"/>
          <w:rtl/>
        </w:rPr>
        <w:br/>
      </w:r>
      <w:r w:rsidR="003D4DAA" w:rsidRPr="003D4DAA">
        <w:rPr>
          <w:rFonts w:ascii="Arial" w:hAnsi="Arial"/>
          <w:sz w:val="32"/>
          <w:szCs w:val="32"/>
        </w:rPr>
        <w:br/>
      </w:r>
      <w:r w:rsidR="003D4DAA" w:rsidRPr="003D4DAA">
        <w:rPr>
          <w:rFonts w:ascii="Arial" w:hAnsi="Arial"/>
          <w:sz w:val="32"/>
          <w:szCs w:val="32"/>
          <w:rtl/>
        </w:rPr>
        <w:t xml:space="preserve">שלב ב, יישום בפועל. החלטה סופית על היקף מחזור והגדלת </w:t>
      </w:r>
      <w:r w:rsidRPr="003D4DAA">
        <w:rPr>
          <w:rFonts w:ascii="Arial" w:hAnsi="Arial" w:hint="cs"/>
          <w:sz w:val="32"/>
          <w:szCs w:val="32"/>
          <w:rtl/>
        </w:rPr>
        <w:t>המשכנתא</w:t>
      </w:r>
      <w:r w:rsidR="003D4DAA" w:rsidRPr="003D4DAA">
        <w:rPr>
          <w:rFonts w:ascii="Arial" w:hAnsi="Arial"/>
          <w:sz w:val="32"/>
          <w:szCs w:val="32"/>
          <w:rtl/>
        </w:rPr>
        <w:t xml:space="preserve"> ועלות נלווית אם תידרש. הזרמת ההון שייצא מהקירות לכלי סולידי ונזיל, משם הוראת קבע חודשית שתשלים את התזרים עד המכירה</w:t>
      </w:r>
      <w:r w:rsidR="003D4DAA" w:rsidRPr="003D4DAA">
        <w:rPr>
          <w:rFonts w:ascii="Arial" w:hAnsi="Arial"/>
          <w:sz w:val="32"/>
          <w:szCs w:val="32"/>
        </w:rPr>
        <w:t>.</w:t>
      </w:r>
      <w:r w:rsidR="004C7C34">
        <w:rPr>
          <w:rFonts w:ascii="Arial" w:hAnsi="Arial"/>
          <w:sz w:val="32"/>
          <w:szCs w:val="32"/>
          <w:rtl/>
        </w:rPr>
        <w:br/>
      </w:r>
      <w:r w:rsidR="004C7C34">
        <w:rPr>
          <w:rFonts w:ascii="Arial" w:hAnsi="Arial" w:hint="cs"/>
          <w:b/>
          <w:bCs/>
          <w:sz w:val="32"/>
          <w:szCs w:val="32"/>
          <w:u w:val="single"/>
          <w:rtl/>
        </w:rPr>
        <w:t>ה</w:t>
      </w:r>
      <w:r w:rsidR="004C7C34" w:rsidRPr="004C7C34">
        <w:rPr>
          <w:rFonts w:ascii="Arial" w:hAnsi="Arial" w:hint="cs"/>
          <w:b/>
          <w:bCs/>
          <w:sz w:val="32"/>
          <w:szCs w:val="32"/>
          <w:u w:val="single"/>
          <w:rtl/>
        </w:rPr>
        <w:t xml:space="preserve">עלות לשלב </w:t>
      </w:r>
      <w:r w:rsidR="004C7C34">
        <w:rPr>
          <w:rFonts w:ascii="Arial" w:hAnsi="Arial" w:hint="cs"/>
          <w:b/>
          <w:bCs/>
          <w:sz w:val="32"/>
          <w:szCs w:val="32"/>
          <w:u w:val="single"/>
          <w:rtl/>
        </w:rPr>
        <w:t>היישום בפועל</w:t>
      </w:r>
      <w:r w:rsidR="004C7C34" w:rsidRPr="004C7C34">
        <w:rPr>
          <w:rFonts w:ascii="Arial" w:hAnsi="Arial" w:hint="cs"/>
          <w:b/>
          <w:bCs/>
          <w:sz w:val="32"/>
          <w:szCs w:val="32"/>
          <w:u w:val="single"/>
          <w:rtl/>
        </w:rPr>
        <w:t xml:space="preserve"> </w:t>
      </w:r>
      <w:r w:rsidR="004C7C34">
        <w:rPr>
          <w:rFonts w:ascii="Arial" w:hAnsi="Arial" w:hint="cs"/>
          <w:b/>
          <w:bCs/>
          <w:sz w:val="32"/>
          <w:szCs w:val="32"/>
          <w:u w:val="single"/>
          <w:rtl/>
        </w:rPr>
        <w:t>תהיה תלוי במידת הצורך בייעוץ משכנתא מקצועי או התנהלות ישירה מול הבנק.</w:t>
      </w:r>
      <w:r>
        <w:rPr>
          <w:rFonts w:ascii="Arial" w:hAnsi="Arial"/>
          <w:sz w:val="32"/>
          <w:szCs w:val="32"/>
          <w:rtl/>
        </w:rPr>
        <w:br/>
      </w:r>
      <w:r w:rsidR="003D4DAA" w:rsidRPr="003D4DAA">
        <w:rPr>
          <w:rFonts w:ascii="Arial" w:hAnsi="Arial"/>
          <w:sz w:val="32"/>
          <w:szCs w:val="32"/>
        </w:rPr>
        <w:br/>
      </w:r>
      <w:r w:rsidR="003D4DAA" w:rsidRPr="003D4DAA">
        <w:rPr>
          <w:rFonts w:ascii="Arial" w:hAnsi="Arial"/>
          <w:sz w:val="32"/>
          <w:szCs w:val="32"/>
          <w:rtl/>
        </w:rPr>
        <w:t>שלב ג, ליווי מתמשך. זמינות שוטפת לרפואה התקפית, פגישות רבעוניות או חצי שנתיות כרפואה מונעת, התאמות לפי שינויי ריבית, הכנסות, הוצאות ואבני דרך. חבילות ליווי בטווח 94 עד 650 ש״ח לחודש לפי היקף פגישות ומורכבות. בשלב ראשון סביר להתחיל ברמה בסיסית עד המכירה, ולאחר מכן לעדכן בהתאם לניהול הון גבוה יותר</w:t>
      </w:r>
      <w:r w:rsidR="003D4DAA" w:rsidRPr="003D4DAA">
        <w:rPr>
          <w:rFonts w:ascii="Arial" w:hAnsi="Arial"/>
          <w:sz w:val="32"/>
          <w:szCs w:val="32"/>
        </w:rPr>
        <w:t>.</w:t>
      </w:r>
    </w:p>
    <w:p w14:paraId="77880025" w14:textId="77777777" w:rsidR="004C7C34" w:rsidRDefault="004C7C34" w:rsidP="008E1174">
      <w:pPr>
        <w:spacing w:line="360" w:lineRule="auto"/>
        <w:ind w:left="594"/>
        <w:rPr>
          <w:rFonts w:ascii="Arial" w:hAnsi="Arial"/>
          <w:b/>
          <w:bCs/>
          <w:sz w:val="32"/>
          <w:szCs w:val="32"/>
          <w:rtl/>
        </w:rPr>
      </w:pPr>
    </w:p>
    <w:p w14:paraId="6FF09CD1" w14:textId="77777777" w:rsidR="004C7C34" w:rsidRDefault="004C7C34" w:rsidP="008E1174">
      <w:pPr>
        <w:spacing w:line="360" w:lineRule="auto"/>
        <w:ind w:left="594"/>
        <w:rPr>
          <w:rFonts w:ascii="Arial" w:hAnsi="Arial"/>
          <w:b/>
          <w:bCs/>
          <w:sz w:val="32"/>
          <w:szCs w:val="32"/>
          <w:rtl/>
        </w:rPr>
      </w:pPr>
    </w:p>
    <w:p w14:paraId="79E3E45B" w14:textId="77777777" w:rsidR="004C7C34" w:rsidRDefault="004C7C34" w:rsidP="008E1174">
      <w:pPr>
        <w:spacing w:line="360" w:lineRule="auto"/>
        <w:ind w:left="594"/>
        <w:rPr>
          <w:rFonts w:ascii="Arial" w:hAnsi="Arial"/>
          <w:b/>
          <w:bCs/>
          <w:sz w:val="32"/>
          <w:szCs w:val="32"/>
          <w:rtl/>
        </w:rPr>
      </w:pPr>
    </w:p>
    <w:p w14:paraId="1A13E646" w14:textId="36BC6761" w:rsidR="003D4DAA" w:rsidRPr="003D4DAA" w:rsidRDefault="003D4DAA" w:rsidP="008E1174">
      <w:pPr>
        <w:spacing w:line="360" w:lineRule="auto"/>
        <w:ind w:left="594"/>
        <w:rPr>
          <w:rFonts w:ascii="Arial" w:hAnsi="Arial"/>
          <w:sz w:val="32"/>
          <w:szCs w:val="32"/>
        </w:rPr>
      </w:pPr>
      <w:r w:rsidRPr="003D4DAA">
        <w:rPr>
          <w:rFonts w:ascii="Arial" w:hAnsi="Arial"/>
          <w:b/>
          <w:bCs/>
          <w:sz w:val="32"/>
          <w:szCs w:val="32"/>
          <w:rtl/>
        </w:rPr>
        <w:lastRenderedPageBreak/>
        <w:t>החלטות לביצוע בין הפגישות</w:t>
      </w:r>
      <w:r w:rsidRPr="003D4DAA">
        <w:rPr>
          <w:rFonts w:ascii="Arial" w:hAnsi="Arial"/>
          <w:sz w:val="32"/>
          <w:szCs w:val="32"/>
        </w:rPr>
        <w:br/>
      </w:r>
      <w:r w:rsidRPr="003D4DAA">
        <w:rPr>
          <w:rFonts w:ascii="Arial" w:hAnsi="Arial"/>
          <w:sz w:val="32"/>
          <w:szCs w:val="32"/>
          <w:rtl/>
        </w:rPr>
        <w:t xml:space="preserve">איסוף נתוני הוצאות שנתיים, רשימת הוצאות עתידיות ידועות לשנה עד שנתיים. בדיקת מסלולי </w:t>
      </w:r>
      <w:r w:rsidR="008E1174" w:rsidRPr="003D4DAA">
        <w:rPr>
          <w:rFonts w:ascii="Arial" w:hAnsi="Arial" w:hint="cs"/>
          <w:sz w:val="32"/>
          <w:szCs w:val="32"/>
          <w:rtl/>
        </w:rPr>
        <w:t>המשכנתא</w:t>
      </w:r>
      <w:r w:rsidRPr="003D4DAA">
        <w:rPr>
          <w:rFonts w:ascii="Arial" w:hAnsi="Arial"/>
          <w:sz w:val="32"/>
          <w:szCs w:val="32"/>
          <w:rtl/>
        </w:rPr>
        <w:t xml:space="preserve"> הקיימים, איתור מסלולים חלשים שראוי למחזר ומסלולים טובים להשאיר. התרשמות ראשונית בבנק לגבי תנאים אפשריים להגדלת מסגרת משכנתה בלי להעלות החזר חודשי. פתיחת קבוצת </w:t>
      </w:r>
      <w:r w:rsidR="008E1174" w:rsidRPr="003D4DAA">
        <w:rPr>
          <w:rFonts w:ascii="Arial" w:hAnsi="Arial" w:hint="cs"/>
          <w:sz w:val="32"/>
          <w:szCs w:val="32"/>
          <w:rtl/>
        </w:rPr>
        <w:t>ווטסאפ</w:t>
      </w:r>
      <w:r w:rsidRPr="003D4DAA">
        <w:rPr>
          <w:rFonts w:ascii="Arial" w:hAnsi="Arial"/>
          <w:sz w:val="32"/>
          <w:szCs w:val="32"/>
          <w:rtl/>
        </w:rPr>
        <w:t xml:space="preserve"> עם הצוות ותיאום מועדי המפגשים עם אלונה</w:t>
      </w:r>
      <w:r w:rsidRPr="003D4DAA">
        <w:rPr>
          <w:rFonts w:ascii="Arial" w:hAnsi="Arial"/>
          <w:sz w:val="32"/>
          <w:szCs w:val="32"/>
        </w:rPr>
        <w:t>.</w:t>
      </w:r>
    </w:p>
    <w:p w14:paraId="46392CB0" w14:textId="540265DB" w:rsidR="00F17AE3" w:rsidRPr="005E4FFB" w:rsidRDefault="00F17AE3" w:rsidP="005E4FFB">
      <w:pPr>
        <w:rPr>
          <w:rFonts w:ascii="Arial" w:hAnsi="Arial"/>
          <w:sz w:val="32"/>
          <w:szCs w:val="32"/>
          <w:u w:val="single"/>
          <w:rtl/>
        </w:rPr>
      </w:pPr>
    </w:p>
    <w:sectPr w:rsidR="00F17AE3" w:rsidRPr="005E4FFB" w:rsidSect="00744E66">
      <w:headerReference w:type="even" r:id="rId9"/>
      <w:headerReference w:type="default" r:id="rId10"/>
      <w:footerReference w:type="even"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3CB39" w14:textId="77777777" w:rsidR="00E107B5" w:rsidRDefault="00E107B5">
      <w:pPr>
        <w:spacing w:after="0" w:line="240" w:lineRule="auto"/>
      </w:pPr>
      <w:r>
        <w:separator/>
      </w:r>
    </w:p>
  </w:endnote>
  <w:endnote w:type="continuationSeparator" w:id="0">
    <w:p w14:paraId="34871EF3" w14:textId="77777777" w:rsidR="00E107B5" w:rsidRDefault="00E10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altName w:val="Calibri"/>
    <w:panose1 w:val="020B0707020201080204"/>
    <w:charset w:val="00"/>
    <w:family w:val="swiss"/>
    <w:notTrueType/>
    <w:pitch w:val="variable"/>
    <w:sig w:usb0="A00002EF" w:usb1="1000203B" w:usb2="00000000" w:usb3="00000000" w:csb0="0000019F" w:csb1="00000000"/>
  </w:font>
  <w:font w:name="Fb Coherenti Sans Bold">
    <w:altName w:val="Arial"/>
    <w:panose1 w:val="00000500000000000000"/>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b Coherenti Sans">
    <w:altName w:val="Arial"/>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E0167" w14:textId="77777777" w:rsidR="00E107B5" w:rsidRDefault="00E107B5">
      <w:pPr>
        <w:spacing w:after="0" w:line="240" w:lineRule="auto"/>
      </w:pPr>
      <w:r>
        <w:separator/>
      </w:r>
    </w:p>
  </w:footnote>
  <w:footnote w:type="continuationSeparator" w:id="0">
    <w:p w14:paraId="55FE04BD" w14:textId="77777777" w:rsidR="00E107B5" w:rsidRDefault="00E10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113.4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A" w14:textId="77777777" w:rsidR="000615D5" w:rsidRDefault="000615D5"/>
  <w:p w14:paraId="0000008B" w14:textId="6044AA78" w:rsidR="000615D5" w:rsidRDefault="005E4FFB" w:rsidP="005E4FFB">
    <w:pPr>
      <w:tabs>
        <w:tab w:val="left" w:pos="1000"/>
      </w:tabs>
      <w:rPr>
        <w:rtl/>
      </w:rPr>
    </w:pP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1E01255"/>
    <w:multiLevelType w:val="hybridMultilevel"/>
    <w:tmpl w:val="D44E6512"/>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12"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0F990814"/>
    <w:multiLevelType w:val="multilevel"/>
    <w:tmpl w:val="532E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01C0C4F"/>
    <w:multiLevelType w:val="hybridMultilevel"/>
    <w:tmpl w:val="18283F48"/>
    <w:lvl w:ilvl="0" w:tplc="646C1196">
      <w:start w:val="1"/>
      <w:numFmt w:val="decimal"/>
      <w:lvlText w:val="%1."/>
      <w:lvlJc w:val="left"/>
      <w:pPr>
        <w:ind w:left="954" w:hanging="360"/>
      </w:pPr>
      <w:rPr>
        <w:rFonts w:hint="default"/>
      </w:rPr>
    </w:lvl>
    <w:lvl w:ilvl="1" w:tplc="04090019">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16"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B3F2356"/>
    <w:multiLevelType w:val="hybridMultilevel"/>
    <w:tmpl w:val="AFE69208"/>
    <w:lvl w:ilvl="0" w:tplc="04090005">
      <w:start w:val="1"/>
      <w:numFmt w:val="bullet"/>
      <w:lvlText w:val=""/>
      <w:lvlJc w:val="left"/>
      <w:pPr>
        <w:ind w:left="954" w:hanging="360"/>
      </w:pPr>
      <w:rPr>
        <w:rFonts w:ascii="Wingdings" w:hAnsi="Wingdings"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19" w15:restartNumberingAfterBreak="0">
    <w:nsid w:val="3F6132C6"/>
    <w:multiLevelType w:val="hybridMultilevel"/>
    <w:tmpl w:val="2DDA6A4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20"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33F451A"/>
    <w:multiLevelType w:val="hybridMultilevel"/>
    <w:tmpl w:val="8320CB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24"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6155486"/>
    <w:multiLevelType w:val="hybridMultilevel"/>
    <w:tmpl w:val="B1989C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30"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num w:numId="1" w16cid:durableId="817921525">
    <w:abstractNumId w:val="12"/>
  </w:num>
  <w:num w:numId="2" w16cid:durableId="1091657340">
    <w:abstractNumId w:val="26"/>
  </w:num>
  <w:num w:numId="3" w16cid:durableId="54476508">
    <w:abstractNumId w:val="25"/>
  </w:num>
  <w:num w:numId="4" w16cid:durableId="128789124">
    <w:abstractNumId w:val="17"/>
  </w:num>
  <w:num w:numId="5" w16cid:durableId="804273191">
    <w:abstractNumId w:val="8"/>
  </w:num>
  <w:num w:numId="6" w16cid:durableId="1456752771">
    <w:abstractNumId w:val="3"/>
  </w:num>
  <w:num w:numId="7" w16cid:durableId="1713261273">
    <w:abstractNumId w:val="2"/>
  </w:num>
  <w:num w:numId="8" w16cid:durableId="1834754714">
    <w:abstractNumId w:val="1"/>
  </w:num>
  <w:num w:numId="9" w16cid:durableId="651833303">
    <w:abstractNumId w:val="0"/>
  </w:num>
  <w:num w:numId="10" w16cid:durableId="412439102">
    <w:abstractNumId w:val="9"/>
  </w:num>
  <w:num w:numId="11" w16cid:durableId="539441638">
    <w:abstractNumId w:val="7"/>
  </w:num>
  <w:num w:numId="12" w16cid:durableId="1019165272">
    <w:abstractNumId w:val="6"/>
  </w:num>
  <w:num w:numId="13" w16cid:durableId="685982609">
    <w:abstractNumId w:val="5"/>
  </w:num>
  <w:num w:numId="14" w16cid:durableId="63995308">
    <w:abstractNumId w:val="4"/>
  </w:num>
  <w:num w:numId="15" w16cid:durableId="817307770">
    <w:abstractNumId w:val="10"/>
  </w:num>
  <w:num w:numId="16" w16cid:durableId="1536118223">
    <w:abstractNumId w:val="28"/>
  </w:num>
  <w:num w:numId="17" w16cid:durableId="2137333364">
    <w:abstractNumId w:val="14"/>
  </w:num>
  <w:num w:numId="18" w16cid:durableId="519390559">
    <w:abstractNumId w:val="22"/>
  </w:num>
  <w:num w:numId="19" w16cid:durableId="1198355497">
    <w:abstractNumId w:val="24"/>
  </w:num>
  <w:num w:numId="20" w16cid:durableId="1373071333">
    <w:abstractNumId w:val="27"/>
  </w:num>
  <w:num w:numId="21" w16cid:durableId="1559315571">
    <w:abstractNumId w:val="21"/>
  </w:num>
  <w:num w:numId="22" w16cid:durableId="1106775941">
    <w:abstractNumId w:val="20"/>
  </w:num>
  <w:num w:numId="23" w16cid:durableId="548808767">
    <w:abstractNumId w:val="16"/>
  </w:num>
  <w:num w:numId="24" w16cid:durableId="1992053324">
    <w:abstractNumId w:val="30"/>
  </w:num>
  <w:num w:numId="25" w16cid:durableId="1140153331">
    <w:abstractNumId w:val="15"/>
  </w:num>
  <w:num w:numId="26" w16cid:durableId="1344669050">
    <w:abstractNumId w:val="18"/>
  </w:num>
  <w:num w:numId="27" w16cid:durableId="1016880999">
    <w:abstractNumId w:val="19"/>
  </w:num>
  <w:num w:numId="28" w16cid:durableId="2054452765">
    <w:abstractNumId w:val="29"/>
  </w:num>
  <w:num w:numId="29" w16cid:durableId="1815759266">
    <w:abstractNumId w:val="11"/>
  </w:num>
  <w:num w:numId="30" w16cid:durableId="1974869279">
    <w:abstractNumId w:val="23"/>
  </w:num>
  <w:num w:numId="31" w16cid:durableId="12208270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2653B"/>
    <w:rsid w:val="000615D5"/>
    <w:rsid w:val="0007756C"/>
    <w:rsid w:val="0009326F"/>
    <w:rsid w:val="0012754D"/>
    <w:rsid w:val="00127BE3"/>
    <w:rsid w:val="001337E8"/>
    <w:rsid w:val="001373EB"/>
    <w:rsid w:val="00172B00"/>
    <w:rsid w:val="001830EB"/>
    <w:rsid w:val="001A02AE"/>
    <w:rsid w:val="001B10E6"/>
    <w:rsid w:val="001D7DF0"/>
    <w:rsid w:val="001E020F"/>
    <w:rsid w:val="001F06CE"/>
    <w:rsid w:val="00226478"/>
    <w:rsid w:val="00254E23"/>
    <w:rsid w:val="002B0A71"/>
    <w:rsid w:val="002F13F0"/>
    <w:rsid w:val="003018D7"/>
    <w:rsid w:val="00305B6D"/>
    <w:rsid w:val="003363AD"/>
    <w:rsid w:val="003A0F5B"/>
    <w:rsid w:val="003C3B3C"/>
    <w:rsid w:val="003D4DAA"/>
    <w:rsid w:val="003D6709"/>
    <w:rsid w:val="003E6B32"/>
    <w:rsid w:val="00413887"/>
    <w:rsid w:val="004B690E"/>
    <w:rsid w:val="004C7C34"/>
    <w:rsid w:val="004F4283"/>
    <w:rsid w:val="0051312A"/>
    <w:rsid w:val="00524E80"/>
    <w:rsid w:val="005467AF"/>
    <w:rsid w:val="005965CA"/>
    <w:rsid w:val="005A200A"/>
    <w:rsid w:val="005B4146"/>
    <w:rsid w:val="005D0EAF"/>
    <w:rsid w:val="005D2DE7"/>
    <w:rsid w:val="005E4FFB"/>
    <w:rsid w:val="005F065B"/>
    <w:rsid w:val="00621564"/>
    <w:rsid w:val="00624465"/>
    <w:rsid w:val="006328B8"/>
    <w:rsid w:val="00670656"/>
    <w:rsid w:val="00670689"/>
    <w:rsid w:val="006B0845"/>
    <w:rsid w:val="006D6C41"/>
    <w:rsid w:val="006D7A7A"/>
    <w:rsid w:val="006F38FF"/>
    <w:rsid w:val="006F614B"/>
    <w:rsid w:val="00744E66"/>
    <w:rsid w:val="00757A14"/>
    <w:rsid w:val="00764BE1"/>
    <w:rsid w:val="00774AF3"/>
    <w:rsid w:val="007A3760"/>
    <w:rsid w:val="007C0549"/>
    <w:rsid w:val="007D7DE0"/>
    <w:rsid w:val="007E12DC"/>
    <w:rsid w:val="0080685F"/>
    <w:rsid w:val="008104BA"/>
    <w:rsid w:val="008142B6"/>
    <w:rsid w:val="00871ABE"/>
    <w:rsid w:val="00892181"/>
    <w:rsid w:val="008C16FE"/>
    <w:rsid w:val="008E1174"/>
    <w:rsid w:val="008F0918"/>
    <w:rsid w:val="009414CD"/>
    <w:rsid w:val="0095076D"/>
    <w:rsid w:val="009516EE"/>
    <w:rsid w:val="0095261B"/>
    <w:rsid w:val="00965C1B"/>
    <w:rsid w:val="00976D4A"/>
    <w:rsid w:val="00982448"/>
    <w:rsid w:val="00982D88"/>
    <w:rsid w:val="009A34FD"/>
    <w:rsid w:val="009B2FA8"/>
    <w:rsid w:val="009B6DC6"/>
    <w:rsid w:val="009C1EFC"/>
    <w:rsid w:val="00A1365C"/>
    <w:rsid w:val="00A26447"/>
    <w:rsid w:val="00A35A2F"/>
    <w:rsid w:val="00A51A94"/>
    <w:rsid w:val="00A6124E"/>
    <w:rsid w:val="00A62BCB"/>
    <w:rsid w:val="00A72692"/>
    <w:rsid w:val="00AF6A32"/>
    <w:rsid w:val="00B6516E"/>
    <w:rsid w:val="00B72A8C"/>
    <w:rsid w:val="00B97737"/>
    <w:rsid w:val="00BA6533"/>
    <w:rsid w:val="00C01F9F"/>
    <w:rsid w:val="00C22CFC"/>
    <w:rsid w:val="00C43310"/>
    <w:rsid w:val="00C57AE7"/>
    <w:rsid w:val="00C66D1B"/>
    <w:rsid w:val="00C84C20"/>
    <w:rsid w:val="00C85338"/>
    <w:rsid w:val="00C85DED"/>
    <w:rsid w:val="00C93E18"/>
    <w:rsid w:val="00CA0813"/>
    <w:rsid w:val="00CA7A22"/>
    <w:rsid w:val="00CD4939"/>
    <w:rsid w:val="00D33336"/>
    <w:rsid w:val="00D61D2C"/>
    <w:rsid w:val="00D737DA"/>
    <w:rsid w:val="00D845B4"/>
    <w:rsid w:val="00DB121B"/>
    <w:rsid w:val="00DC0E1C"/>
    <w:rsid w:val="00DD54DD"/>
    <w:rsid w:val="00DE1AA3"/>
    <w:rsid w:val="00DE5512"/>
    <w:rsid w:val="00E107B5"/>
    <w:rsid w:val="00E1220E"/>
    <w:rsid w:val="00E43999"/>
    <w:rsid w:val="00EA0813"/>
    <w:rsid w:val="00ED310F"/>
    <w:rsid w:val="00EF0830"/>
    <w:rsid w:val="00F17AE3"/>
    <w:rsid w:val="00F406C4"/>
    <w:rsid w:val="00F426A2"/>
    <w:rsid w:val="00F55465"/>
    <w:rsid w:val="00F5799D"/>
    <w:rsid w:val="00F8128F"/>
    <w:rsid w:val="00F83CEC"/>
    <w:rsid w:val="00F9173F"/>
    <w:rsid w:val="00FB339E"/>
    <w:rsid w:val="00FC19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17AE3"/>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553</Words>
  <Characters>2675</Characters>
  <Application>Microsoft Office Word</Application>
  <DocSecurity>0</DocSecurity>
  <Lines>70</Lines>
  <Paragraphs>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אריאל אזוולוס</dc:creator>
  <cp:lastModifiedBy>אריאל אזוולוס</cp:lastModifiedBy>
  <cp:revision>10</cp:revision>
  <cp:lastPrinted>2023-09-13T17:10:00Z</cp:lastPrinted>
  <dcterms:created xsi:type="dcterms:W3CDTF">2025-10-22T17:38:00Z</dcterms:created>
  <dcterms:modified xsi:type="dcterms:W3CDTF">2025-10-29T12:14:00Z</dcterms:modified>
</cp:coreProperties>
</file>