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wy9g0m6crhq8" w:id="0"/>
      <w:bookmarkEnd w:id="0"/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פארם</w:t>
      </w:r>
    </w:p>
    <w:p w:rsidR="00000000" w:rsidDel="00000000" w:rsidP="00000000" w:rsidRDefault="00000000" w:rsidRPr="00000000" w14:paraId="00000002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תקלה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מספר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אחת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: 20/06/25  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מדווח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אריאל</w:t>
      </w:r>
    </w:p>
    <w:p w:rsidR="00000000" w:rsidDel="00000000" w:rsidP="00000000" w:rsidRDefault="00000000" w:rsidRPr="00000000" w14:paraId="00000006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כותרת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מחקו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" - "</w:t>
      </w:r>
      <w:r w:rsidDel="00000000" w:rsidR="00000000" w:rsidRPr="00000000">
        <w:rPr>
          <w:sz w:val="24"/>
          <w:szCs w:val="24"/>
          <w:rtl w:val="1"/>
        </w:rPr>
        <w:t xml:space="preserve">בפרופיל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האישי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הפרופיל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האישי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באפליקציית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שנקרא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מחקו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להימחק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כלום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שלבי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השחזור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Ariel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Britch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מחקו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שבתחתית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העמוד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פרופיל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צפויה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הועברת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פרופיל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יקפוץ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נמחק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בפועל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פרופיל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מחקו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מגיב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חומרה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נמוכה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עדיפות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תקלה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מספר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שתיים</w:t>
      </w:r>
    </w:p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: 13/07/25  </w:t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מדווח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אריאל</w:t>
      </w:r>
    </w:p>
    <w:p w:rsidR="00000000" w:rsidDel="00000000" w:rsidP="00000000" w:rsidRDefault="00000000" w:rsidRPr="00000000" w14:paraId="0000002C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כותרת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Yves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Laurent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האנגלית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Yves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Laurent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ולוחצים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בפנייך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המותג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Yves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Laurent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32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שלבי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השחזור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העתק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Yves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Laurent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הדבק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סופר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פארם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חפש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צפויה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המותג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Yves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Laurent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לפנייך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בפועל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לפנייך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Yves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Laurent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3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חומרה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נמוכה</w:t>
      </w:r>
    </w:p>
    <w:p w:rsidR="00000000" w:rsidDel="00000000" w:rsidP="00000000" w:rsidRDefault="00000000" w:rsidRPr="00000000" w14:paraId="0000003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עדיפות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bidi w:val="1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bidi w:val="1"/>
      <w:rPr/>
    </w:pPr>
    <w:r w:rsidDel="00000000" w:rsidR="00000000" w:rsidRPr="00000000">
      <w:rPr>
        <w:rtl w:val="1"/>
      </w:rPr>
      <w:t xml:space="preserve">בס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ד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