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80226619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80226619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80226619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80226619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26619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226619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80226619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80226619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26619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226619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80226619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26619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80226619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80226619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26619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226619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226619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80226619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26619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226619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80226619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26619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80226619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226619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80226619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226619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80226619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80226619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80226619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80226619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80226619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80226619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80226619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80226619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80226619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80226619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/>
          </w:p>
        </w:tc>
        <w:tc>
          <w:tcPr>
            <w:tcW w:w="2175" w:type="dxa"/>
            <w:tmTcPr id="1580226619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80226619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/>
          </w:p>
        </w:tc>
        <w:tc>
          <w:tcPr>
            <w:tcW w:w="2175" w:type="dxa"/>
            <w:tmTcPr id="1580226619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80226619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226619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/>
          </w:p>
        </w:tc>
        <w:tc>
          <w:tcPr>
            <w:tcW w:w="2175" w:type="dxa"/>
            <w:tmTcPr id="1580226619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80226619" protected="0"/>
          </w:tcPr>
          <w:p>
            <w:pPr/>
            <w:r/>
          </w:p>
        </w:tc>
        <w:tc>
          <w:tcPr>
            <w:tcW w:w="2692" w:type="dxa"/>
            <w:tmTcPr id="1580226619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/>
          </w:p>
        </w:tc>
        <w:tc>
          <w:tcPr>
            <w:tcW w:w="2175" w:type="dxa"/>
            <w:tmTcPr id="1580226619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80226619" protected="0"/>
          </w:tcPr>
          <w:p>
            <w:pPr/>
            <w:r/>
          </w:p>
        </w:tc>
        <w:tc>
          <w:tcPr>
            <w:tcW w:w="2692" w:type="dxa"/>
            <w:tmTcPr id="1580226619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226619" protected="0"/>
          </w:tcPr>
          <w:p>
            <w:pPr/>
            <w:r/>
          </w:p>
        </w:tc>
        <w:tc>
          <w:tcPr>
            <w:tcW w:w="2175" w:type="dxa"/>
            <w:tmTcPr id="1580226619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80226619" protected="0"/>
          </w:tcPr>
          <w:p>
            <w:pPr/>
            <w:r/>
          </w:p>
        </w:tc>
        <w:tc>
          <w:tcPr>
            <w:tcW w:w="2692" w:type="dxa"/>
            <w:tmTcPr id="1580226619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6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O1g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</w:p>
    <w:p>
      <w:pPr>
        <w:rPr>
          <w:lang w:val="es-es"/>
        </w:rPr>
      </w:pPr>
      <w:r>
        <w:rPr>
          <w:lang w:val="es-es"/>
        </w:rPr>
        <w:t>Instalar Angular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</w:p>
    <w:p>
      <w:pPr>
        <w:rPr>
          <w:lang w:val="es-es"/>
        </w:rPr>
      </w:pPr>
      <w:r>
        <w:rPr>
          <w:lang w:val="es-es"/>
        </w:rPr>
        <w:t>.html</w:t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</w:p>
    <w:p>
      <w:pPr>
        <w:rPr>
          <w:lang w:val="es-es"/>
        </w:rPr>
      </w:pPr>
      <w:r>
        <w:rPr>
          <w:lang w:val="es-es"/>
        </w:rPr>
        <w:t>app.component.css</w:t>
      </w:r>
    </w:p>
    <w:p>
      <w:pPr>
        <w:rPr>
          <w:lang w:val="es-es"/>
        </w:rPr>
      </w:pPr>
      <w:r>
        <w:rPr>
          <w:lang w:val="es-es"/>
        </w:rPr>
        <w:t>app.component.html</w:t>
      </w:r>
    </w:p>
    <w:p>
      <w:pPr>
        <w:rPr>
          <w:lang w:val="es-es"/>
        </w:rPr>
      </w:pPr>
      <w:r>
        <w:rPr>
          <w:lang w:val="es-es"/>
        </w:rPr>
        <w:t>app .component.ts</w:t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</w:p>
    <w:p>
      <w:pPr>
        <w:rPr>
          <w:lang w:val="es-es"/>
        </w:rPr>
      </w:pPr>
      <w:r>
        <w:rPr>
          <w:lang w:val="es-es"/>
        </w:rPr>
        <w:t>app-routing.module.ts (rutas)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AAAAAAHo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</w:p>
    <w:p>
      <w:pPr>
        <w:rPr>
          <w:lang w:val="es-es"/>
        </w:rPr>
      </w:pPr>
      <w:r>
        <w:rPr>
          <w:lang w:val="es-es"/>
        </w:rPr>
        <w:t>ng generate component contacto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AAAAAAHo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/>
                    <pic:cNvPicPr>
                      <a:picLocks noChangeAspect="1"/>
                      <a:extLst>
                        <a:ext uri="smNativeData">
                          <sm:smNativeData xmlns:sm="smNativeData" val="SMDATA_14_O1gw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AAAAAAHo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23/1/20</w:t>
      </w:r>
    </w:p>
    <w:p>
      <w:pPr>
        <w:rPr>
          <w:lang w:val="es-es"/>
        </w:rPr>
      </w:pPr>
      <w:r>
        <w:rPr>
          <w:lang w:val="es-es"/>
        </w:rPr>
        <w:t>**probar npm i para esto del github</w:t>
      </w:r>
    </w:p>
    <w:p>
      <w:pPr>
        <w:rPr>
          <w:lang w:val="es-es"/>
        </w:rPr>
      </w:pPr>
      <w:r>
        <w:rPr>
          <w:lang w:val="es-es"/>
        </w:rPr>
        <w:t>Lista de Productos</w:t>
      </w:r>
    </w:p>
    <w:tbl>
      <w:tblPr>
        <w:tblStyle w:val="TableGrid"/>
        <w:name w:val="Tabla3"/>
        <w:tabOrder w:val="0"/>
        <w:jc w:val="left"/>
        <w:tblInd w:w="0" w:type="dxa"/>
        <w:tblW w:w="10126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  <w:gridCol w:w="1030"/>
        <w:gridCol w:w="1030"/>
        <w:gridCol w:w="1866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226619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226619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226619" protected="0"/>
          </w:tcPr>
          <w:p>
            <w:pPr/>
            <w:r>
              <w:t>precio</w:t>
            </w:r>
          </w:p>
        </w:tc>
        <w:tc>
          <w:tcPr>
            <w:tcW w:w="1601" w:type="dxa"/>
            <w:tmTcPr id="1580226619" protected="0"/>
          </w:tcPr>
          <w:p>
            <w:pPr/>
            <w:r>
              <w:t>cantidad</w:t>
            </w:r>
          </w:p>
        </w:tc>
        <w:tc>
          <w:tcPr>
            <w:tcW w:w="1030" w:type="dxa"/>
            <w:tmTcPr id="1580226619" protected="0"/>
          </w:tcPr>
          <w:p>
            <w:pPr/>
            <w:r>
              <w:t>acciones</w:t>
            </w:r>
          </w:p>
        </w:tc>
        <w:tc>
          <w:tcPr>
            <w:tcW w:w="1030" w:type="dxa"/>
            <w:tmTcPr id="1580226619" protected="0"/>
          </w:tcPr>
          <w:p>
            <w:pPr/>
            <w:r>
              <w:t>subtotal</w:t>
            </w:r>
          </w:p>
        </w:tc>
        <w:tc>
          <w:tcPr>
            <w:tcW w:w="1030" w:type="dxa"/>
            <w:tmTcPr id="1580226619" protected="0"/>
          </w:tcPr>
          <w:p>
            <w:pPr/>
            <w:r>
              <w:t>cantidad</w:t>
            </w:r>
          </w:p>
        </w:tc>
        <w:tc>
          <w:tcPr>
            <w:tcW w:w="1866" w:type="dxa"/>
            <w:tmTcPr id="1580226619" protected="0"/>
          </w:tcPr>
          <w:p>
            <w:pPr/>
            <w:r>
              <w:t>acciones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226619" protected="0"/>
          </w:tcPr>
          <w:p>
            <w:pPr/>
            <w:r/>
          </w:p>
        </w:tc>
        <w:tc>
          <w:tcPr>
            <w:tcW w:w="1235" w:type="dxa"/>
            <w:tmTcPr id="1580226619" protected="0"/>
          </w:tcPr>
          <w:p>
            <w:pPr/>
            <w:r/>
          </w:p>
        </w:tc>
        <w:tc>
          <w:tcPr>
            <w:tcW w:w="1308" w:type="dxa"/>
            <w:tmTcPr id="1580226619" protected="0"/>
          </w:tcPr>
          <w:p>
            <w:pPr/>
            <w:r/>
          </w:p>
        </w:tc>
        <w:tc>
          <w:tcPr>
            <w:tcW w:w="1601" w:type="dxa"/>
            <w:tmTcPr id="1580226619" protected="0"/>
          </w:tcPr>
          <w:p>
            <w:pPr/>
            <w:r/>
          </w:p>
        </w:tc>
        <w:tc>
          <w:tcPr>
            <w:tcW w:w="1030" w:type="dxa"/>
            <w:tmTcPr id="1580226619" protected="0"/>
          </w:tcPr>
          <w:p>
            <w:pPr/>
            <w:r/>
          </w:p>
        </w:tc>
        <w:tc>
          <w:tcPr>
            <w:tcW w:w="1030" w:type="dxa"/>
            <w:tmTcPr id="1580226619" protected="0"/>
          </w:tcPr>
          <w:p>
            <w:pPr/>
            <w:r/>
          </w:p>
        </w:tc>
        <w:tc>
          <w:tcPr>
            <w:tcW w:w="1030" w:type="dxa"/>
            <w:tmTcPr id="1580226619" protected="0"/>
          </w:tcPr>
          <w:p>
            <w:pPr/>
            <w:r/>
          </w:p>
        </w:tc>
        <w:tc>
          <w:tcPr>
            <w:tcW w:w="1866" w:type="dxa"/>
            <w:tmTcPr id="1580226619" protected="0"/>
          </w:tcPr>
          <w:p>
            <w:pPr/>
            <w:r>
              <w:t>eliminar - add</w:t>
            </w:r>
          </w:p>
        </w:tc>
      </w:tr>
    </w:tbl>
    <w:p>
      <w:pPr>
        <w:rPr>
          <w:lang w:val="es-es"/>
        </w:rPr>
      </w:pPr>
      <w:r>
        <w:rPr>
          <w:lang w:val="es-es"/>
        </w:rPr>
        <w:t>Carrito</w:t>
      </w:r>
    </w:p>
    <w:tbl>
      <w:tblPr>
        <w:tblStyle w:val="TableGrid"/>
        <w:name w:val="Tabla4"/>
        <w:tabOrder w:val="0"/>
        <w:jc w:val="left"/>
        <w:tblInd w:w="0" w:type="dxa"/>
        <w:tblW w:w="6200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226619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226619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226619" protected="0"/>
          </w:tcPr>
          <w:p>
            <w:pPr/>
            <w:r>
              <w:t>cantida</w:t>
            </w:r>
          </w:p>
        </w:tc>
        <w:tc>
          <w:tcPr>
            <w:tcW w:w="1601" w:type="dxa"/>
            <w:tmTcPr id="1580226619" protected="0"/>
          </w:tcPr>
          <w:p>
            <w:pPr/>
            <w:r>
              <w:t>precio</w:t>
            </w:r>
          </w:p>
        </w:tc>
        <w:tc>
          <w:tcPr>
            <w:tcW w:w="1030" w:type="dxa"/>
            <w:tmTcPr id="1580226619" protected="0"/>
          </w:tcPr>
          <w:p>
            <w:pPr/>
            <w:r>
              <w:t>subtotal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226619" protected="0"/>
          </w:tcPr>
          <w:p>
            <w:pPr/>
            <w:r/>
          </w:p>
        </w:tc>
        <w:tc>
          <w:tcPr>
            <w:tcW w:w="1235" w:type="dxa"/>
            <w:tmTcPr id="1580226619" protected="0"/>
          </w:tcPr>
          <w:p>
            <w:pPr/>
            <w:r/>
          </w:p>
        </w:tc>
        <w:tc>
          <w:tcPr>
            <w:tcW w:w="1308" w:type="dxa"/>
            <w:tmTcPr id="1580226619" protected="0"/>
          </w:tcPr>
          <w:p>
            <w:pPr/>
            <w:r/>
          </w:p>
        </w:tc>
        <w:tc>
          <w:tcPr>
            <w:tcW w:w="1601" w:type="dxa"/>
            <w:tmTcPr id="1580226619" protected="0"/>
          </w:tcPr>
          <w:p>
            <w:pPr/>
            <w:r/>
          </w:p>
        </w:tc>
        <w:tc>
          <w:tcPr>
            <w:tcW w:w="1030" w:type="dxa"/>
            <w:tmTcPr id="1580226619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226619" protected="0"/>
          </w:tcPr>
          <w:p>
            <w:pPr/>
            <w:r/>
          </w:p>
        </w:tc>
        <w:tc>
          <w:tcPr>
            <w:tcW w:w="1235" w:type="dxa"/>
            <w:tmTcPr id="1580226619" protected="0"/>
          </w:tcPr>
          <w:p>
            <w:pPr/>
            <w:r/>
          </w:p>
        </w:tc>
        <w:tc>
          <w:tcPr>
            <w:tcW w:w="1308" w:type="dxa"/>
            <w:tmTcPr id="1580226619" protected="0"/>
          </w:tcPr>
          <w:p>
            <w:pPr/>
            <w:r/>
          </w:p>
        </w:tc>
        <w:tc>
          <w:tcPr>
            <w:tcW w:w="1601" w:type="dxa"/>
            <w:tmTcPr id="1580226619" protected="0"/>
          </w:tcPr>
          <w:p>
            <w:pPr/>
            <w:r>
              <w:t>total</w:t>
            </w:r>
          </w:p>
        </w:tc>
        <w:tc>
          <w:tcPr>
            <w:tcW w:w="1030" w:type="dxa"/>
            <w:tmTcPr id="1580226619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24/1/20</w:t>
      </w:r>
    </w:p>
    <w:p>
      <w:pPr>
        <w:rPr>
          <w:lang w:val="es-es"/>
        </w:rPr>
      </w:pPr>
      <w:r>
        <w:rPr>
          <w:lang w:val="es-es"/>
        </w:rPr>
        <w:t>Generar un servicio</w:t>
      </w:r>
    </w:p>
    <w:p>
      <w:pPr>
        <w:rPr>
          <w:lang w:val="es-es"/>
        </w:rPr>
      </w:pPr>
      <w:r>
        <w:rPr>
          <w:lang w:val="es-es"/>
        </w:rPr>
        <w:t>ng g s cliente/publicaciones/publicaciones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https://socket.io/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Tarea, buscar otro consumo de apis en web y hacer lo mismo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27/1/20</w:t>
      </w:r>
    </w:p>
    <w:p>
      <w:pPr>
        <w:rPr>
          <w:lang w:val="es-es"/>
        </w:rPr>
      </w:pPr>
      <w:r>
        <w:rPr>
          <w:lang w:val="es-es"/>
        </w:rPr>
        <w:t>1. Generamos el modulo admin (crea una carpeta)</w:t>
      </w:r>
    </w:p>
    <w:p>
      <w:pPr>
        <w:rPr>
          <w:lang w:val="es-es"/>
        </w:rPr>
      </w:pPr>
      <w:r>
        <w:rPr>
          <w:lang w:val="es-es"/>
        </w:rPr>
        <w:t>ng g m admin</w:t>
      </w:r>
    </w:p>
    <w:p>
      <w:pPr>
        <w:rPr>
          <w:lang w:val="es-es"/>
        </w:rPr>
      </w:pPr>
      <w:r>
        <w:rPr>
          <w:lang w:val="es-es"/>
        </w:rPr>
        <w:t>2. Generamos el componente</w:t>
      </w:r>
    </w:p>
    <w:p>
      <w:pPr>
        <w:rPr>
          <w:lang w:val="es-es"/>
        </w:rPr>
      </w:pPr>
      <w:r>
        <w:rPr>
          <w:lang w:val="es-es"/>
        </w:rPr>
        <w:t>ng g c admin</w:t>
      </w:r>
    </w:p>
    <w:p>
      <w:pPr>
        <w:rPr>
          <w:lang w:val="es-es"/>
        </w:rPr>
      </w:pPr>
      <w:r>
        <w:rPr>
          <w:lang w:val="es-es"/>
        </w:rPr>
        <w:t>3. generamos routes</w:t>
      </w:r>
    </w:p>
    <w:p>
      <w:pPr>
        <w:rPr>
          <w:lang w:val="es-es"/>
        </w:rPr>
      </w:pPr>
      <w:r>
        <w:rPr>
          <w:lang w:val="es-es"/>
        </w:rPr>
        <w:t>ng g m admin/admin-routing --flat (--flat es para que no cree una carpeta sino un archivo)</w:t>
      </w:r>
    </w:p>
    <w:p>
      <w:pPr>
        <w:rPr>
          <w:lang w:val="es-es"/>
        </w:rPr>
      </w:pPr>
      <w:r>
        <w:rPr>
          <w:lang w:val="es-es"/>
        </w:rPr>
        <w:t>despues habilitar rutas</w:t>
      </w:r>
    </w:p>
    <w:p>
      <w:pPr>
        <w:rPr>
          <w:lang w:val="es-es"/>
        </w:rPr>
      </w:pPr>
      <w:r>
        <w:rPr>
          <w:lang w:val="es-es"/>
        </w:rPr>
        <w:t>4. Componentes</w:t>
      </w:r>
    </w:p>
    <w:p>
      <w:pPr>
        <w:rPr>
          <w:lang w:val="es-es"/>
        </w:rPr>
      </w:pPr>
      <w:r>
        <w:rPr>
          <w:lang w:val="es-es"/>
        </w:rPr>
        <w:t>ng g c admin/categoria</w:t>
      </w:r>
    </w:p>
    <w:p>
      <w:pPr>
        <w:rPr>
          <w:lang w:val="es-es"/>
        </w:rPr>
      </w:pPr>
      <w:r>
        <w:rPr>
          <w:lang w:val="es-es"/>
        </w:rPr>
        <w:t>ng g c admin/producto</w:t>
      </w:r>
    </w:p>
    <w:p>
      <w:pPr>
        <w:rPr>
          <w:lang w:val="es-es"/>
        </w:rPr>
      </w:pPr>
      <w:r>
        <w:rPr>
          <w:lang w:val="es-es"/>
        </w:rPr>
        <w:t>ng g c admin/proveedor</w:t>
      </w:r>
    </w:p>
    <w:p>
      <w:pPr>
        <w:rPr>
          <w:lang w:val="es-es"/>
        </w:rPr>
      </w:pPr>
      <w:r>
        <w:rPr>
          <w:lang w:val="es-es"/>
        </w:rPr>
        <w:t>ng g c admin/usuario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material es como bootstrap, tambien se puede utilizar bootstrap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ng add @angular/material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https://material.angular.io/guide/theming#using-a-pre-built-theme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@angular/material:material-nav --name admin/componentes/navbar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0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1"/>
    <w:tmLastPosSelect w:val="0"/>
    <w:tmLastPosFrameIdx w:val="0"/>
    <w:tmLastPosCaret>
      <w:tmLastPosPgfIdx w:val="227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80226619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hyperlink" Target="https://angular.io/guide/reactive-forms" TargetMode="External"/><Relationship Id="rId50" Type="http://schemas.openxmlformats.org/officeDocument/2006/relationships/hyperlink" Target="https://socket.io/" TargetMode="External"/><Relationship Id="rId51" Type="http://schemas.openxmlformats.org/officeDocument/2006/relationships/hyperlink" Target="https://material.angular.io/" TargetMode="External"/><Relationship Id="rId52" Type="http://schemas.openxmlformats.org/officeDocument/2006/relationships/hyperlink" Target="https://material.angular.io/guide/theming#using-a-pre-built-the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20</cp:revision>
  <dcterms:created xsi:type="dcterms:W3CDTF">2019-12-21T14:08:00Z</dcterms:created>
  <dcterms:modified xsi:type="dcterms:W3CDTF">2020-01-28T15:50:19Z</dcterms:modified>
</cp:coreProperties>
</file>