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Weekly Activity Log: 2026-05-04 to 2026-05-08</w:t>
      </w:r>
    </w:p>
    <w:p>
      <w:r>
        <w:t>__________________________________________________</w:t>
      </w:r>
    </w:p>
    <w:p>
      <w:pPr>
        <w:pStyle w:val="Title"/>
      </w:pPr>
      <w:r>
        <w:t>Part A: Factual Reference Log</w:t>
      </w:r>
    </w:p>
    <w:p>
      <w:pPr>
        <w:pStyle w:val="Heading1"/>
      </w:pPr>
      <w:r>
        <w:t>Executive Summary</w:t>
      </w:r>
    </w:p>
    <w:p>
      <w:r>
        <w:t>This week centered on three strategic threads: the productization of an internal clinical AI platform through a newly formed spinoff entity, the enterprise data platform architecture review preparing for governance approval, and the technical design of agentic workflows for clinical decision support. Parallel work continued on research informatics platform architecture and marketing data integration demand initiation.</w:t>
      </w:r>
    </w:p>
    <w:p>
      <w:r>
        <w:t>__________________________________________________</w:t>
      </w:r>
    </w:p>
    <w:p>
      <w:pPr>
        <w:pStyle w:val="Heading1"/>
      </w:pPr>
      <w:r>
        <w:t>Monday, 2026-05-04</w:t>
      </w:r>
    </w:p>
    <w:p>
      <w:pPr>
        <w:pStyle w:val="Heading2"/>
      </w:pPr>
      <w:r>
        <w:t>Platform Team Sync</w:t>
      </w:r>
    </w:p>
    <w:p>
      <w:r/>
      <w:r>
        <w:rPr>
          <w:b/>
        </w:rPr>
        <w:t>Context</w:t>
      </w:r>
      <w:r>
        <w:t>: Weekly coordination between data science engineering and architecture.</w:t>
      </w:r>
    </w:p>
    <w:p>
      <w:r/>
      <w:r>
        <w:rPr>
          <w:b/>
        </w:rPr>
        <w:t>Topics Discussed</w:t>
      </w:r>
      <w:r>
        <w:t>:</w:t>
      </w:r>
    </w:p>
    <w:p>
      <w:pPr>
        <w:pStyle w:val="ListBullet"/>
      </w:pPr>
      <w:r>
        <w:t>Implementation partner onboarding timeline for clinical AI productization</w:t>
      </w:r>
    </w:p>
    <w:p>
      <w:pPr>
        <w:pStyle w:val="ListBullet"/>
      </w:pPr>
      <w:r>
        <w:t>Version control strategy for platform components during knowledge transfer</w:t>
      </w:r>
    </w:p>
    <w:p>
      <w:pPr>
        <w:pStyle w:val="ListBullet"/>
      </w:pPr>
      <w:r>
        <w:t>Agent architecture patterns for multi-service orchestration</w:t>
      </w:r>
    </w:p>
    <w:p>
      <w:pPr>
        <w:pStyle w:val="ListBullet"/>
      </w:pPr>
      <w:r>
        <w:t>Resource allocation across concurrent platform initiatives</w:t>
      </w:r>
    </w:p>
    <w:p>
      <w:r/>
      <w:r>
        <w:rPr>
          <w:b/>
        </w:rPr>
        <w:t>Decisions</w:t>
      </w:r>
      <w:r>
        <w:t>:</w:t>
      </w:r>
    </w:p>
    <w:p>
      <w:pPr>
        <w:pStyle w:val="ListBullet"/>
      </w:pPr>
      <w:r>
        <w:t>Knowledge transfer sessions to begin the following week with implementation partner</w:t>
      </w:r>
    </w:p>
    <w:p>
      <w:pPr>
        <w:pStyle w:val="ListBullet"/>
      </w:pPr>
      <w:r>
        <w:t>Architecture documentation to be updated prior to handoff sessions</w:t>
      </w:r>
    </w:p>
    <w:p>
      <w:r/>
      <w:r>
        <w:rPr>
          <w:b/>
        </w:rPr>
        <w:t>Open Items</w:t>
      </w:r>
      <w:r>
        <w:t>:</w:t>
      </w:r>
    </w:p>
    <w:p>
      <w:pPr>
        <w:pStyle w:val="ListBullet"/>
      </w:pPr>
      <w:r>
        <w:t>Finalize code repository access for external implementation team</w:t>
      </w:r>
    </w:p>
    <w:p>
      <w:pPr>
        <w:pStyle w:val="ListBullet"/>
      </w:pPr>
      <w:r>
        <w:t>Document current automation inventory with execution profiles</w:t>
      </w:r>
    </w:p>
    <w:p>
      <w:r>
        <w:t>__________________________________________________</w:t>
      </w:r>
    </w:p>
    <w:p>
      <w:pPr>
        <w:pStyle w:val="Heading2"/>
      </w:pPr>
      <w:r>
        <w:t>Architecture Team Standup</w:t>
      </w:r>
    </w:p>
    <w:p>
      <w:r/>
      <w:r>
        <w:rPr>
          <w:b/>
        </w:rPr>
        <w:t>Context</w:t>
      </w:r>
      <w:r>
        <w:t>: Weekly solutions architecture coordination.</w:t>
      </w:r>
    </w:p>
    <w:p>
      <w:r/>
      <w:r>
        <w:rPr>
          <w:b/>
        </w:rPr>
        <w:t>Topics Discussed</w:t>
      </w:r>
      <w:r>
        <w:t>:</w:t>
      </w:r>
    </w:p>
    <w:p>
      <w:pPr>
        <w:pStyle w:val="ListBullet"/>
      </w:pPr>
      <w:r>
        <w:t>Peer review assignments for active demands</w:t>
      </w:r>
    </w:p>
    <w:p>
      <w:pPr>
        <w:pStyle w:val="ListBullet"/>
      </w:pPr>
      <w:r>
        <w:t>Infrastructure migration status for medical imaging workflow systems</w:t>
      </w:r>
    </w:p>
    <w:p>
      <w:pPr>
        <w:pStyle w:val="ListBullet"/>
      </w:pPr>
      <w:r>
        <w:t>Resource planning for upcoming governance reviews</w:t>
      </w:r>
    </w:p>
    <w:p>
      <w:r/>
      <w:r>
        <w:rPr>
          <w:b/>
        </w:rPr>
        <w:t>Decisions</w:t>
      </w:r>
      <w:r>
        <w:t>:</w:t>
      </w:r>
    </w:p>
    <w:p>
      <w:pPr>
        <w:pStyle w:val="ListBullet"/>
      </w:pPr>
      <w:r>
        <w:t>Continue distributed peer review model across team</w:t>
      </w:r>
    </w:p>
    <w:p>
      <w:r>
        <w:t>__________________________________________________</w:t>
      </w:r>
    </w:p>
    <w:p>
      <w:pPr>
        <w:pStyle w:val="Heading2"/>
      </w:pPr>
      <w:r>
        <w:t>Data Platform Preparation</w:t>
      </w:r>
    </w:p>
    <w:p>
      <w:r/>
      <w:r>
        <w:rPr>
          <w:b/>
        </w:rPr>
        <w:t>Context</w:t>
      </w:r>
      <w:r>
        <w:t>: Solution design work for enterprise data platform governance submission.</w:t>
      </w:r>
    </w:p>
    <w:p>
      <w:r/>
      <w:r>
        <w:rPr>
          <w:b/>
        </w:rPr>
        <w:t>Topics Discussed</w:t>
      </w:r>
      <w:r>
        <w:t>:</w:t>
      </w:r>
    </w:p>
    <w:p>
      <w:pPr>
        <w:pStyle w:val="ListBullet"/>
      </w:pPr>
      <w:r>
        <w:t>Document structure for enterprise architecture review</w:t>
      </w:r>
    </w:p>
    <w:p>
      <w:pPr>
        <w:pStyle w:val="ListBullet"/>
      </w:pPr>
      <w:r>
        <w:t>Component diagrams for federated data sharing architecture</w:t>
      </w:r>
    </w:p>
    <w:p>
      <w:pPr>
        <w:pStyle w:val="ListBullet"/>
      </w:pPr>
      <w:r>
        <w:t>Security and compliance artifact requirements</w:t>
      </w:r>
    </w:p>
    <w:p>
      <w:r/>
      <w:r>
        <w:rPr>
          <w:b/>
        </w:rPr>
        <w:t>Decisions</w:t>
      </w:r>
      <w:r>
        <w:t>:</w:t>
      </w:r>
    </w:p>
    <w:p>
      <w:pPr>
        <w:pStyle w:val="ListBullet"/>
      </w:pPr>
      <w:r>
        <w:t>Complete draft documentation by end of week for peer review</w:t>
      </w:r>
    </w:p>
    <w:p>
      <w:r>
        <w:t>__________________________________________________</w:t>
      </w:r>
    </w:p>
    <w:p>
      <w:pPr>
        <w:pStyle w:val="Heading1"/>
      </w:pPr>
      <w:r>
        <w:t>Tuesday, 2026-05-05</w:t>
      </w:r>
    </w:p>
    <w:p>
      <w:pPr>
        <w:pStyle w:val="Heading2"/>
      </w:pPr>
      <w:r>
        <w:t>Platform Roadmap Coordination</w:t>
      </w:r>
    </w:p>
    <w:p>
      <w:r/>
      <w:r>
        <w:rPr>
          <w:b/>
        </w:rPr>
        <w:t>Context</w:t>
      </w:r>
      <w:r>
        <w:t>: Weekly synchronization on clinical AI platform releases and model evaluations.</w:t>
      </w:r>
    </w:p>
    <w:p>
      <w:r/>
      <w:r>
        <w:rPr>
          <w:b/>
        </w:rPr>
        <w:t>Topics Discussed</w:t>
      </w:r>
      <w:r>
        <w:t>:</w:t>
      </w:r>
    </w:p>
    <w:p>
      <w:pPr>
        <w:pStyle w:val="ListBullet"/>
      </w:pPr>
      <w:r>
        <w:t>Release schedule: hot fix deployment May 7, point release May 21</w:t>
      </w:r>
    </w:p>
    <w:p>
      <w:pPr>
        <w:pStyle w:val="ListBullet"/>
      </w:pPr>
      <w:r>
        <w:t>Model performance evaluation results comparing reasoning models</w:t>
      </w:r>
    </w:p>
    <w:p>
      <w:pPr>
        <w:pStyle w:val="ListBullet"/>
      </w:pPr>
      <w:r>
        <w:t>Execution time metrics: smaller model averaging 36 seconds versus larger model at 63 seconds per inference</w:t>
      </w:r>
    </w:p>
    <w:p>
      <w:pPr>
        <w:pStyle w:val="ListBullet"/>
      </w:pPr>
      <w:r>
        <w:t>Token throughput provisioning configurations</w:t>
      </w:r>
    </w:p>
    <w:p>
      <w:r/>
      <w:r>
        <w:rPr>
          <w:b/>
        </w:rPr>
        <w:t>Decisions</w:t>
      </w:r>
      <w:r>
        <w:t>:</w:t>
      </w:r>
    </w:p>
    <w:p>
      <w:pPr>
        <w:pStyle w:val="ListBullet"/>
      </w:pPr>
      <w:r>
        <w:t>Proceed with smaller reasoning model as default for latency-sensitive workflows</w:t>
      </w:r>
    </w:p>
    <w:p>
      <w:pPr>
        <w:pStyle w:val="ListBullet"/>
      </w:pPr>
      <w:r>
        <w:t>Schedule evaluation refresh on six-month cadence</w:t>
      </w:r>
    </w:p>
    <w:p>
      <w:pPr>
        <w:pStyle w:val="ListBullet"/>
      </w:pPr>
      <w:r>
        <w:t>Maintain fallback chain configuration for throughput constraints</w:t>
      </w:r>
    </w:p>
    <w:p>
      <w:r/>
      <w:r>
        <w:rPr>
          <w:b/>
        </w:rPr>
        <w:t>Open Items</w:t>
      </w:r>
      <w:r>
        <w:t>:</w:t>
      </w:r>
    </w:p>
    <w:p>
      <w:pPr>
        <w:pStyle w:val="ListBullet"/>
      </w:pPr>
      <w:r>
        <w:t>Document model selection criteria for implementation partner handoff</w:t>
      </w:r>
    </w:p>
    <w:p>
      <w:pPr>
        <w:pStyle w:val="ListBullet"/>
      </w:pPr>
      <w:r>
        <w:t>Establish evaluation replay infrastructure from production logs</w:t>
      </w:r>
    </w:p>
    <w:p>
      <w:r>
        <w:t>__________________________________________________</w:t>
      </w:r>
    </w:p>
    <w:p>
      <w:pPr>
        <w:pStyle w:val="Heading2"/>
      </w:pPr>
      <w:r>
        <w:t>Enterprise Architecture Working Session</w:t>
      </w:r>
    </w:p>
    <w:p>
      <w:r/>
      <w:r>
        <w:rPr>
          <w:b/>
        </w:rPr>
        <w:t>Context</w:t>
      </w:r>
      <w:r>
        <w:t>: Bi-weekly working session for data platform architecture.</w:t>
      </w:r>
    </w:p>
    <w:p>
      <w:r/>
      <w:r>
        <w:rPr>
          <w:b/>
        </w:rPr>
        <w:t>Topics Discussed</w:t>
      </w:r>
      <w:r>
        <w:t>:</w:t>
      </w:r>
    </w:p>
    <w:p>
      <w:pPr>
        <w:pStyle w:val="ListBullet"/>
      </w:pPr>
      <w:r>
        <w:t>Federated data sharing architecture using commercial lakehouse platform</w:t>
      </w:r>
    </w:p>
    <w:p>
      <w:pPr>
        <w:pStyle w:val="ListBullet"/>
      </w:pPr>
      <w:r>
        <w:t>Unity Catalog configuration for cross-organizational data governance</w:t>
      </w:r>
    </w:p>
    <w:p>
      <w:pPr>
        <w:pStyle w:val="ListBullet"/>
      </w:pPr>
      <w:r>
        <w:t>Enclave provisioning automation using infrastructure-as-code</w:t>
      </w:r>
    </w:p>
    <w:p>
      <w:pPr>
        <w:pStyle w:val="ListBullet"/>
      </w:pPr>
      <w:r>
        <w:t>Terraform module standardization for environment deployment</w:t>
      </w:r>
    </w:p>
    <w:p>
      <w:pPr>
        <w:pStyle w:val="ListBullet"/>
      </w:pPr>
      <w:r>
        <w:t>Delta Sharing configuration for external data consumers</w:t>
      </w:r>
    </w:p>
    <w:p>
      <w:r/>
      <w:r>
        <w:rPr>
          <w:b/>
        </w:rPr>
        <w:t>Decisions</w:t>
      </w:r>
      <w:r>
        <w:t>:</w:t>
      </w:r>
    </w:p>
    <w:p>
      <w:pPr>
        <w:pStyle w:val="ListBullet"/>
      </w:pPr>
      <w:r>
        <w:t>Infrastructure automation to use modular Terraform approach</w:t>
      </w:r>
    </w:p>
    <w:p>
      <w:pPr>
        <w:pStyle w:val="ListBullet"/>
      </w:pPr>
      <w:r>
        <w:t>Environment topology to support development, testing, staging, and production tiers</w:t>
      </w:r>
    </w:p>
    <w:p>
      <w:pPr>
        <w:pStyle w:val="ListBullet"/>
      </w:pPr>
      <w:r>
        <w:t>Enclave provisioning to be self-service with guardrails</w:t>
      </w:r>
    </w:p>
    <w:p>
      <w:r/>
      <w:r>
        <w:rPr>
          <w:b/>
        </w:rPr>
        <w:t>Open Items</w:t>
      </w:r>
      <w:r>
        <w:t>:</w:t>
      </w:r>
    </w:p>
    <w:p>
      <w:pPr>
        <w:pStyle w:val="ListBullet"/>
      </w:pPr>
      <w:r>
        <w:t>Complete security group restructuring for platform access</w:t>
      </w:r>
    </w:p>
    <w:p>
      <w:pPr>
        <w:pStyle w:val="ListBullet"/>
      </w:pPr>
      <w:r>
        <w:t>Finalize roles and responsibilities matrix for platform operations</w:t>
      </w:r>
    </w:p>
    <w:p>
      <w:r>
        <w:t>__________________________________________________</w:t>
      </w:r>
    </w:p>
    <w:p>
      <w:pPr>
        <w:pStyle w:val="Heading1"/>
      </w:pPr>
      <w:r>
        <w:t>Wednesday, 2026-05-06</w:t>
      </w:r>
    </w:p>
    <w:p>
      <w:pPr>
        <w:pStyle w:val="Heading2"/>
      </w:pPr>
      <w:r>
        <w:t>Strategic Briefing: Productization Initiative</w:t>
      </w:r>
    </w:p>
    <w:p>
      <w:r/>
      <w:r>
        <w:rPr>
          <w:b/>
        </w:rPr>
        <w:t>Context</w:t>
      </w:r>
      <w:r>
        <w:t>: Knowledge sharing on newly formed spinoff entity for clinical AI commercialization.</w:t>
      </w:r>
    </w:p>
    <w:p>
      <w:r/>
      <w:r>
        <w:rPr>
          <w:b/>
        </w:rPr>
        <w:t>Topics Discussed</w:t>
      </w:r>
      <w:r>
        <w:t>:</w:t>
      </w:r>
    </w:p>
    <w:p>
      <w:pPr>
        <w:pStyle w:val="ListBullet"/>
      </w:pPr>
      <w:r>
        <w:t>Organizational structure: health system retains ownership of spinoff entity</w:t>
      </w:r>
    </w:p>
    <w:p>
      <w:pPr>
        <w:pStyle w:val="ListBullet"/>
      </w:pPr>
      <w:r>
        <w:t>Implementation partner selected through competitive process</w:t>
      </w:r>
    </w:p>
    <w:p>
      <w:pPr>
        <w:pStyle w:val="ListBullet"/>
      </w:pPr>
      <w:r>
        <w:t>Ten-week knowledge transfer timeline beginning this week</w:t>
      </w:r>
    </w:p>
    <w:p>
      <w:pPr>
        <w:pStyle w:val="ListBullet"/>
      </w:pPr>
      <w:r>
        <w:t>Scope: platform productization for external deployment</w:t>
      </w:r>
    </w:p>
    <w:p>
      <w:pPr>
        <w:pStyle w:val="ListBullet"/>
      </w:pPr>
      <w:r>
        <w:t>Architecture decisions deferred to incoming technical leadership</w:t>
      </w:r>
    </w:p>
    <w:p>
      <w:r/>
      <w:r>
        <w:rPr>
          <w:b/>
        </w:rPr>
        <w:t>Key Information</w:t>
      </w:r>
      <w:r>
        <w:t>:</w:t>
      </w:r>
    </w:p>
    <w:p>
      <w:pPr>
        <w:pStyle w:val="ListBullet"/>
      </w:pPr>
      <w:r>
        <w:t>Spinoff entity will license intellectual property from parent organization</w:t>
      </w:r>
    </w:p>
    <w:p>
      <w:pPr>
        <w:pStyle w:val="ListBullet"/>
      </w:pPr>
      <w:r>
        <w:t>Implementation partner provides engineering capacity for productization</w:t>
      </w:r>
    </w:p>
    <w:p>
      <w:pPr>
        <w:pStyle w:val="ListBullet"/>
      </w:pPr>
      <w:r>
        <w:t>Parent organization continues internal development independently</w:t>
      </w:r>
    </w:p>
    <w:p>
      <w:pPr>
        <w:pStyle w:val="ListBullet"/>
      </w:pPr>
      <w:r>
        <w:t>Revenue generation strategy to offset projected operating deficits</w:t>
      </w:r>
    </w:p>
    <w:p>
      <w:r/>
      <w:r>
        <w:rPr>
          <w:b/>
        </w:rPr>
        <w:t>Open Items</w:t>
      </w:r>
      <w:r>
        <w:t>:</w:t>
      </w:r>
    </w:p>
    <w:p>
      <w:pPr>
        <w:pStyle w:val="ListBullet"/>
      </w:pPr>
      <w:r>
        <w:t>CTO hiring in progress for spinoff entity</w:t>
      </w:r>
    </w:p>
    <w:p>
      <w:pPr>
        <w:pStyle w:val="ListBullet"/>
      </w:pPr>
      <w:r>
        <w:t>Code repository and cloud environment provisioning for implementation partner</w:t>
      </w:r>
    </w:p>
    <w:p>
      <w:r>
        <w:t>__________________________________________________</w:t>
      </w:r>
    </w:p>
    <w:p>
      <w:pPr>
        <w:pStyle w:val="Heading2"/>
      </w:pPr>
      <w:r>
        <w:t>Infrastructure Collaboration</w:t>
      </w:r>
    </w:p>
    <w:p>
      <w:r/>
      <w:r>
        <w:rPr>
          <w:b/>
        </w:rPr>
        <w:t>Context</w:t>
      </w:r>
      <w:r>
        <w:t>: Coordination between platform engineering and cloud operations.</w:t>
      </w:r>
    </w:p>
    <w:p>
      <w:r/>
      <w:r>
        <w:rPr>
          <w:b/>
        </w:rPr>
        <w:t>Topics Discussed</w:t>
      </w:r>
      <w:r>
        <w:t>:</w:t>
      </w:r>
    </w:p>
    <w:p>
      <w:pPr>
        <w:pStyle w:val="ListBullet"/>
      </w:pPr>
      <w:r>
        <w:t>Provisioned throughput unit allocation for model endpoints</w:t>
      </w:r>
    </w:p>
    <w:p>
      <w:pPr>
        <w:pStyle w:val="ListBullet"/>
      </w:pPr>
      <w:r>
        <w:t>New environment setup blocked pending security review approvals</w:t>
      </w:r>
    </w:p>
    <w:p>
      <w:pPr>
        <w:pStyle w:val="ListBullet"/>
      </w:pPr>
      <w:r>
        <w:t>Serverless function deployment patterns for event-driven workflows</w:t>
      </w:r>
    </w:p>
    <w:p>
      <w:r/>
      <w:r>
        <w:rPr>
          <w:b/>
        </w:rPr>
        <w:t>Decisions</w:t>
      </w:r>
      <w:r>
        <w:t>:</w:t>
      </w:r>
    </w:p>
    <w:p>
      <w:pPr>
        <w:pStyle w:val="ListBullet"/>
      </w:pPr>
      <w:r>
        <w:t>Escalate security review timeline for blocking environments</w:t>
      </w:r>
    </w:p>
    <w:p>
      <w:pPr>
        <w:pStyle w:val="ListBullet"/>
      </w:pPr>
      <w:r>
        <w:t>Document serverless deployment patterns for team reference</w:t>
      </w:r>
    </w:p>
    <w:p>
      <w:r>
        <w:t>__________________________________________________</w:t>
      </w:r>
    </w:p>
    <w:p>
      <w:pPr>
        <w:pStyle w:val="Heading2"/>
      </w:pPr>
      <w:r>
        <w:t>Clinical Decision Support Planning</w:t>
      </w:r>
    </w:p>
    <w:p>
      <w:r/>
      <w:r>
        <w:rPr>
          <w:b/>
        </w:rPr>
        <w:t>Context</w:t>
      </w:r>
      <w:r>
        <w:t>: Product planning for referral triage and site-of-care eligibility tools.</w:t>
      </w:r>
    </w:p>
    <w:p>
      <w:r/>
      <w:r>
        <w:rPr>
          <w:b/>
        </w:rPr>
        <w:t>Topics Discussed</w:t>
      </w:r>
      <w:r>
        <w:t>:</w:t>
      </w:r>
    </w:p>
    <w:p>
      <w:pPr>
        <w:pStyle w:val="ListBullet"/>
      </w:pPr>
      <w:r>
        <w:t>Expansion to fifteen service lines from current pilot scope</w:t>
      </w:r>
    </w:p>
    <w:p>
      <w:pPr>
        <w:pStyle w:val="ListBullet"/>
      </w:pPr>
      <w:r>
        <w:t>Enhancement deployment process challenges with silent promotion to production</w:t>
      </w:r>
    </w:p>
    <w:p>
      <w:pPr>
        <w:pStyle w:val="ListBullet"/>
      </w:pPr>
      <w:r>
        <w:t>Staging environment gaps affecting quality assurance</w:t>
      </w:r>
    </w:p>
    <w:p>
      <w:pPr>
        <w:pStyle w:val="ListBullet"/>
      </w:pPr>
      <w:r>
        <w:t>User feedback integration workflow</w:t>
      </w:r>
    </w:p>
    <w:p>
      <w:r/>
      <w:r>
        <w:rPr>
          <w:b/>
        </w:rPr>
        <w:t>Decisions</w:t>
      </w:r>
      <w:r>
        <w:t>:</w:t>
      </w:r>
    </w:p>
    <w:p>
      <w:pPr>
        <w:pStyle w:val="ListBullet"/>
      </w:pPr>
      <w:r>
        <w:t>Prioritize staging environment establishment before next enhancement cycle</w:t>
      </w:r>
    </w:p>
    <w:p>
      <w:pPr>
        <w:pStyle w:val="ListBullet"/>
      </w:pPr>
      <w:r>
        <w:t>Document current deployment process gaps for leadership visibility</w:t>
      </w:r>
    </w:p>
    <w:p>
      <w:r/>
      <w:r>
        <w:rPr>
          <w:b/>
        </w:rPr>
        <w:t>Open Items</w:t>
      </w:r>
      <w:r>
        <w:t>:</w:t>
      </w:r>
    </w:p>
    <w:p>
      <w:pPr>
        <w:pStyle w:val="ListBullet"/>
      </w:pPr>
      <w:r>
        <w:t>Define criteria storage and retrieval architecture</w:t>
      </w:r>
    </w:p>
    <w:p>
      <w:pPr>
        <w:pStyle w:val="ListBullet"/>
      </w:pPr>
      <w:r>
        <w:t>Establish evaluation baseline for accuracy measurement</w:t>
      </w:r>
    </w:p>
    <w:p>
      <w:r>
        <w:t>__________________________________________________</w:t>
      </w:r>
    </w:p>
    <w:p>
      <w:pPr>
        <w:pStyle w:val="Heading2"/>
      </w:pPr>
      <w:r>
        <w:t>Research Platform Technical Discussion</w:t>
      </w:r>
    </w:p>
    <w:p>
      <w:r/>
      <w:r>
        <w:rPr>
          <w:b/>
        </w:rPr>
        <w:t>Context</w:t>
      </w:r>
      <w:r>
        <w:t>: Architecture planning for research protocol management application.</w:t>
      </w:r>
    </w:p>
    <w:p>
      <w:r/>
      <w:r>
        <w:rPr>
          <w:b/>
        </w:rPr>
        <w:t>Topics Discussed</w:t>
      </w:r>
      <w:r>
        <w:t>:</w:t>
      </w:r>
    </w:p>
    <w:p>
      <w:pPr>
        <w:pStyle w:val="ListBullet"/>
      </w:pPr>
      <w:r>
        <w:t>Retrieval-augmented generation architecture with vector database</w:t>
      </w:r>
    </w:p>
    <w:p>
      <w:pPr>
        <w:pStyle w:val="ListBullet"/>
      </w:pPr>
      <w:r>
        <w:t>Agentic workflow capabilities for protocol intake automation</w:t>
      </w:r>
    </w:p>
    <w:p>
      <w:pPr>
        <w:pStyle w:val="ListBullet"/>
      </w:pPr>
      <w:r>
        <w:t>Long-context processing approaches for clinical note summarization</w:t>
      </w:r>
    </w:p>
    <w:p>
      <w:pPr>
        <w:pStyle w:val="ListBullet"/>
      </w:pPr>
      <w:r>
        <w:t>MapReduce-style chunking for documents exceeding model context limits</w:t>
      </w:r>
    </w:p>
    <w:p>
      <w:r/>
      <w:r>
        <w:rPr>
          <w:b/>
        </w:rPr>
        <w:t>Decisions</w:t>
      </w:r>
      <w:r>
        <w:t>:</w:t>
      </w:r>
    </w:p>
    <w:p>
      <w:pPr>
        <w:pStyle w:val="ListBullet"/>
      </w:pPr>
      <w:r>
        <w:t>Evaluate chunking strategies against current async compression approach</w:t>
      </w:r>
    </w:p>
    <w:p>
      <w:pPr>
        <w:pStyle w:val="ListBullet"/>
      </w:pPr>
      <w:r>
        <w:t>Document current pipeline architecture for comparison</w:t>
      </w:r>
    </w:p>
    <w:p>
      <w:r>
        <w:t>__________________________________________________</w:t>
      </w:r>
    </w:p>
    <w:p>
      <w:pPr>
        <w:pStyle w:val="Heading2"/>
      </w:pPr>
      <w:r>
        <w:t>Architecture Leadership</w:t>
      </w:r>
    </w:p>
    <w:p>
      <w:r/>
      <w:r>
        <w:rPr>
          <w:b/>
        </w:rPr>
        <w:t>Context</w:t>
      </w:r>
      <w:r>
        <w:t>: Team leadership discussion on practice evolution.</w:t>
      </w:r>
    </w:p>
    <w:p>
      <w:r/>
      <w:r>
        <w:rPr>
          <w:b/>
        </w:rPr>
        <w:t>Topics Discussed</w:t>
      </w:r>
      <w:r>
        <w:t>:</w:t>
      </w:r>
    </w:p>
    <w:p>
      <w:pPr>
        <w:pStyle w:val="ListBullet"/>
      </w:pPr>
      <w:r>
        <w:t>Value chain consolidation from historical model to six-step iterative framework</w:t>
      </w:r>
    </w:p>
    <w:p>
      <w:pPr>
        <w:pStyle w:val="ListBullet"/>
      </w:pPr>
      <w:r>
        <w:t>Ideation phase engagement opportunities for architecture practice</w:t>
      </w:r>
    </w:p>
    <w:p>
      <w:pPr>
        <w:pStyle w:val="ListBullet"/>
      </w:pPr>
      <w:r>
        <w:t>Resource assignment models for demand coverage</w:t>
      </w:r>
    </w:p>
    <w:p>
      <w:pPr>
        <w:pStyle w:val="ListBullet"/>
      </w:pPr>
      <w:r>
        <w:t>New application leadership driving practice evolution</w:t>
      </w:r>
    </w:p>
    <w:p>
      <w:r/>
      <w:r>
        <w:rPr>
          <w:b/>
        </w:rPr>
        <w:t>Decisions</w:t>
      </w:r>
      <w:r>
        <w:t>:</w:t>
      </w:r>
    </w:p>
    <w:p>
      <w:pPr>
        <w:pStyle w:val="ListBullet"/>
      </w:pPr>
      <w:r>
        <w:t>Architecture practice to increase engagement in ideation phase</w:t>
      </w:r>
    </w:p>
    <w:p>
      <w:pPr>
        <w:pStyle w:val="ListBullet"/>
      </w:pPr>
      <w:r>
        <w:t>Specialized assignment model deferred pending further analysis</w:t>
      </w:r>
    </w:p>
    <w:p>
      <w:r>
        <w:t>__________________________________________________</w:t>
      </w:r>
    </w:p>
    <w:p>
      <w:pPr>
        <w:pStyle w:val="Heading1"/>
      </w:pPr>
      <w:r>
        <w:t>Thursday, 2026-05-07</w:t>
      </w:r>
    </w:p>
    <w:p>
      <w:pPr>
        <w:pStyle w:val="Heading2"/>
      </w:pPr>
      <w:r>
        <w:t>Marketing Data Platform Demand Kickoff</w:t>
      </w:r>
    </w:p>
    <w:p>
      <w:r/>
      <w:r>
        <w:rPr>
          <w:b/>
        </w:rPr>
        <w:t>Context</w:t>
      </w:r>
      <w:r>
        <w:t>: Solutions architecture review for marketing analytics data integration.</w:t>
      </w:r>
    </w:p>
    <w:p>
      <w:r/>
      <w:r>
        <w:rPr>
          <w:b/>
        </w:rPr>
        <w:t>Topics Discussed</w:t>
      </w:r>
      <w:r>
        <w:t>:</w:t>
      </w:r>
    </w:p>
    <w:p>
      <w:pPr>
        <w:pStyle w:val="ListBullet"/>
      </w:pPr>
      <w:r>
        <w:t>Business requirements for consolidated marketing data environment</w:t>
      </w:r>
    </w:p>
    <w:p>
      <w:pPr>
        <w:pStyle w:val="ListBullet"/>
      </w:pPr>
      <w:r>
        <w:t>Migration from legacy data warehouse to next-generation platform</w:t>
      </w:r>
    </w:p>
    <w:p>
      <w:pPr>
        <w:pStyle w:val="ListBullet"/>
      </w:pPr>
      <w:r>
        <w:t>Three-phase scope covering analytics, reporting, and operational data</w:t>
      </w:r>
    </w:p>
    <w:p>
      <w:pPr>
        <w:pStyle w:val="ListBullet"/>
      </w:pPr>
      <w:r>
        <w:t>Free connector trial for advertising platform integration expiring June</w:t>
      </w:r>
    </w:p>
    <w:p>
      <w:r/>
      <w:r>
        <w:rPr>
          <w:b/>
        </w:rPr>
        <w:t>Decisions</w:t>
      </w:r>
      <w:r>
        <w:t>:</w:t>
      </w:r>
    </w:p>
    <w:p>
      <w:pPr>
        <w:pStyle w:val="ListBullet"/>
      </w:pPr>
      <w:r>
        <w:t>Leverage next-generation data platform rather than legacy warehouse</w:t>
      </w:r>
    </w:p>
    <w:p>
      <w:pPr>
        <w:pStyle w:val="ListBullet"/>
      </w:pPr>
      <w:r>
        <w:t>Proceed with connector trial evaluation during solution design</w:t>
      </w:r>
    </w:p>
    <w:p>
      <w:pPr>
        <w:pStyle w:val="ListBullet"/>
      </w:pPr>
      <w:r>
        <w:t>Single governance review to cover all three phases</w:t>
      </w:r>
    </w:p>
    <w:p>
      <w:r/>
      <w:r>
        <w:rPr>
          <w:b/>
        </w:rPr>
        <w:t>Artifacts Required</w:t>
      </w:r>
      <w:r>
        <w:t>:</w:t>
      </w:r>
    </w:p>
    <w:p>
      <w:pPr>
        <w:pStyle w:val="ListBullet"/>
      </w:pPr>
      <w:r>
        <w:t>Signed project charter</w:t>
      </w:r>
    </w:p>
    <w:p>
      <w:pPr>
        <w:pStyle w:val="ListBullet"/>
      </w:pPr>
      <w:r>
        <w:t>Business process diagrams</w:t>
      </w:r>
    </w:p>
    <w:p>
      <w:pPr>
        <w:pStyle w:val="ListBullet"/>
      </w:pPr>
      <w:r>
        <w:t>Functional and non-functional requirements</w:t>
      </w:r>
    </w:p>
    <w:p>
      <w:pPr>
        <w:pStyle w:val="ListBullet"/>
      </w:pPr>
      <w:r>
        <w:t>Security compliance signoff</w:t>
      </w:r>
    </w:p>
    <w:p>
      <w:r/>
      <w:r>
        <w:rPr>
          <w:b/>
        </w:rPr>
        <w:t>Timeline</w:t>
      </w:r>
      <w:r>
        <w:t>:</w:t>
      </w:r>
    </w:p>
    <w:p>
      <w:pPr>
        <w:pStyle w:val="ListBullet"/>
      </w:pPr>
      <w:r>
        <w:t>Enterprise architecture review precedes governance board</w:t>
      </w:r>
    </w:p>
    <w:p>
      <w:pPr>
        <w:pStyle w:val="ListBullet"/>
      </w:pPr>
      <w:r>
        <w:t>No hard deadline; prioritize quality over speed</w:t>
      </w:r>
    </w:p>
    <w:p>
      <w:r>
        <w:t>__________________________________________________</w:t>
      </w:r>
    </w:p>
    <w:p>
      <w:pPr>
        <w:pStyle w:val="Heading2"/>
      </w:pPr>
      <w:r>
        <w:t>Architecture Review Board</w:t>
      </w:r>
    </w:p>
    <w:p>
      <w:r/>
      <w:r>
        <w:rPr>
          <w:b/>
        </w:rPr>
        <w:t>Context</w:t>
      </w:r>
      <w:r>
        <w:t>: Weekly governance review for technology solutions.</w:t>
      </w:r>
    </w:p>
    <w:p>
      <w:r/>
      <w:r>
        <w:rPr>
          <w:b/>
        </w:rPr>
        <w:t>Items Reviewed</w:t>
      </w:r>
      <w:r>
        <w:t>:</w:t>
      </w:r>
    </w:p>
    <w:p>
      <w:pPr>
        <w:pStyle w:val="ListNumber"/>
      </w:pPr>
      <w:r>
        <w:t>**Medical Imaging Workflow Migration**</w:t>
      </w:r>
    </w:p>
    <w:p>
      <w:r>
        <w:t xml:space="preserve">   - Migration of post-processing workflow system from physical to virtual servers</w:t>
      </w:r>
    </w:p>
    <w:p>
      <w:r>
        <w:t xml:space="preserve">   - Windows and SQL platform upgrades for security compliance</w:t>
      </w:r>
    </w:p>
    <w:p>
      <w:r>
        <w:t xml:space="preserve">   - Risk: No directory service integration (waiver approved, remediation by March 2027)</w:t>
      </w:r>
    </w:p>
    <w:p>
      <w:r>
        <w:t xml:space="preserve">   - Status: Approved with conditions</w:t>
      </w:r>
    </w:p>
    <w:p>
      <w:pPr>
        <w:pStyle w:val="ListNumber"/>
      </w:pPr>
      <w:r>
        <w:t>**3D Modeling Software Suite**</w:t>
      </w:r>
    </w:p>
    <w:p>
      <w:r>
        <w:t xml:space="preserve">   - Medical imaging to anatomical model conversion for surgical planning</w:t>
      </w:r>
    </w:p>
    <w:p>
      <w:r>
        <w:t xml:space="preserve">   - FDA-cleared for diagnostic use</w:t>
      </w:r>
    </w:p>
    <w:p>
      <w:r>
        <w:t xml:space="preserve">   - Supports surgical specialties including orthopedics, cardiothoracic, neurosurgery</w:t>
      </w:r>
    </w:p>
    <w:p>
      <w:r>
        <w:t xml:space="preserve">   - Status: Approved</w:t>
      </w:r>
    </w:p>
    <w:p>
      <w:pPr>
        <w:pStyle w:val="ListNumber"/>
      </w:pPr>
      <w:r>
        <w:t>**Autonomous Billing Coding Pilot**</w:t>
      </w:r>
    </w:p>
    <w:p>
      <w:r>
        <w:t xml:space="preserve">   - AI-driven medical coding for radiology professional billing</w:t>
      </w:r>
    </w:p>
    <w:p>
      <w:r>
        <w:t xml:space="preserve">   - 625,000 coded accounts annually in scope</w:t>
      </w:r>
    </w:p>
    <w:p>
      <w:r>
        <w:t xml:space="preserve">   - Target metrics: 90%+ automation rate, 96% accuracy</w:t>
      </w:r>
    </w:p>
    <w:p>
      <w:r>
        <w:t xml:space="preserve">   - 30-50% cost savings projection versus outsourced coding</w:t>
      </w:r>
    </w:p>
    <w:p>
      <w:r>
        <w:t xml:space="preserve">   - Risk: Model drift over time; mitigation via periodic revalidation</w:t>
      </w:r>
    </w:p>
    <w:p>
      <w:r>
        <w:t xml:space="preserve">   - Status: Approved for pilot</w:t>
      </w:r>
    </w:p>
    <w:p>
      <w:r>
        <w:t>__________________________________________________</w:t>
      </w:r>
    </w:p>
    <w:p>
      <w:pPr>
        <w:pStyle w:val="Heading2"/>
      </w:pPr>
      <w:r>
        <w:t>Agentic Architecture Review</w:t>
      </w:r>
    </w:p>
    <w:p>
      <w:r/>
      <w:r>
        <w:rPr>
          <w:b/>
        </w:rPr>
        <w:t>Context</w:t>
      </w:r>
      <w:r>
        <w:t>: Technical deep-dive on agent design patterns for clinical decision support.</w:t>
      </w:r>
    </w:p>
    <w:p>
      <w:r/>
      <w:r>
        <w:rPr>
          <w:b/>
        </w:rPr>
        <w:t>Topics Discussed</w:t>
      </w:r>
      <w:r>
        <w:t>:</w:t>
      </w:r>
    </w:p>
    <w:p>
      <w:pPr>
        <w:pStyle w:val="ListBullet"/>
      </w:pPr>
      <w:r>
        <w:t>Fire orchestrator complexity as general-purpose tool versus specialized scoped tools</w:t>
      </w:r>
    </w:p>
    <w:p>
      <w:pPr>
        <w:pStyle w:val="ListBullet"/>
      </w:pPr>
      <w:r>
        <w:t>Agent span of control limits (analogous to emergency response management)</w:t>
      </w:r>
    </w:p>
    <w:p>
      <w:pPr>
        <w:pStyle w:val="ListBullet"/>
      </w:pPr>
      <w:r>
        <w:t>Tool calling reliability issues with custom functions lacking documentation</w:t>
      </w:r>
    </w:p>
    <w:p>
      <w:pPr>
        <w:pStyle w:val="ListBullet"/>
      </w:pPr>
      <w:r>
        <w:t>Evaluation requirements for configurable criteria</w:t>
      </w:r>
    </w:p>
    <w:p>
      <w:pPr>
        <w:pStyle w:val="ListBullet"/>
      </w:pPr>
      <w:r>
        <w:t>Prompt-based baseline versus agentic approach tradeoff</w:t>
      </w:r>
    </w:p>
    <w:p>
      <w:r/>
      <w:r>
        <w:rPr>
          <w:b/>
        </w:rPr>
        <w:t>Key Insights</w:t>
      </w:r>
      <w:r>
        <w:t>:</w:t>
      </w:r>
    </w:p>
    <w:p>
      <w:pPr>
        <w:pStyle w:val="ListBullet"/>
      </w:pPr>
      <w:r>
        <w:t>General-purpose fire orchestrator works for developers but creates agent reliability issues</w:t>
      </w:r>
    </w:p>
    <w:p>
      <w:pPr>
        <w:pStyle w:val="ListBullet"/>
      </w:pPr>
      <w:r>
        <w:t>Specialized tools (notes, labs, orders) provide semantic guidance agents need</w:t>
      </w:r>
    </w:p>
    <w:p>
      <w:pPr>
        <w:pStyle w:val="ListBullet"/>
      </w:pPr>
      <w:r>
        <w:t>Five to ten tools appears manageable; beyond requires decomposition</w:t>
      </w:r>
    </w:p>
    <w:p>
      <w:pPr>
        <w:pStyle w:val="ListBullet"/>
      </w:pPr>
      <w:r>
        <w:t>Simple prompt baseline may achieve 90-95% accuracy without agent complexity</w:t>
      </w:r>
    </w:p>
    <w:p>
      <w:pPr>
        <w:pStyle w:val="ListBullet"/>
      </w:pPr>
      <w:r>
        <w:t>Criteria configurability creates evaluation complexity: static versus dynamic</w:t>
      </w:r>
    </w:p>
    <w:p>
      <w:r/>
      <w:r>
        <w:rPr>
          <w:b/>
        </w:rPr>
        <w:t>Design Principles Emerging</w:t>
      </w:r>
      <w:r>
        <w:t>:</w:t>
      </w:r>
    </w:p>
    <w:p>
      <w:pPr>
        <w:pStyle w:val="ListBullet"/>
      </w:pPr>
      <w:r>
        <w:t>Tools must include prescriptive instructions, not just function signatures</w:t>
      </w:r>
    </w:p>
    <w:p>
      <w:pPr>
        <w:pStyle w:val="ListBullet"/>
      </w:pPr>
      <w:r>
        <w:t>Agent routing to pre-configured tool sets preferable to unlimited tool access</w:t>
      </w:r>
    </w:p>
    <w:p>
      <w:pPr>
        <w:pStyle w:val="ListBullet"/>
      </w:pPr>
      <w:r>
        <w:t>Evaluate simple baselines before investing in agentic architecture</w:t>
      </w:r>
    </w:p>
    <w:p>
      <w:r/>
      <w:r>
        <w:rPr>
          <w:b/>
        </w:rPr>
        <w:t>Open Items</w:t>
      </w:r>
      <w:r>
        <w:t>:</w:t>
      </w:r>
    </w:p>
    <w:p>
      <w:pPr>
        <w:pStyle w:val="ListBullet"/>
      </w:pPr>
      <w:r>
        <w:t>Define evaluation scope: system accuracy versus criteria-level accuracy</w:t>
      </w:r>
    </w:p>
    <w:p>
      <w:pPr>
        <w:pStyle w:val="ListBullet"/>
      </w:pPr>
      <w:r>
        <w:t>Determine criteria management: embedded versus externally retrieved</w:t>
      </w:r>
    </w:p>
    <w:p>
      <w:pPr>
        <w:pStyle w:val="ListBullet"/>
      </w:pPr>
      <w:r>
        <w:t>Establish baseline metrics before agentic implementation</w:t>
      </w:r>
    </w:p>
    <w:p>
      <w:r>
        <w:t>__________________________________________________</w:t>
      </w:r>
    </w:p>
    <w:p>
      <w:pPr>
        <w:pStyle w:val="Heading2"/>
      </w:pPr>
      <w:r>
        <w:t>Research Platform Architecture Session</w:t>
      </w:r>
    </w:p>
    <w:p>
      <w:r/>
      <w:r>
        <w:rPr>
          <w:b/>
        </w:rPr>
        <w:t>Context</w:t>
      </w:r>
      <w:r>
        <w:t>: Kickoff for standalone research protocol management application architecture.</w:t>
      </w:r>
    </w:p>
    <w:p>
      <w:r/>
      <w:r>
        <w:rPr>
          <w:b/>
        </w:rPr>
        <w:t>Topics Discussed</w:t>
      </w:r>
      <w:r>
        <w:t>:</w:t>
      </w:r>
    </w:p>
    <w:p>
      <w:pPr>
        <w:pStyle w:val="ListBullet"/>
      </w:pPr>
      <w:r>
        <w:t>Cloud platform selection: proceed with familiar platform for speed, design for portability</w:t>
      </w:r>
    </w:p>
    <w:p>
      <w:pPr>
        <w:pStyle w:val="ListBullet"/>
      </w:pPr>
      <w:r>
        <w:t>Container orchestration with Docker and Terraform for environment-agnostic deployment</w:t>
      </w:r>
    </w:p>
    <w:p>
      <w:pPr>
        <w:pStyle w:val="ListBullet"/>
      </w:pPr>
      <w:r>
        <w:t>Authentication requirements: multiple identity providers across organizational units</w:t>
      </w:r>
    </w:p>
    <w:p>
      <w:pPr>
        <w:pStyle w:val="ListBullet"/>
      </w:pPr>
      <w:r>
        <w:t>PHI handling requirements for research data</w:t>
      </w:r>
    </w:p>
    <w:p>
      <w:pPr>
        <w:pStyle w:val="ListBullet"/>
      </w:pPr>
      <w:r>
        <w:t>Environment topology: development, testing, staging, production</w:t>
      </w:r>
    </w:p>
    <w:p>
      <w:pPr>
        <w:pStyle w:val="ListBullet"/>
      </w:pPr>
      <w:r>
        <w:t>Study volume: approximately 150 studies in initial scope, 700 in cancer portfolio, 2000 enterprise-wide</w:t>
      </w:r>
    </w:p>
    <w:p>
      <w:r/>
      <w:r>
        <w:rPr>
          <w:b/>
        </w:rPr>
        <w:t>Design Decisions</w:t>
      </w:r>
      <w:r>
        <w:t>:</w:t>
      </w:r>
    </w:p>
    <w:p>
      <w:pPr>
        <w:pStyle w:val="ListBullet"/>
      </w:pPr>
      <w:r>
        <w:t>Initial deployment on familiar cloud platform with portability as design constraint</w:t>
      </w:r>
    </w:p>
    <w:p>
      <w:pPr>
        <w:pStyle w:val="ListBullet"/>
      </w:pPr>
      <w:r>
        <w:t>Docker containerization with vendor-neutral tooling</w:t>
      </w:r>
    </w:p>
    <w:p>
      <w:pPr>
        <w:pStyle w:val="ListBullet"/>
      </w:pPr>
      <w:r>
        <w:t>PostgreSQL with vector extensions for relational and embedding storage</w:t>
      </w:r>
    </w:p>
    <w:p>
      <w:pPr>
        <w:pStyle w:val="ListBullet"/>
      </w:pPr>
      <w:r>
        <w:t>Session state in document database</w:t>
      </w:r>
    </w:p>
    <w:p>
      <w:pPr>
        <w:pStyle w:val="ListBullet"/>
      </w:pPr>
      <w:r>
        <w:t>React or equivalent for user interface runtime</w:t>
      </w:r>
    </w:p>
    <w:p>
      <w:r/>
      <w:r>
        <w:rPr>
          <w:b/>
        </w:rPr>
        <w:t>Architecture Patterns</w:t>
      </w:r>
      <w:r>
        <w:t>:</w:t>
      </w:r>
    </w:p>
    <w:p>
      <w:pPr>
        <w:pStyle w:val="ListBullet"/>
      </w:pPr>
      <w:r>
        <w:t>Agent files (prompts, tools) treated as code through CI/CD</w:t>
      </w:r>
    </w:p>
    <w:p>
      <w:pPr>
        <w:pStyle w:val="ListBullet"/>
      </w:pPr>
      <w:r>
        <w:t>SharePoint integration for policy document management</w:t>
      </w:r>
    </w:p>
    <w:p>
      <w:pPr>
        <w:pStyle w:val="ListBullet"/>
      </w:pPr>
      <w:r>
        <w:t>Batch or API retrieval for policy updates to vector store</w:t>
      </w:r>
    </w:p>
    <w:p>
      <w:pPr>
        <w:pStyle w:val="ListBullet"/>
      </w:pPr>
      <w:r>
        <w:t>Three-tier environment structure matching existing patterns</w:t>
      </w:r>
    </w:p>
    <w:p>
      <w:r/>
      <w:r>
        <w:rPr>
          <w:b/>
        </w:rPr>
        <w:t>Open Items</w:t>
      </w:r>
      <w:r>
        <w:t>:</w:t>
      </w:r>
    </w:p>
    <w:p>
      <w:pPr>
        <w:pStyle w:val="ListBullet"/>
      </w:pPr>
      <w:r>
        <w:t>Model hosting: centralized AI hub versus platform-native models</w:t>
      </w:r>
    </w:p>
    <w:p>
      <w:pPr>
        <w:pStyle w:val="ListBullet"/>
      </w:pPr>
      <w:r>
        <w:t>Authority management integration for access delegation</w:t>
      </w:r>
    </w:p>
    <w:p>
      <w:pPr>
        <w:pStyle w:val="ListBullet"/>
      </w:pPr>
      <w:r>
        <w:t>Policy document approval workflow before indexing</w:t>
      </w:r>
    </w:p>
    <w:p>
      <w:r>
        <w:t>__________________________________________________</w:t>
      </w:r>
    </w:p>
    <w:p>
      <w:pPr>
        <w:pStyle w:val="Heading1"/>
      </w:pPr>
      <w:r>
        <w:t>Friday, 2026-05-08</w:t>
      </w:r>
    </w:p>
    <w:p>
      <w:pPr>
        <w:pStyle w:val="Heading2"/>
      </w:pPr>
      <w:r>
        <w:t>Weekly Sync with Manager</w:t>
      </w:r>
    </w:p>
    <w:p>
      <w:r/>
      <w:r>
        <w:rPr>
          <w:b/>
        </w:rPr>
        <w:t>Context</w:t>
      </w:r>
      <w:r>
        <w:t>: One-on-one coordination meeting.</w:t>
      </w:r>
    </w:p>
    <w:p>
      <w:r/>
      <w:r>
        <w:rPr>
          <w:b/>
        </w:rPr>
        <w:t>Topics Discussed</w:t>
      </w:r>
      <w:r>
        <w:t>:</w:t>
      </w:r>
    </w:p>
    <w:p>
      <w:pPr>
        <w:pStyle w:val="ListBullet"/>
      </w:pPr>
      <w:r>
        <w:t>Spinoff entity briefing recap and confidentiality considerations</w:t>
      </w:r>
    </w:p>
    <w:p>
      <w:pPr>
        <w:pStyle w:val="ListBullet"/>
      </w:pPr>
      <w:r>
        <w:t>Enterprise architecture review preparation status</w:t>
      </w:r>
    </w:p>
    <w:p>
      <w:pPr>
        <w:pStyle w:val="ListBullet"/>
      </w:pPr>
      <w:r>
        <w:t>Marketing data demand initiation</w:t>
      </w:r>
    </w:p>
    <w:p>
      <w:pPr>
        <w:pStyle w:val="ListBullet"/>
      </w:pPr>
      <w:r>
        <w:t>New documentation patterns for data product solutions versus traditional architecture</w:t>
      </w:r>
    </w:p>
    <w:p>
      <w:r/>
      <w:r>
        <w:rPr>
          <w:b/>
        </w:rPr>
        <w:t>Decisions</w:t>
      </w:r>
      <w:r>
        <w:t>:</w:t>
      </w:r>
    </w:p>
    <w:p>
      <w:pPr>
        <w:pStyle w:val="ListBullet"/>
      </w:pPr>
      <w:r>
        <w:t>Proceed with governance review as scheduled</w:t>
      </w:r>
    </w:p>
    <w:p>
      <w:pPr>
        <w:pStyle w:val="ListBullet"/>
      </w:pPr>
      <w:r>
        <w:t>Develop data product documentation pattern through marketing demand pilot</w:t>
      </w:r>
    </w:p>
    <w:p>
      <w:pPr>
        <w:pStyle w:val="ListBullet"/>
      </w:pPr>
      <w:r>
        <w:t>Peer review new documentation approach before standardization</w:t>
      </w:r>
    </w:p>
    <w:p>
      <w:r>
        <w:t>__________________________________________________</w:t>
      </w:r>
    </w:p>
    <w:p>
      <w:pPr>
        <w:pStyle w:val="Heading2"/>
      </w:pPr>
      <w:r>
        <w:t>Data Platform Program Checkpoint</w:t>
      </w:r>
    </w:p>
    <w:p>
      <w:r/>
      <w:r>
        <w:rPr>
          <w:b/>
        </w:rPr>
        <w:t>Context</w:t>
      </w:r>
      <w:r>
        <w:t>: Weekly coordination across platform workstreams.</w:t>
      </w:r>
    </w:p>
    <w:p>
      <w:r/>
      <w:r>
        <w:rPr>
          <w:b/>
        </w:rPr>
        <w:t>Topics Discussed</w:t>
      </w:r>
      <w:r>
        <w:t>:</w:t>
      </w:r>
    </w:p>
    <w:p>
      <w:pPr>
        <w:pStyle w:val="ListBullet"/>
      </w:pPr>
      <w:r>
        <w:t>External data catalog integration testing status</w:t>
      </w:r>
    </w:p>
    <w:p>
      <w:pPr>
        <w:pStyle w:val="ListBullet"/>
      </w:pPr>
      <w:r>
        <w:t>Oracle connector public preview for source system ingestion</w:t>
      </w:r>
    </w:p>
    <w:p>
      <w:pPr>
        <w:pStyle w:val="ListBullet"/>
      </w:pPr>
      <w:r>
        <w:t>Security group restructuring for role-based access</w:t>
      </w:r>
    </w:p>
    <w:p>
      <w:pPr>
        <w:pStyle w:val="ListBullet"/>
      </w:pPr>
      <w:r>
        <w:t>Infrastructure-as-code maturity and distribution</w:t>
      </w:r>
    </w:p>
    <w:p>
      <w:pPr>
        <w:pStyle w:val="ListBullet"/>
      </w:pPr>
      <w:r>
        <w:t>Single dashboard initiative progress</w:t>
      </w:r>
    </w:p>
    <w:p>
      <w:pPr>
        <w:pStyle w:val="ListBullet"/>
      </w:pPr>
      <w:r>
        <w:t>Research workstream statement of work review pending</w:t>
      </w:r>
    </w:p>
    <w:p>
      <w:r/>
      <w:r>
        <w:rPr>
          <w:b/>
        </w:rPr>
        <w:t>Governance Update</w:t>
      </w:r>
      <w:r>
        <w:t>:</w:t>
      </w:r>
    </w:p>
    <w:p>
      <w:pPr>
        <w:pStyle w:val="ListBullet"/>
      </w:pPr>
      <w:r>
        <w:t>Enterprise architecture review scheduled for following Tuesday</w:t>
      </w:r>
    </w:p>
    <w:p>
      <w:pPr>
        <w:pStyle w:val="ListBullet"/>
      </w:pPr>
      <w:r>
        <w:t>Architecture review board scheduled for May 28</w:t>
      </w:r>
    </w:p>
    <w:p>
      <w:r/>
      <w:r>
        <w:rPr>
          <w:b/>
        </w:rPr>
        <w:t>Open Items</w:t>
      </w:r>
      <w:r>
        <w:t>:</w:t>
      </w:r>
    </w:p>
    <w:p>
      <w:pPr>
        <w:pStyle w:val="ListBullet"/>
      </w:pPr>
      <w:r>
        <w:t>Clarify DevOps roles and responsibilities across teams</w:t>
      </w:r>
    </w:p>
    <w:p>
      <w:pPr>
        <w:pStyle w:val="ListBullet"/>
      </w:pPr>
      <w:r>
        <w:t>Complete security group alignment before governance review</w:t>
      </w:r>
    </w:p>
    <w:p>
      <w:pPr>
        <w:pStyle w:val="ListBullet"/>
      </w:pPr>
      <w:r>
        <w:t>Document deviations between architecture diagrams and current implementation</w:t>
      </w:r>
    </w:p>
    <w:p>
      <w:r>
        <w:t>__________________________________________________</w:t>
      </w:r>
    </w:p>
    <w:p>
      <w:pPr>
        <w:pStyle w:val="Heading2"/>
      </w:pPr>
      <w:r>
        <w:t>Implementation Partner Knowledge Transfer: Session One</w:t>
      </w:r>
    </w:p>
    <w:p>
      <w:r/>
      <w:r>
        <w:rPr>
          <w:b/>
        </w:rPr>
        <w:t>Context</w:t>
      </w:r>
      <w:r>
        <w:t>: Two-hour architecture walkthrough initiating ten-week knowledge transfer.</w:t>
      </w:r>
    </w:p>
    <w:p>
      <w:r/>
      <w:r>
        <w:rPr>
          <w:b/>
        </w:rPr>
        <w:t>Attendees</w:t>
      </w:r>
      <w:r>
        <w:t>: Platform engineering team, implementation partner technical leadership</w:t>
      </w:r>
    </w:p>
    <w:p>
      <w:r/>
      <w:r>
        <w:rPr>
          <w:b/>
        </w:rPr>
        <w:t>Topics Covered</w:t>
      </w:r>
      <w:r>
        <w:t>:</w:t>
      </w:r>
    </w:p>
    <w:p>
      <w:pPr>
        <w:pStyle w:val="ListNumber"/>
      </w:pPr>
      <w:r>
        <w:t>**Platform Overview**</w:t>
      </w:r>
    </w:p>
    <w:p>
      <w:r>
        <w:t xml:space="preserve">   - Three-engineer team built core platform over approximately four engineer-years</w:t>
      </w:r>
    </w:p>
    <w:p>
      <w:r>
        <w:t xml:space="preserve">   - 2,700+ active users across 15,000 eligible clinicians</w:t>
      </w:r>
    </w:p>
    <w:p>
      <w:r>
        <w:t xml:space="preserve">   - 14 production automations across clinical and operational workflows</w:t>
      </w:r>
    </w:p>
    <w:p>
      <w:pPr>
        <w:pStyle w:val="ListNumber"/>
      </w:pPr>
      <w:r>
        <w:t>**Architecture Components**</w:t>
      </w:r>
    </w:p>
    <w:p>
      <w:r>
        <w:t xml:space="preserve">   - Platform layer: model gateway, data collection, pipeline orchestration, context management</w:t>
      </w:r>
    </w:p>
    <w:p>
      <w:r>
        <w:t xml:space="preserve">   - Applications layer: user interface (separate container app), automations (separate workflows)</w:t>
      </w:r>
    </w:p>
    <w:p>
      <w:r>
        <w:t xml:space="preserve">   - Integration layer: middleware connects to EHR system of record</w:t>
      </w:r>
    </w:p>
    <w:p>
      <w:r>
        <w:t xml:space="preserve">   - Data flow: FHIR API calls for real-time patient context retrieval</w:t>
      </w:r>
    </w:p>
    <w:p>
      <w:pPr>
        <w:pStyle w:val="ListNumber"/>
      </w:pPr>
      <w:r>
        <w:t>**Technical Design**</w:t>
      </w:r>
    </w:p>
    <w:p>
      <w:r>
        <w:t xml:space="preserve">   - No pre-indexing: patient context retrieved at query time for freshness</w:t>
      </w:r>
    </w:p>
    <w:p>
      <w:r>
        <w:t xml:space="preserve">   - Token-based chunking with async parallel compression</w:t>
      </w:r>
    </w:p>
    <w:p>
      <w:r>
        <w:t xml:space="preserve">   - MapReduce pattern for context exceeding model limits (25-30M tokens not uncommon)</w:t>
      </w:r>
    </w:p>
    <w:p>
      <w:r>
        <w:t xml:space="preserve">   - Model selection based on token count thresholds and latency requirements</w:t>
      </w:r>
    </w:p>
    <w:p>
      <w:r>
        <w:t xml:space="preserve">   - Fallback chain for throughput constraint handling</w:t>
      </w:r>
    </w:p>
    <w:p>
      <w:pPr>
        <w:pStyle w:val="ListNumber"/>
      </w:pPr>
      <w:r>
        <w:t>**Model Evaluation Approach**</w:t>
      </w:r>
    </w:p>
    <w:p>
      <w:r>
        <w:t xml:space="preserve">   - Six-month refresh cadence for model selection</w:t>
      </w:r>
    </w:p>
    <w:p>
      <w:r>
        <w:t xml:space="preserve">   - Metrics: hallucination rate, omission rate, latency</w:t>
      </w:r>
    </w:p>
    <w:p>
      <w:r>
        <w:t xml:space="preserve">   - Current selection: smaller reasoning model (22 seconds) over larger (108 seconds)</w:t>
      </w:r>
    </w:p>
    <w:p>
      <w:r>
        <w:t xml:space="preserve">   - Evaluation run against three months of production logs</w:t>
      </w:r>
    </w:p>
    <w:p>
      <w:pPr>
        <w:pStyle w:val="ListNumber"/>
      </w:pPr>
      <w:r>
        <w:t>**Security and Compliance**</w:t>
      </w:r>
    </w:p>
    <w:p>
      <w:r>
        <w:t xml:space="preserve">   - Business associate agreements with model providers</w:t>
      </w:r>
    </w:p>
    <w:p>
      <w:r>
        <w:t xml:space="preserve">   - Private endpoints within landing zone</w:t>
      </w:r>
    </w:p>
    <w:p>
      <w:r>
        <w:t xml:space="preserve">   - Identified hardening items documented in architecture review</w:t>
      </w:r>
    </w:p>
    <w:p>
      <w:r/>
      <w:r>
        <w:rPr>
          <w:b/>
        </w:rPr>
        <w:t>Implementation Partner Questions</w:t>
      </w:r>
      <w:r>
        <w:t>:</w:t>
      </w:r>
    </w:p>
    <w:p>
      <w:pPr>
        <w:pStyle w:val="ListBullet"/>
      </w:pPr>
      <w:r>
        <w:t>Scope clarity: productization versus continued Stanford development</w:t>
      </w:r>
    </w:p>
    <w:p>
      <w:pPr>
        <w:pStyle w:val="ListBullet"/>
      </w:pPr>
      <w:r>
        <w:t>Environment provisioning: new cloud subscriptions for spinoff entity</w:t>
      </w:r>
    </w:p>
    <w:p>
      <w:pPr>
        <w:pStyle w:val="ListBullet"/>
      </w:pPr>
      <w:r>
        <w:t>Code repository: fork versus shared development</w:t>
      </w:r>
    </w:p>
    <w:p>
      <w:pPr>
        <w:pStyle w:val="ListBullet"/>
      </w:pPr>
      <w:r>
        <w:t>Customer variability: identity providers, middleware dependencies, model access</w:t>
      </w:r>
    </w:p>
    <w:p>
      <w:r/>
      <w:r>
        <w:rPr>
          <w:b/>
        </w:rPr>
        <w:t>Decisions</w:t>
      </w:r>
      <w:r>
        <w:t>:</w:t>
      </w:r>
    </w:p>
    <w:p>
      <w:pPr>
        <w:pStyle w:val="ListBullet"/>
      </w:pPr>
      <w:r>
        <w:t>Fork codebase for spinoff entity development</w:t>
      </w:r>
    </w:p>
    <w:p>
      <w:pPr>
        <w:pStyle w:val="ListBullet"/>
      </w:pPr>
      <w:r>
        <w:t>Parent organization continues independent development; periodic sync for innovation transfer</w:t>
      </w:r>
    </w:p>
    <w:p>
      <w:pPr>
        <w:pStyle w:val="ListBullet"/>
      </w:pPr>
      <w:r>
        <w:t>Implementation partner to assess containerization and refactoring needs</w:t>
      </w:r>
    </w:p>
    <w:p>
      <w:pPr>
        <w:pStyle w:val="ListBullet"/>
      </w:pPr>
      <w:r>
        <w:t>Strategic design decisions await CTO hiring</w:t>
      </w:r>
    </w:p>
    <w:p>
      <w:r/>
      <w:r>
        <w:rPr>
          <w:b/>
        </w:rPr>
        <w:t>Follow-up Sessions Scheduled</w:t>
      </w:r>
      <w:r>
        <w:t>:</w:t>
      </w:r>
    </w:p>
    <w:p>
      <w:pPr>
        <w:pStyle w:val="ListBullet"/>
      </w:pPr>
      <w:r>
        <w:t>Monday: Code walkthrough</w:t>
      </w:r>
    </w:p>
    <w:p>
      <w:pPr>
        <w:pStyle w:val="ListBullet"/>
      </w:pPr>
      <w:r>
        <w:t>Wednesday morning: Evaluation framework with data science team</w:t>
      </w:r>
    </w:p>
    <w:p>
      <w:pPr>
        <w:pStyle w:val="ListBullet"/>
      </w:pPr>
      <w:r>
        <w:t>Wednesday afternoon: Automation deep-dive</w:t>
      </w:r>
    </w:p>
    <w:p>
      <w:r>
        <w:t>__________________________________________________</w:t>
      </w:r>
    </w:p>
    <w:p>
      <w:pPr>
        <w:pStyle w:val="Heading1"/>
      </w:pPr>
      <w:r>
        <w:t>Source Index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Meeting</w:t>
            </w:r>
          </w:p>
        </w:tc>
        <w:tc>
          <w:tcPr>
            <w:tcW w:type="dxa" w:w="2160"/>
          </w:tcPr>
          <w:p>
            <w:r>
              <w:t>Date</w:t>
            </w:r>
          </w:p>
        </w:tc>
        <w:tc>
          <w:tcPr>
            <w:tcW w:type="dxa" w:w="2160"/>
          </w:tcPr>
          <w:p>
            <w:r>
              <w:t>Primary Topics</w:t>
            </w:r>
          </w:p>
        </w:tc>
      </w:tr>
      <w:tr>
        <w:tc>
          <w:tcPr>
            <w:tcW w:type="dxa" w:w="2160"/>
          </w:tcPr>
          <w:p>
            <w:r>
              <w:t>M01</w:t>
            </w:r>
          </w:p>
        </w:tc>
        <w:tc>
          <w:tcPr>
            <w:tcW w:type="dxa" w:w="2160"/>
          </w:tcPr>
          <w:p>
            <w:r>
              <w:t>Platform Team Sync</w:t>
            </w:r>
          </w:p>
        </w:tc>
        <w:tc>
          <w:tcPr>
            <w:tcW w:type="dxa" w:w="2160"/>
          </w:tcPr>
          <w:p>
            <w:r>
              <w:t>Mon</w:t>
            </w:r>
          </w:p>
        </w:tc>
        <w:tc>
          <w:tcPr>
            <w:tcW w:type="dxa" w:w="2160"/>
          </w:tcPr>
          <w:p>
            <w:r>
              <w:t>Partner onboarding, version control</w:t>
            </w:r>
          </w:p>
        </w:tc>
      </w:tr>
      <w:tr>
        <w:tc>
          <w:tcPr>
            <w:tcW w:type="dxa" w:w="2160"/>
          </w:tcPr>
          <w:p>
            <w:r>
              <w:t>M02</w:t>
            </w:r>
          </w:p>
        </w:tc>
        <w:tc>
          <w:tcPr>
            <w:tcW w:type="dxa" w:w="2160"/>
          </w:tcPr>
          <w:p>
            <w:r>
              <w:t>Architecture Standup</w:t>
            </w:r>
          </w:p>
        </w:tc>
        <w:tc>
          <w:tcPr>
            <w:tcW w:type="dxa" w:w="2160"/>
          </w:tcPr>
          <w:p>
            <w:r>
              <w:t>Mon</w:t>
            </w:r>
          </w:p>
        </w:tc>
        <w:tc>
          <w:tcPr>
            <w:tcW w:type="dxa" w:w="2160"/>
          </w:tcPr>
          <w:p>
            <w:r>
              <w:t>Peer review, migrations</w:t>
            </w:r>
          </w:p>
        </w:tc>
      </w:tr>
      <w:tr>
        <w:tc>
          <w:tcPr>
            <w:tcW w:type="dxa" w:w="2160"/>
          </w:tcPr>
          <w:p>
            <w:r>
              <w:t>M03</w:t>
            </w:r>
          </w:p>
        </w:tc>
        <w:tc>
          <w:tcPr>
            <w:tcW w:type="dxa" w:w="2160"/>
          </w:tcPr>
          <w:p>
            <w:r>
              <w:t>Data Platform Prep</w:t>
            </w:r>
          </w:p>
        </w:tc>
        <w:tc>
          <w:tcPr>
            <w:tcW w:type="dxa" w:w="2160"/>
          </w:tcPr>
          <w:p>
            <w:r>
              <w:t>Mon</w:t>
            </w:r>
          </w:p>
        </w:tc>
        <w:tc>
          <w:tcPr>
            <w:tcW w:type="dxa" w:w="2160"/>
          </w:tcPr>
          <w:p>
            <w:r>
              <w:t>Governance documentation</w:t>
            </w:r>
          </w:p>
        </w:tc>
      </w:tr>
      <w:tr>
        <w:tc>
          <w:tcPr>
            <w:tcW w:type="dxa" w:w="2160"/>
          </w:tcPr>
          <w:p>
            <w:r>
              <w:t>T01</w:t>
            </w:r>
          </w:p>
        </w:tc>
        <w:tc>
          <w:tcPr>
            <w:tcW w:type="dxa" w:w="2160"/>
          </w:tcPr>
          <w:p>
            <w:r>
              <w:t>Platform Roadmap</w:t>
            </w:r>
          </w:p>
        </w:tc>
        <w:tc>
          <w:tcPr>
            <w:tcW w:type="dxa" w:w="2160"/>
          </w:tcPr>
          <w:p>
            <w:r>
              <w:t>Tue</w:t>
            </w:r>
          </w:p>
        </w:tc>
        <w:tc>
          <w:tcPr>
            <w:tcW w:type="dxa" w:w="2160"/>
          </w:tcPr>
          <w:p>
            <w:r>
              <w:t>Model evaluation, releases</w:t>
            </w:r>
          </w:p>
        </w:tc>
      </w:tr>
      <w:tr>
        <w:tc>
          <w:tcPr>
            <w:tcW w:type="dxa" w:w="2160"/>
          </w:tcPr>
          <w:p>
            <w:r>
              <w:t>T02</w:t>
            </w:r>
          </w:p>
        </w:tc>
        <w:tc>
          <w:tcPr>
            <w:tcW w:type="dxa" w:w="2160"/>
          </w:tcPr>
          <w:p>
            <w:r>
              <w:t>Architecture Working</w:t>
            </w:r>
          </w:p>
        </w:tc>
        <w:tc>
          <w:tcPr>
            <w:tcW w:type="dxa" w:w="2160"/>
          </w:tcPr>
          <w:p>
            <w:r>
              <w:t>Tue</w:t>
            </w:r>
          </w:p>
        </w:tc>
        <w:tc>
          <w:tcPr>
            <w:tcW w:type="dxa" w:w="2160"/>
          </w:tcPr>
          <w:p>
            <w:r>
              <w:t>Lakehouse architecture, Terraform</w:t>
            </w:r>
          </w:p>
        </w:tc>
      </w:tr>
      <w:tr>
        <w:tc>
          <w:tcPr>
            <w:tcW w:type="dxa" w:w="2160"/>
          </w:tcPr>
          <w:p>
            <w:r>
              <w:t>W01</w:t>
            </w:r>
          </w:p>
        </w:tc>
        <w:tc>
          <w:tcPr>
            <w:tcW w:type="dxa" w:w="2160"/>
          </w:tcPr>
          <w:p>
            <w:r>
              <w:t>Productization Briefing</w:t>
            </w:r>
          </w:p>
        </w:tc>
        <w:tc>
          <w:tcPr>
            <w:tcW w:type="dxa" w:w="2160"/>
          </w:tcPr>
          <w:p>
            <w:r>
              <w:t>Wed</w:t>
            </w:r>
          </w:p>
        </w:tc>
        <w:tc>
          <w:tcPr>
            <w:tcW w:type="dxa" w:w="2160"/>
          </w:tcPr>
          <w:p>
            <w:r>
              <w:t>Spinoff entity, partner scope</w:t>
            </w:r>
          </w:p>
        </w:tc>
      </w:tr>
      <w:tr>
        <w:tc>
          <w:tcPr>
            <w:tcW w:type="dxa" w:w="2160"/>
          </w:tcPr>
          <w:p>
            <w:r>
              <w:t>W02</w:t>
            </w:r>
          </w:p>
        </w:tc>
        <w:tc>
          <w:tcPr>
            <w:tcW w:type="dxa" w:w="2160"/>
          </w:tcPr>
          <w:p>
            <w:r>
              <w:t>Infrastructure Collab</w:t>
            </w:r>
          </w:p>
        </w:tc>
        <w:tc>
          <w:tcPr>
            <w:tcW w:type="dxa" w:w="2160"/>
          </w:tcPr>
          <w:p>
            <w:r>
              <w:t>Wed</w:t>
            </w:r>
          </w:p>
        </w:tc>
        <w:tc>
          <w:tcPr>
            <w:tcW w:type="dxa" w:w="2160"/>
          </w:tcPr>
          <w:p>
            <w:r>
              <w:t>PTU allocation, environments</w:t>
            </w:r>
          </w:p>
        </w:tc>
      </w:tr>
      <w:tr>
        <w:tc>
          <w:tcPr>
            <w:tcW w:type="dxa" w:w="2160"/>
          </w:tcPr>
          <w:p>
            <w:r>
              <w:t>W03</w:t>
            </w:r>
          </w:p>
        </w:tc>
        <w:tc>
          <w:tcPr>
            <w:tcW w:type="dxa" w:w="2160"/>
          </w:tcPr>
          <w:p>
            <w:r>
              <w:t>Clinical Decision Support</w:t>
            </w:r>
          </w:p>
        </w:tc>
        <w:tc>
          <w:tcPr>
            <w:tcW w:type="dxa" w:w="2160"/>
          </w:tcPr>
          <w:p>
            <w:r>
              <w:t>Wed</w:t>
            </w:r>
          </w:p>
        </w:tc>
        <w:tc>
          <w:tcPr>
            <w:tcW w:type="dxa" w:w="2160"/>
          </w:tcPr>
          <w:p>
            <w:r>
              <w:t>Service lines, deployment gaps</w:t>
            </w:r>
          </w:p>
        </w:tc>
      </w:tr>
      <w:tr>
        <w:tc>
          <w:tcPr>
            <w:tcW w:type="dxa" w:w="2160"/>
          </w:tcPr>
          <w:p>
            <w:r>
              <w:t>W04</w:t>
            </w:r>
          </w:p>
        </w:tc>
        <w:tc>
          <w:tcPr>
            <w:tcW w:type="dxa" w:w="2160"/>
          </w:tcPr>
          <w:p>
            <w:r>
              <w:t>Research Platform</w:t>
            </w:r>
          </w:p>
        </w:tc>
        <w:tc>
          <w:tcPr>
            <w:tcW w:type="dxa" w:w="2160"/>
          </w:tcPr>
          <w:p>
            <w:r>
              <w:t>Wed</w:t>
            </w:r>
          </w:p>
        </w:tc>
        <w:tc>
          <w:tcPr>
            <w:tcW w:type="dxa" w:w="2160"/>
          </w:tcPr>
          <w:p>
            <w:r>
              <w:t>RAG architecture, chunking</w:t>
            </w:r>
          </w:p>
        </w:tc>
      </w:tr>
      <w:tr>
        <w:tc>
          <w:tcPr>
            <w:tcW w:type="dxa" w:w="2160"/>
          </w:tcPr>
          <w:p>
            <w:r>
              <w:t>W05</w:t>
            </w:r>
          </w:p>
        </w:tc>
        <w:tc>
          <w:tcPr>
            <w:tcW w:type="dxa" w:w="2160"/>
          </w:tcPr>
          <w:p>
            <w:r>
              <w:t>Architecture Leadership</w:t>
            </w:r>
          </w:p>
        </w:tc>
        <w:tc>
          <w:tcPr>
            <w:tcW w:type="dxa" w:w="2160"/>
          </w:tcPr>
          <w:p>
            <w:r>
              <w:t>Wed</w:t>
            </w:r>
          </w:p>
        </w:tc>
        <w:tc>
          <w:tcPr>
            <w:tcW w:type="dxa" w:w="2160"/>
          </w:tcPr>
          <w:p>
            <w:r>
              <w:t>Value chain, ideation</w:t>
            </w:r>
          </w:p>
        </w:tc>
      </w:tr>
      <w:tr>
        <w:tc>
          <w:tcPr>
            <w:tcW w:type="dxa" w:w="2160"/>
          </w:tcPr>
          <w:p>
            <w:r>
              <w:t>R01</w:t>
            </w:r>
          </w:p>
        </w:tc>
        <w:tc>
          <w:tcPr>
            <w:tcW w:type="dxa" w:w="2160"/>
          </w:tcPr>
          <w:p>
            <w:r>
              <w:t>Marketing Demand</w:t>
            </w:r>
          </w:p>
        </w:tc>
        <w:tc>
          <w:tcPr>
            <w:tcW w:type="dxa" w:w="2160"/>
          </w:tcPr>
          <w:p>
            <w:r>
              <w:t>Thu</w:t>
            </w:r>
          </w:p>
        </w:tc>
        <w:tc>
          <w:tcPr>
            <w:tcW w:type="dxa" w:w="2160"/>
          </w:tcPr>
          <w:p>
            <w:r>
              <w:t>Data platform, connectors</w:t>
            </w:r>
          </w:p>
        </w:tc>
      </w:tr>
      <w:tr>
        <w:tc>
          <w:tcPr>
            <w:tcW w:type="dxa" w:w="2160"/>
          </w:tcPr>
          <w:p>
            <w:r>
              <w:t>R02</w:t>
            </w:r>
          </w:p>
        </w:tc>
        <w:tc>
          <w:tcPr>
            <w:tcW w:type="dxa" w:w="2160"/>
          </w:tcPr>
          <w:p>
            <w:r>
              <w:t>Architecture Review Board</w:t>
            </w:r>
          </w:p>
        </w:tc>
        <w:tc>
          <w:tcPr>
            <w:tcW w:type="dxa" w:w="2160"/>
          </w:tcPr>
          <w:p>
            <w:r>
              <w:t>Thu</w:t>
            </w:r>
          </w:p>
        </w:tc>
        <w:tc>
          <w:tcPr>
            <w:tcW w:type="dxa" w:w="2160"/>
          </w:tcPr>
          <w:p>
            <w:r>
              <w:t>Imaging, coding automation</w:t>
            </w:r>
          </w:p>
        </w:tc>
      </w:tr>
      <w:tr>
        <w:tc>
          <w:tcPr>
            <w:tcW w:type="dxa" w:w="2160"/>
          </w:tcPr>
          <w:p>
            <w:r>
              <w:t>R03</w:t>
            </w:r>
          </w:p>
        </w:tc>
        <w:tc>
          <w:tcPr>
            <w:tcW w:type="dxa" w:w="2160"/>
          </w:tcPr>
          <w:p>
            <w:r>
              <w:t>Agentic Architecture</w:t>
            </w:r>
          </w:p>
        </w:tc>
        <w:tc>
          <w:tcPr>
            <w:tcW w:type="dxa" w:w="2160"/>
          </w:tcPr>
          <w:p>
            <w:r>
              <w:t>Thu</w:t>
            </w:r>
          </w:p>
        </w:tc>
        <w:tc>
          <w:tcPr>
            <w:tcW w:type="dxa" w:w="2160"/>
          </w:tcPr>
          <w:p>
            <w:r>
              <w:t>Tool design, evaluation</w:t>
            </w:r>
          </w:p>
        </w:tc>
      </w:tr>
      <w:tr>
        <w:tc>
          <w:tcPr>
            <w:tcW w:type="dxa" w:w="2160"/>
          </w:tcPr>
          <w:p>
            <w:r>
              <w:t>R04</w:t>
            </w:r>
          </w:p>
        </w:tc>
        <w:tc>
          <w:tcPr>
            <w:tcW w:type="dxa" w:w="2160"/>
          </w:tcPr>
          <w:p>
            <w:r>
              <w:t>Research Platform Arch</w:t>
            </w:r>
          </w:p>
        </w:tc>
        <w:tc>
          <w:tcPr>
            <w:tcW w:type="dxa" w:w="2160"/>
          </w:tcPr>
          <w:p>
            <w:r>
              <w:t>Thu</w:t>
            </w:r>
          </w:p>
        </w:tc>
        <w:tc>
          <w:tcPr>
            <w:tcW w:type="dxa" w:w="2160"/>
          </w:tcPr>
          <w:p>
            <w:r>
              <w:t>GCP, containers, authentication</w:t>
            </w:r>
          </w:p>
        </w:tc>
      </w:tr>
      <w:tr>
        <w:tc>
          <w:tcPr>
            <w:tcW w:type="dxa" w:w="2160"/>
          </w:tcPr>
          <w:p>
            <w:r>
              <w:t>F01</w:t>
            </w:r>
          </w:p>
        </w:tc>
        <w:tc>
          <w:tcPr>
            <w:tcW w:type="dxa" w:w="2160"/>
          </w:tcPr>
          <w:p>
            <w:r>
              <w:t>Manager Sync</w:t>
            </w:r>
          </w:p>
        </w:tc>
        <w:tc>
          <w:tcPr>
            <w:tcW w:type="dxa" w:w="2160"/>
          </w:tcPr>
          <w:p>
            <w:r>
              <w:t>Fri</w:t>
            </w:r>
          </w:p>
        </w:tc>
        <w:tc>
          <w:tcPr>
            <w:tcW w:type="dxa" w:w="2160"/>
          </w:tcPr>
          <w:p>
            <w:r>
              <w:t>Governance, documentation</w:t>
            </w:r>
          </w:p>
        </w:tc>
      </w:tr>
      <w:tr>
        <w:tc>
          <w:tcPr>
            <w:tcW w:type="dxa" w:w="2160"/>
          </w:tcPr>
          <w:p>
            <w:r>
              <w:t>F02</w:t>
            </w:r>
          </w:p>
        </w:tc>
        <w:tc>
          <w:tcPr>
            <w:tcW w:type="dxa" w:w="2160"/>
          </w:tcPr>
          <w:p>
            <w:r>
              <w:t>Platform Checkpoint</w:t>
            </w:r>
          </w:p>
        </w:tc>
        <w:tc>
          <w:tcPr>
            <w:tcW w:type="dxa" w:w="2160"/>
          </w:tcPr>
          <w:p>
            <w:r>
              <w:t>Fri</w:t>
            </w:r>
          </w:p>
        </w:tc>
        <w:tc>
          <w:tcPr>
            <w:tcW w:type="dxa" w:w="2160"/>
          </w:tcPr>
          <w:p>
            <w:r>
              <w:t>Integrations, security groups</w:t>
            </w:r>
          </w:p>
        </w:tc>
      </w:tr>
      <w:tr>
        <w:tc>
          <w:tcPr>
            <w:tcW w:type="dxa" w:w="2160"/>
          </w:tcPr>
          <w:p>
            <w:r>
              <w:t>F03</w:t>
            </w:r>
          </w:p>
        </w:tc>
        <w:tc>
          <w:tcPr>
            <w:tcW w:type="dxa" w:w="2160"/>
          </w:tcPr>
          <w:p>
            <w:r>
              <w:t>Knowledge Transfer</w:t>
            </w:r>
          </w:p>
        </w:tc>
        <w:tc>
          <w:tcPr>
            <w:tcW w:type="dxa" w:w="2160"/>
          </w:tcPr>
          <w:p>
            <w:r>
              <w:t>Fri</w:t>
            </w:r>
          </w:p>
        </w:tc>
        <w:tc>
          <w:tcPr>
            <w:tcW w:type="dxa" w:w="2160"/>
          </w:tcPr>
          <w:p>
            <w:r>
              <w:t>Platform walkthrough, chunking</w:t>
            </w:r>
          </w:p>
        </w:tc>
      </w:tr>
    </w:tbl>
    <w:p>
      <w:r>
        <w:t>__________________________________________________</w:t>
      </w:r>
    </w:p>
    <w:p>
      <w:pPr>
        <w:pStyle w:val="Title"/>
      </w:pPr>
      <w:r>
        <w:t>Part B: Article Scaffold</w:t>
      </w:r>
    </w:p>
    <w:p>
      <w:pPr>
        <w:pStyle w:val="Heading1"/>
      </w:pPr>
      <w:r>
        <w:t>Weekly Themes</w:t>
      </w:r>
    </w:p>
    <w:p>
      <w:pPr>
        <w:pStyle w:val="Heading2"/>
      </w:pPr>
      <w:r>
        <w:t>Theme 1: The Productization Pivot</w:t>
      </w:r>
    </w:p>
    <w:p>
      <w:r>
        <w:t>The transition from internal clinical AI platform to external product represents a strategic pattern emerging across academic health systems: the recognition that innovation developed for internal efficiency can generate revenue to sustain continued development. The spinoff model preserves institutional ownership while engaging specialized implementation partners for commercialization capacity.</w:t>
      </w:r>
    </w:p>
    <w:p>
      <w:r/>
      <w:r>
        <w:rPr>
          <w:b/>
        </w:rPr>
        <w:t>Field Positioning</w:t>
      </w:r>
      <w:r>
        <w:t>: This mirrors patterns documented in technology transfer literature, where academic institutions increasingly seek sustainable models beyond grant funding. The key architectural implication is designing for deployment variability from the start: different identity providers, middleware stacks, and model access arrangements.</w:t>
      </w:r>
    </w:p>
    <w:p>
      <w:r/>
      <w:r>
        <w:rPr>
          <w:b/>
        </w:rPr>
        <w:t>Framework Grounding</w:t>
      </w:r>
      <w:r>
        <w:t>: The dual-entity model (parent organization continues development, spinoff entity productizes) creates a knowledge transfer challenge. The emerging pattern treats automation inventories as intellectual property requiring formal documentation and evaluation baselines before handoff.</w:t>
      </w:r>
    </w:p>
    <w:p>
      <w:pPr>
        <w:pStyle w:val="Heading2"/>
      </w:pPr>
      <w:r>
        <w:t>Theme 2: Agentic Architecture at the Crossroads</w:t>
      </w:r>
    </w:p>
    <w:p>
      <w:r>
        <w:t>The week's discussions revealed a tension in healthcare AI agent design: the appeal of flexible, tool-calling agents versus the reliability requirements of clinical settings. The fire orchestrator example illuminated how general-purpose tools designed for developer productivity create agent reliability problems.</w:t>
      </w:r>
    </w:p>
    <w:p>
      <w:r/>
      <w:r>
        <w:rPr>
          <w:b/>
        </w:rPr>
        <w:t>Field Positioning</w:t>
      </w:r>
      <w:r>
        <w:t>: This aligns with emerging discourse on agent design patterns, where span-of-control limits and tool semantic clarity appear more predictive of agent success than raw capability. The analogy to emergency response management principles (span of control, standard terminology) suggests healthcare AI may benefit from adapting existing operational reliability frameworks.</w:t>
      </w:r>
    </w:p>
    <w:p>
      <w:r/>
      <w:r>
        <w:rPr>
          <w:b/>
        </w:rPr>
        <w:t>Framework Grounding</w:t>
      </w:r>
      <w:r>
        <w:t>: The discussion surfaced a practical heuristic: if you can achieve 90%+ accuracy with a simple prompt baseline, the engineering investment in agentic architecture requires justification beyond capability demonstration. Evaluation scope questions (system versus criteria-level accuracy) remain unresolved but critical.</w:t>
      </w:r>
    </w:p>
    <w:p>
      <w:pPr>
        <w:pStyle w:val="Heading2"/>
      </w:pPr>
      <w:r>
        <w:t>Theme 3: Federated Governance at Scale</w:t>
      </w:r>
    </w:p>
    <w:p>
      <w:r>
        <w:t>The enterprise data platform work demonstrated the complexity of federated data governance: enabling self-service data access while maintaining compliance boundaries. The architecture pattern combines infrastructure-as-code for environment provisioning with Unity Catalog for logical access control.</w:t>
      </w:r>
    </w:p>
    <w:p>
      <w:r/>
      <w:r>
        <w:rPr>
          <w:b/>
        </w:rPr>
        <w:t>Field Positioning</w:t>
      </w:r>
      <w:r>
        <w:t>: This represents the maturation of data mesh concepts into operational reality, where the challenge shifts from architectural vision to runbook development and role clarity. The tension between platform team capabilities and consuming team expectations appeared repeatedly.</w:t>
      </w:r>
    </w:p>
    <w:p>
      <w:r/>
      <w:r>
        <w:rPr>
          <w:b/>
        </w:rPr>
        <w:t>Framework Grounding</w:t>
      </w:r>
      <w:r>
        <w:t>: The four-tier environment topology (development, testing, staging, production) with automated provisioning reflects infrastructure reliability patterns adapted for data platform contexts. The challenge of documenting platforms that "are in progress in development" for governance review surfaces a broader challenge in agile data platform evolution.</w:t>
      </w:r>
    </w:p>
    <w:p>
      <w:r>
        <w:t>__________________________________________________</w:t>
      </w:r>
    </w:p>
    <w:p>
      <w:pPr>
        <w:pStyle w:val="Heading1"/>
      </w:pPr>
      <w:r>
        <w:t>Concepts and Frameworks Encountered</w:t>
      </w:r>
    </w:p>
    <w:tbl>
      <w:tblPr>
        <w:tblStyle w:val="TableGrid"/>
        <w:tblW w:type="auto" w:w="0"/>
        <w:tblLook w:firstColumn="1" w:firstRow="1" w:lastColumn="0" w:lastRow="0" w:noHBand="0" w:noVBand="1" w:val="04A0"/>
      </w:tblPr>
      <w:tblGrid>
        <w:gridCol w:w="2880"/>
        <w:gridCol w:w="2880"/>
        <w:gridCol w:w="2880"/>
      </w:tblGrid>
      <w:tr>
        <w:tc>
          <w:tcPr>
            <w:tcW w:type="dxa" w:w="2880"/>
          </w:tcPr>
          <w:p>
            <w:r>
              <w:t>Concept</w:t>
            </w:r>
          </w:p>
        </w:tc>
        <w:tc>
          <w:tcPr>
            <w:tcW w:type="dxa" w:w="2880"/>
          </w:tcPr>
          <w:p>
            <w:r>
              <w:t>Context</w:t>
            </w:r>
          </w:p>
        </w:tc>
        <w:tc>
          <w:tcPr>
            <w:tcW w:type="dxa" w:w="2880"/>
          </w:tcPr>
          <w:p>
            <w:r>
              <w:t>Implication</w:t>
            </w:r>
          </w:p>
        </w:tc>
      </w:tr>
      <w:tr>
        <w:tc>
          <w:tcPr>
            <w:tcW w:type="dxa" w:w="2880"/>
          </w:tcPr>
          <w:p>
            <w:r>
              <w:t>MapReduce for LLM Context</w:t>
            </w:r>
          </w:p>
        </w:tc>
        <w:tc>
          <w:tcPr>
            <w:tcW w:type="dxa" w:w="2880"/>
          </w:tcPr>
          <w:p>
            <w:r>
              <w:t>Chunking patient records exceeding model limits</w:t>
            </w:r>
          </w:p>
        </w:tc>
        <w:tc>
          <w:tcPr>
            <w:tcW w:type="dxa" w:w="2880"/>
          </w:tcPr>
          <w:p>
            <w:r>
              <w:t>Async parallel compression with query-aware summarization</w:t>
            </w:r>
          </w:p>
        </w:tc>
      </w:tr>
      <w:tr>
        <w:tc>
          <w:tcPr>
            <w:tcW w:type="dxa" w:w="2880"/>
          </w:tcPr>
          <w:p>
            <w:r>
              <w:t>Agent Span of Control</w:t>
            </w:r>
          </w:p>
        </w:tc>
        <w:tc>
          <w:tcPr>
            <w:tcW w:type="dxa" w:w="2880"/>
          </w:tcPr>
          <w:p>
            <w:r>
              <w:t>Tool count limits for reliable agent behavior</w:t>
            </w:r>
          </w:p>
        </w:tc>
        <w:tc>
          <w:tcPr>
            <w:tcW w:type="dxa" w:w="2880"/>
          </w:tcPr>
          <w:p>
            <w:r>
              <w:t>5-10 tools appears manageable; beyond requires decomposition</w:t>
            </w:r>
          </w:p>
        </w:tc>
      </w:tr>
      <w:tr>
        <w:tc>
          <w:tcPr>
            <w:tcW w:type="dxa" w:w="2880"/>
          </w:tcPr>
          <w:p>
            <w:r>
              <w:t>Federated Data Sharing</w:t>
            </w:r>
          </w:p>
        </w:tc>
        <w:tc>
          <w:tcPr>
            <w:tcW w:type="dxa" w:w="2880"/>
          </w:tcPr>
          <w:p>
            <w:r>
              <w:t>Cross-organizational data access via Delta Sharing</w:t>
            </w:r>
          </w:p>
        </w:tc>
        <w:tc>
          <w:tcPr>
            <w:tcW w:type="dxa" w:w="2880"/>
          </w:tcPr>
          <w:p>
            <w:r>
              <w:t>Logical access control decoupled from physical storage</w:t>
            </w:r>
          </w:p>
        </w:tc>
      </w:tr>
      <w:tr>
        <w:tc>
          <w:tcPr>
            <w:tcW w:type="dxa" w:w="2880"/>
          </w:tcPr>
          <w:p>
            <w:r>
              <w:t>Model Fallback Chains</w:t>
            </w:r>
          </w:p>
        </w:tc>
        <w:tc>
          <w:tcPr>
            <w:tcW w:type="dxa" w:w="2880"/>
          </w:tcPr>
          <w:p>
            <w:r>
              <w:t>Throughput constraint handling</w:t>
            </w:r>
          </w:p>
        </w:tc>
        <w:tc>
          <w:tcPr>
            <w:tcW w:type="dxa" w:w="2880"/>
          </w:tcPr>
          <w:p>
            <w:r>
              <w:t>Automatic routing based on TPM/RPM limits</w:t>
            </w:r>
          </w:p>
        </w:tc>
      </w:tr>
      <w:tr>
        <w:tc>
          <w:tcPr>
            <w:tcW w:type="dxa" w:w="2880"/>
          </w:tcPr>
          <w:p>
            <w:r>
              <w:t>Evaluation from Logs</w:t>
            </w:r>
          </w:p>
        </w:tc>
        <w:tc>
          <w:tcPr>
            <w:tcW w:type="dxa" w:w="2880"/>
          </w:tcPr>
          <w:p>
            <w:r>
              <w:t>Production log replay for model comparison</w:t>
            </w:r>
          </w:p>
        </w:tc>
        <w:tc>
          <w:tcPr>
            <w:tcW w:type="dxa" w:w="2880"/>
          </w:tcPr>
          <w:p>
            <w:r>
              <w:t>Expensive but representative; six-month refresh cadence</w:t>
            </w:r>
          </w:p>
        </w:tc>
      </w:tr>
    </w:tbl>
    <w:p>
      <w:r>
        <w:t>__________________________________________________</w:t>
      </w:r>
    </w:p>
    <w:p>
      <w:pPr>
        <w:pStyle w:val="Heading1"/>
      </w:pPr>
      <w:r>
        <w:t>TIL (Today I Learned) Items</w:t>
      </w:r>
    </w:p>
    <w:p>
      <w:pPr>
        <w:pStyle w:val="ListNumber"/>
      </w:pPr>
      <w:r>
        <w:t>**Fire orchestrator complexity**: The general-purpose data retrieval tool works for developers but creates agent reliability issues because it lacks semantic guidance for when to use specific resource types.</w:t>
      </w:r>
    </w:p>
    <w:p>
      <w:pPr>
        <w:pStyle w:val="ListNumber"/>
      </w:pPr>
      <w:r>
        <w:t>**Autonomous billing coding metrics**: 90%+ automation target with 96% accuracy expectation; cost savings projection of 30-50% versus outsourced coding.</w:t>
      </w:r>
    </w:p>
    <w:p>
      <w:pPr>
        <w:pStyle w:val="ListNumber"/>
      </w:pPr>
      <w:r>
        <w:t>**Knowledge transfer quantification**: The platform represents approximately four engineer-years of development; useful heuristic for scoping implementation partner engagement.</w:t>
      </w:r>
    </w:p>
    <w:p>
      <w:pPr>
        <w:pStyle w:val="ListNumber"/>
      </w:pPr>
      <w:r>
        <w:t>**Token threshold routing**: Current production system routes models based on token count (120k/250k/1M thresholds) rather than task type.</w:t>
      </w:r>
    </w:p>
    <w:p>
      <w:pPr>
        <w:pStyle w:val="ListNumber"/>
      </w:pPr>
      <w:r>
        <w:t>**Evaluation cost**: Model selection evaluation runs against three months of production logs; expensive enough to limit refresh to six-month cadence.</w:t>
      </w:r>
    </w:p>
    <w:p>
      <w:r>
        <w:t>__________________________________________________</w:t>
      </w:r>
    </w:p>
    <w:p>
      <w:pPr>
        <w:pStyle w:val="Heading1"/>
      </w:pPr>
      <w:r>
        <w:t>Research Leads</w:t>
      </w:r>
    </w:p>
    <w:p>
      <w:pPr>
        <w:pStyle w:val="ListNumber"/>
      </w:pPr>
      <w:r>
        <w:t>**Academic health system commercialization models**: How are other institutions structuring technology spinoffs while maintaining research mission alignment?</w:t>
      </w:r>
    </w:p>
    <w:p>
      <w:pPr>
        <w:pStyle w:val="ListNumber"/>
      </w:pPr>
      <w:r>
        <w:t>**Agent reliability in regulated environments**: What operational reliability frameworks translate to AI agent design in clinical settings?</w:t>
      </w:r>
    </w:p>
    <w:p>
      <w:pPr>
        <w:pStyle w:val="ListNumber"/>
      </w:pPr>
      <w:r>
        <w:t>**Data platform governance documentation**: What artifacts effectively communicate evolving platform architecture to governance bodies?</w:t>
      </w:r>
    </w:p>
    <w:p>
      <w:pPr>
        <w:pStyle w:val="ListNumber"/>
      </w:pPr>
      <w:r>
        <w:t>**Long-context clinical summarization**: How do production systems handle patient records exceeding model context limits at scale?</w:t>
      </w:r>
    </w:p>
    <w:p>
      <w:pPr>
        <w:pStyle w:val="ListNumber"/>
      </w:pPr>
      <w:r>
        <w:t>**Model evaluation economics**: What is the cost-effective cadence for production model selection refresh given rapid model evolution?</w:t>
      </w:r>
    </w:p>
    <w:p>
      <w:r>
        <w:t>__________________________________________________</w:t>
      </w:r>
    </w:p>
    <w:p>
      <w:pPr>
        <w:pStyle w:val="Heading1"/>
      </w:pPr>
      <w:r>
        <w:t>References</w:t>
      </w:r>
    </w:p>
    <w:p>
      <w:r>
        <w:rPr>
          <w:i/>
        </w:rPr>
        <w:t>Note: Web research could not be completed due to system limitations. The following references represent foundational works relevant to themes encountered:</w:t>
      </w:r>
    </w:p>
    <w:p>
      <w:pPr>
        <w:pStyle w:val="ListNumber"/>
      </w:pPr>
      <w:r>
        <w:t>Technology transfer and academic entrepreneurship literature</w:t>
      </w:r>
    </w:p>
    <w:p>
      <w:pPr>
        <w:pStyle w:val="ListNumber"/>
      </w:pPr>
      <w:r>
        <w:t>Data mesh and federated governance frameworks</w:t>
      </w:r>
    </w:p>
    <w:p>
      <w:pPr>
        <w:pStyle w:val="ListNumber"/>
      </w:pPr>
      <w:r>
        <w:t>AI agent reliability and tool design patterns</w:t>
      </w:r>
    </w:p>
    <w:p>
      <w:pPr>
        <w:pStyle w:val="ListNumber"/>
      </w:pPr>
      <w:r>
        <w:t>Healthcare AI evaluation methodologies</w:t>
      </w:r>
    </w:p>
    <w:p>
      <w:pPr>
        <w:pStyle w:val="ListNumber"/>
      </w:pPr>
      <w:r>
        <w:t>Infrastructure-as-code and platform engineering practices</w:t>
      </w:r>
    </w:p>
    <w:p>
      <w:r>
        <w:t>__________________________________________________</w:t>
      </w:r>
    </w:p>
    <w:p>
      <w:pPr>
        <w:pStyle w:val="Heading1"/>
      </w:pPr>
      <w:r>
        <w:t>Author</w:t>
      </w:r>
    </w:p>
    <w:p>
      <w:r>
        <w:t>Field Note compiled from meeting observations, 2026-05-04 through 2026-05-08.</w:t>
      </w:r>
    </w:p>
    <w:p>
      <w:r>
        <w:t>__________________________________________________</w:t>
      </w:r>
    </w:p>
    <w:p>
      <w:r>
        <w:rPr>
          <w:i/>
        </w:rPr>
        <w:t>Document generated: 2026-05-11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