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Summary: 2026-05-05</w:t>
      </w:r>
    </w:p>
    <w:p>
      <w:pPr>
        <w:pStyle w:val="Heading1"/>
      </w:pPr>
      <w:r>
        <w:t>Scope</w:t>
      </w:r>
    </w:p>
    <w:p>
      <w:r>
        <w:t>2026-05-05. Processed: 2 meeting transcripts.</w:t>
      </w:r>
    </w:p>
    <w:p>
      <w:pPr>
        <w:pStyle w:val="Heading1"/>
      </w:pPr>
      <w:r>
        <w:t>Activities</w:t>
      </w:r>
    </w:p>
    <w:p>
      <w:pPr>
        <w:pStyle w:val="ListBullet"/>
      </w:pPr>
      <w:r>
        <w:t>Weekly roadmap sync (10:30-12:00):</w:t>
      </w:r>
    </w:p>
    <w:p>
      <w:pPr>
        <w:pStyle w:val="ListBullet2"/>
      </w:pPr>
      <w:r>
        <w:t>Reviewed platform release timeline with hotfix scheduled for May 7 and point release for May 21.</w:t>
      </w:r>
    </w:p>
    <w:p>
      <w:pPr>
        <w:pStyle w:val="ListBullet2"/>
      </w:pPr>
      <w:r>
        <w:t>Discussed feature roadmap priorities; a senior stakeholder raised concerns about lack of user-facing features in upcoming releases.</w:t>
      </w:r>
    </w:p>
    <w:p>
      <w:pPr>
        <w:pStyle w:val="ListBullet2"/>
      </w:pPr>
      <w:r>
        <w:t>Presented dependencies needed for June and early July releases, including approved designs by mid-May.</w:t>
      </w:r>
    </w:p>
    <w:p>
      <w:pPr>
        <w:pStyle w:val="ListBullet2"/>
      </w:pPr>
      <w:r>
        <w:t>Announced that a team member will be leaving for an opportunity with a startup later in the month.</w:t>
      </w:r>
    </w:p>
    <w:p>
      <w:pPr>
        <w:pStyle w:val="ListBullet2"/>
      </w:pPr>
      <w:r>
        <w:t>Discussed hiring plans for a research engineer role and a postdoc position.</w:t>
      </w:r>
    </w:p>
    <w:p>
      <w:pPr>
        <w:pStyle w:val="ListBullet2"/>
      </w:pPr>
      <w:r>
        <w:t>Reviewed model evaluation results comparing two model variants for radiology automation.</w:t>
      </w:r>
    </w:p>
    <w:p>
      <w:pPr>
        <w:pStyle w:val="ListBullet2"/>
      </w:pPr>
      <w:r>
        <w:t>Discussed low-value lab testing automation being on hold due to alert firing rate at 10% of pilot levels.</w:t>
      </w:r>
    </w:p>
    <w:p>
      <w:pPr>
        <w:pStyle w:val="ListBullet2"/>
      </w:pPr>
      <w:r>
        <w:t>Confirmed transfusion automation targeting go-live on May 13.</w:t>
      </w:r>
    </w:p>
    <w:p>
      <w:pPr>
        <w:pStyle w:val="ListBullet2"/>
      </w:pPr>
      <w:r>
        <w:t>Reviewed coronary artery calcium project achieving 93% accuracy in identifying findings from radiology reports.</w:t>
      </w:r>
    </w:p>
    <w:p>
      <w:pPr>
        <w:pStyle w:val="ListBullet2"/>
      </w:pPr>
      <w:r>
        <w:t>Discussed guard rail project focusing on under-specified queries with assistance from a colleague on brainstorming.</w:t>
      </w:r>
    </w:p>
    <w:p>
      <w:pPr>
        <w:pStyle w:val="ListBullet2"/>
      </w:pPr>
      <w:r>
        <w:t>Mentioned that value assessments for the automation portfolio are underway with four in good state.</w:t>
      </w:r>
    </w:p>
    <w:p>
      <w:pPr>
        <w:pStyle w:val="ListBullet2"/>
      </w:pPr>
      <w:r>
        <w:t>Discussed chunking and context handling approaches for large payloads in automations.</w:t>
      </w:r>
    </w:p>
    <w:p>
      <w:pPr>
        <w:pStyle w:val="ListBullet2"/>
      </w:pPr>
      <w:r>
        <w:t>Reviewed evaluation data showing one model variant has approximately double the latency of another.</w:t>
      </w:r>
    </w:p>
    <w:p>
      <w:pPr>
        <w:pStyle w:val="ListBullet2"/>
      </w:pPr>
      <w:r>
        <w:t>Identified a discrepancy where an automation evaluation showed 70% timeout rates, requiring investigation of production logs.</w:t>
      </w:r>
    </w:p>
    <w:p>
      <w:pPr>
        <w:pStyle w:val="ListBullet"/>
      </w:pPr>
      <w:r>
        <w:t>Architecture working session (15:00-16:00):</w:t>
      </w:r>
    </w:p>
    <w:p>
      <w:pPr>
        <w:pStyle w:val="ListBullet2"/>
      </w:pPr>
      <w:r>
        <w:t>Presented overview of next-generation data platform (referred to internally as a tree-themed project name).</w:t>
      </w:r>
    </w:p>
    <w:p>
      <w:pPr>
        <w:pStyle w:val="ListBullet2"/>
      </w:pPr>
      <w:r>
        <w:t>Explained that the pilot phase is complete and the project is moving to production implementation with finance data first.</w:t>
      </w:r>
    </w:p>
    <w:p>
      <w:pPr>
        <w:pStyle w:val="ListBullet2"/>
      </w:pPr>
      <w:r>
        <w:t>Described the platform as a logical gateway to multi-modal data across clinical, operational, financial, and research domains.</w:t>
      </w:r>
    </w:p>
    <w:p>
      <w:pPr>
        <w:pStyle w:val="ListBullet2"/>
      </w:pPr>
      <w:r>
        <w:t>Discussed enclave provisioning workflow with automated terraform pipelines and approval processes.</w:t>
      </w:r>
    </w:p>
    <w:p>
      <w:pPr>
        <w:pStyle w:val="ListBullet2"/>
      </w:pPr>
      <w:r>
        <w:t>Reviewed consumer usage lifecycle including authentication, data browsing, and enclave expiry management.</w:t>
      </w:r>
    </w:p>
    <w:p>
      <w:pPr>
        <w:pStyle w:val="ListBullet2"/>
      </w:pPr>
      <w:r>
        <w:t>Confirmed that a consulting partner is helping with implementation and knowledge transfer, with plans to transition to internal staff.</w:t>
      </w:r>
    </w:p>
    <w:p>
      <w:pPr>
        <w:pStyle w:val="ListBullet2"/>
      </w:pPr>
      <w:r>
        <w:t>Discussed that a legacy vendor is being phased out due to changing business model and support issues.</w:t>
      </w:r>
    </w:p>
    <w:p>
      <w:pPr>
        <w:pStyle w:val="ListBullet2"/>
      </w:pPr>
      <w:r>
        <w:t>Addressed questions about self-service data onboarding capabilities within enclaves.</w:t>
      </w:r>
    </w:p>
    <w:p>
      <w:pPr>
        <w:pStyle w:val="ListBullet2"/>
      </w:pPr>
      <w:r>
        <w:t>Discussed potential overlap with an existing research platform and the need for guidance on which platform to use for different use cases.</w:t>
      </w:r>
    </w:p>
    <w:p>
      <w:pPr>
        <w:pStyle w:val="ListBullet2"/>
      </w:pPr>
      <w:r>
        <w:t>Confirmed that a healthcare data store will be a data source for the platform.</w:t>
      </w:r>
    </w:p>
    <w:p>
      <w:pPr>
        <w:pStyle w:val="ListBullet2"/>
      </w:pPr>
      <w:r>
        <w:t>Noted that the project charter is still in draft state and may not be signed by the review board by next week.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Platform release cadence and timeline for the next three months.</w:t>
      </w:r>
    </w:p>
    <w:p>
      <w:pPr>
        <w:pStyle w:val="ListBullet"/>
      </w:pPr>
      <w:r>
        <w:t>Trade-offs between infrastructure stability work and user-facing feature development.</w:t>
      </w:r>
    </w:p>
    <w:p>
      <w:pPr>
        <w:pStyle w:val="ListBullet"/>
      </w:pPr>
      <w:r>
        <w:t>Model performance evaluation comparing latency, timeout rates, and context handling across model variants.</w:t>
      </w:r>
    </w:p>
    <w:p>
      <w:pPr>
        <w:pStyle w:val="ListBullet"/>
      </w:pPr>
      <w:r>
        <w:t>Automation pipeline issues including low alert rates and high timeout rates requiring investigation.</w:t>
      </w:r>
    </w:p>
    <w:p>
      <w:pPr>
        <w:pStyle w:val="ListBullet"/>
      </w:pPr>
      <w:r>
        <w:t>Next-generation data platform architecture using cloud-based analytics with federated governance.</w:t>
      </w:r>
    </w:p>
    <w:p>
      <w:pPr>
        <w:pStyle w:val="ListBullet"/>
      </w:pPr>
      <w:r>
        <w:t>Enclave provisioning and lifecycle management for data consumers.</w:t>
      </w:r>
    </w:p>
    <w:p>
      <w:pPr>
        <w:pStyle w:val="ListBullet"/>
      </w:pPr>
      <w:r>
        <w:t>Vendor transition from a legacy analytics platform to an internally managed solution.</w:t>
      </w:r>
    </w:p>
    <w:p>
      <w:pPr>
        <w:pStyle w:val="ListBullet"/>
      </w:pPr>
      <w:r>
        <w:t>Data engineering self-service capabilities and agentic AI workload support.</w:t>
      </w:r>
    </w:p>
    <w:p>
      <w:pPr>
        <w:pStyle w:val="ListBullet"/>
      </w:pPr>
      <w:r>
        <w:t>Integration points between the new platform and existing research infrastructure.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Model update for radiology automation: Proceeding with configuration update to use newer model variant. Owner: automation team member.</w:t>
      </w:r>
    </w:p>
    <w:p>
      <w:pPr>
        <w:pStyle w:val="ListBullet"/>
      </w:pPr>
      <w:r>
        <w:t>Transfusion automation go-live: Targeting May 13. Owner: implementation team.</w:t>
      </w:r>
    </w:p>
    <w:p>
      <w:pPr>
        <w:pStyle w:val="ListBullet"/>
      </w:pPr>
      <w:r>
        <w:t>Low-value lab automation: On hold pending investigation of alert rate discrepancy. Owner: data science team.</w:t>
      </w:r>
    </w:p>
    <w:p>
      <w:pPr>
        <w:pStyle w:val="ListBullet"/>
      </w:pPr>
      <w:r>
        <w:t>Roadmap planning meeting: Scheduling a follow-up meeting to refine priorities. Owner: platform leadership.</w:t>
      </w:r>
    </w:p>
    <w:p>
      <w:pPr>
        <w:pStyle w:val="ListBullet"/>
      </w:pPr>
      <w:r>
        <w:t>Chunking design: Current approach approved with enhancements added to backlog. Owner: platform team.</w:t>
      </w:r>
    </w:p>
    <w:p>
      <w:pPr>
        <w:pStyle w:val="ListBullet"/>
      </w:pPr>
      <w:r>
        <w:t>Value assessments: Four automations in good state; targeting review within two to three weeks. Owner: analytics team.</w:t>
      </w:r>
    </w:p>
    <w:p>
      <w:pPr>
        <w:pStyle w:val="Heading1"/>
      </w:pPr>
      <w:r>
        <w:t>Open Items</w:t>
      </w:r>
    </w:p>
    <w:p>
      <w:pPr>
        <w:pStyle w:val="ListBullet"/>
      </w:pPr>
      <w:r>
        <w:t>Production logs for one automation need to be obtained to investigate discrepancy between evaluation timeout rates and reported production behavior.</w:t>
      </w:r>
    </w:p>
    <w:p>
      <w:pPr>
        <w:pStyle w:val="ListBullet"/>
      </w:pPr>
      <w:r>
        <w:t>Referral workflow for one clinical project remains unresolved and differs from prior successful implementations.</w:t>
      </w:r>
    </w:p>
    <w:p>
      <w:pPr>
        <w:pStyle w:val="ListBullet"/>
      </w:pPr>
      <w:r>
        <w:t>Project charter for the data platform is still in draft state awaiting signature.</w:t>
      </w:r>
    </w:p>
    <w:p>
      <w:pPr>
        <w:pStyle w:val="ListBullet"/>
      </w:pPr>
      <w:r>
        <w:t>Integration between new platform enclave provisioning and existing research request processes (including IRB workflows) not yet designed.</w:t>
      </w:r>
    </w:p>
    <w:p>
      <w:pPr>
        <w:pStyle w:val="ListBullet"/>
      </w:pPr>
      <w:r>
        <w:t>Guidance needed on when to use the new data platform versus the existing research platform for overlapping use cases.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Independent investigation of splunk logs to determine actual timeout rate in production for the automation showing evaluation discrepancies.</w:t>
      </w:r>
    </w:p>
    <w:p>
      <w:pPr>
        <w:pStyle w:val="ListBullet"/>
      </w:pPr>
      <w:r>
        <w:t>Coordination with the clinical team to understand flowsheet data availability for improving lab automation alert rates.</w:t>
      </w:r>
    </w:p>
    <w:p>
      <w:pPr>
        <w:pStyle w:val="ListBullet"/>
      </w:pPr>
      <w:r>
        <w:t>Pre-reading of the data platform solution document before the Thursday continuation session.</w:t>
      </w:r>
    </w:p>
    <w:p>
      <w:pPr>
        <w:pStyle w:val="ListBullet"/>
      </w:pPr>
      <w:r>
        <w:t>Review of value assessment methodology to ensure consistency with financial stakeholder expectations.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(2026-05-05, 10:30-12:00): Weekly cross-functional sync meeting transcript covering platform roadmap, automation updates, and model evaluations.</w:t>
      </w:r>
    </w:p>
    <w:p>
      <w:pPr>
        <w:pStyle w:val="ListBullet"/>
      </w:pPr>
      <w:r>
        <w:t>Source 2 (2026-05-05, 15:00-16:00): Architecture working session transcript covering next-generation data platform design and workflows.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