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B89" w:rsidRDefault="002D6E7B" w:rsidP="00D856F6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什么是</w:t>
      </w:r>
      <w:r>
        <w:rPr>
          <w:rFonts w:hint="eastAsia"/>
        </w:rPr>
        <w:t>.</w:t>
      </w:r>
      <w:r>
        <w:t>NET Framework</w:t>
      </w:r>
    </w:p>
    <w:p w:rsidR="002D6E7B" w:rsidRDefault="00D139AE">
      <w:r>
        <w:t>C</w:t>
      </w:r>
      <w:r>
        <w:rPr>
          <w:rFonts w:hint="eastAsia"/>
        </w:rPr>
        <w:t>#</w:t>
      </w:r>
      <w:r>
        <w:t>编写的程序需要编译和运行的</w:t>
      </w:r>
      <w:r>
        <w:rPr>
          <w:rFonts w:hint="eastAsia"/>
        </w:rPr>
        <w:t>，</w:t>
      </w:r>
      <w:r>
        <w:rPr>
          <w:rFonts w:hint="eastAsia"/>
        </w:rPr>
        <w:t>.NET Framework</w:t>
      </w:r>
      <w:r>
        <w:rPr>
          <w:rFonts w:hint="eastAsia"/>
        </w:rPr>
        <w:t>就是应用程序运行时的执行环境，为应用程序提供以下几种服务。</w:t>
      </w:r>
    </w:p>
    <w:p w:rsidR="00D139AE" w:rsidRDefault="00D139AE" w:rsidP="00D139AE">
      <w:pPr>
        <w:pStyle w:val="a3"/>
        <w:numPr>
          <w:ilvl w:val="0"/>
          <w:numId w:val="1"/>
        </w:numPr>
        <w:ind w:firstLineChars="0"/>
      </w:pPr>
      <w:r>
        <w:t>全面的类库</w:t>
      </w:r>
      <w:r>
        <w:rPr>
          <w:rFonts w:hint="eastAsia"/>
        </w:rPr>
        <w:t xml:space="preserve"> .NET Framework</w:t>
      </w:r>
      <w:r>
        <w:rPr>
          <w:rFonts w:hint="eastAsia"/>
        </w:rPr>
        <w:t>提供了丰富的类库以供调用，这使我们不必再去编写大量的代码去处理常见的操作。</w:t>
      </w:r>
    </w:p>
    <w:p w:rsidR="00D139AE" w:rsidRDefault="00D139AE" w:rsidP="00D139AE">
      <w:pPr>
        <w:pStyle w:val="a3"/>
        <w:numPr>
          <w:ilvl w:val="0"/>
          <w:numId w:val="1"/>
        </w:numPr>
        <w:ind w:firstLineChars="0"/>
      </w:pPr>
      <w:r>
        <w:t>内存管理</w:t>
      </w:r>
      <w:r>
        <w:rPr>
          <w:rFonts w:hint="eastAsia"/>
        </w:rPr>
        <w:t xml:space="preserve"> </w:t>
      </w:r>
      <w:r>
        <w:rPr>
          <w:rFonts w:hint="eastAsia"/>
        </w:rPr>
        <w:t>在许多其他的编程语言中，开发人员需要负责内存的分配和释放，以及对象生命周期的处理等任务。</w:t>
      </w:r>
      <w:r>
        <w:rPr>
          <w:rFonts w:hint="eastAsia"/>
        </w:rPr>
        <w:t>.</w:t>
      </w:r>
      <w:r>
        <w:t>NET Framework</w:t>
      </w:r>
      <w:r>
        <w:t>为了减轻开发人员的工作</w:t>
      </w:r>
      <w:r>
        <w:rPr>
          <w:rFonts w:hint="eastAsia"/>
        </w:rPr>
        <w:t>，提供了内存管理服务。</w:t>
      </w:r>
    </w:p>
    <w:p w:rsidR="00D139AE" w:rsidRDefault="00D139AE" w:rsidP="00D139AE">
      <w:pPr>
        <w:pStyle w:val="a3"/>
        <w:numPr>
          <w:ilvl w:val="0"/>
          <w:numId w:val="1"/>
        </w:numPr>
        <w:ind w:firstLineChars="0"/>
      </w:pPr>
      <w:r>
        <w:t>通用类型系统</w:t>
      </w:r>
      <w:r>
        <w:rPr>
          <w:rFonts w:hint="eastAsia"/>
        </w:rPr>
        <w:t>（</w:t>
      </w:r>
      <w:r>
        <w:rPr>
          <w:rFonts w:hint="eastAsia"/>
        </w:rPr>
        <w:t>CTS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CTS</w:t>
      </w:r>
      <w:proofErr w:type="spellEnd"/>
      <w:r>
        <w:rPr>
          <w:rFonts w:hint="eastAsia"/>
        </w:rPr>
        <w:t>定义了可以在中间语言中使用的预定义数据类型。</w:t>
      </w:r>
    </w:p>
    <w:p w:rsidR="00D139AE" w:rsidRDefault="00D139AE" w:rsidP="00D139AE">
      <w:pPr>
        <w:pStyle w:val="a3"/>
        <w:numPr>
          <w:ilvl w:val="0"/>
          <w:numId w:val="1"/>
        </w:numPr>
        <w:ind w:firstLineChars="0"/>
      </w:pPr>
      <w:r>
        <w:t>开发结构和技术</w:t>
      </w:r>
      <w:r>
        <w:rPr>
          <w:rFonts w:hint="eastAsia"/>
        </w:rPr>
        <w:t xml:space="preserve"> .NET Framework</w:t>
      </w:r>
      <w:r>
        <w:rPr>
          <w:rFonts w:hint="eastAsia"/>
        </w:rPr>
        <w:t>提供了开发特定应用程序所需要的库，如</w:t>
      </w:r>
      <w:r>
        <w:rPr>
          <w:rFonts w:hint="eastAsia"/>
        </w:rPr>
        <w:t>Web</w:t>
      </w:r>
      <w:r>
        <w:rPr>
          <w:rFonts w:hint="eastAsia"/>
        </w:rPr>
        <w:t>应用程序的</w:t>
      </w:r>
      <w:r>
        <w:rPr>
          <w:rFonts w:hint="eastAsia"/>
        </w:rPr>
        <w:t>ASP.NET</w:t>
      </w:r>
      <w:r>
        <w:rPr>
          <w:rFonts w:hint="eastAsia"/>
        </w:rPr>
        <w:t>技术。</w:t>
      </w:r>
    </w:p>
    <w:p w:rsidR="00D139AE" w:rsidRDefault="00D139AE" w:rsidP="00D139AE">
      <w:pPr>
        <w:pStyle w:val="a3"/>
        <w:numPr>
          <w:ilvl w:val="0"/>
          <w:numId w:val="1"/>
        </w:numPr>
        <w:ind w:firstLineChars="0"/>
      </w:pPr>
      <w:r>
        <w:t>语言互操作性</w:t>
      </w:r>
      <w:r>
        <w:rPr>
          <w:rFonts w:hint="eastAsia"/>
        </w:rPr>
        <w:t xml:space="preserve"> </w:t>
      </w:r>
      <w:r>
        <w:rPr>
          <w:rFonts w:hint="eastAsia"/>
        </w:rPr>
        <w:t>面向</w:t>
      </w:r>
      <w:r>
        <w:rPr>
          <w:rFonts w:hint="eastAsia"/>
        </w:rPr>
        <w:t xml:space="preserve">.NET </w:t>
      </w:r>
      <w:proofErr w:type="spellStart"/>
      <w:r>
        <w:rPr>
          <w:rFonts w:hint="eastAsia"/>
        </w:rPr>
        <w:t>F</w:t>
      </w:r>
      <w:r w:rsidR="00B60C97">
        <w:rPr>
          <w:rFonts w:hint="eastAsia"/>
        </w:rPr>
        <w:t>remework</w:t>
      </w:r>
      <w:proofErr w:type="spellEnd"/>
      <w:r w:rsidR="00B60C97">
        <w:rPr>
          <w:rFonts w:hint="eastAsia"/>
        </w:rPr>
        <w:t>的语言编译器都提供了生成中间语言代码的机制，这种机制使得不同语言之间进行互操作成为可能。</w:t>
      </w:r>
    </w:p>
    <w:p w:rsidR="00D139AE" w:rsidRDefault="00D139AE"/>
    <w:p w:rsidR="00B60C97" w:rsidRDefault="00B60C97"/>
    <w:p w:rsidR="00B60C97" w:rsidRDefault="00B60C97" w:rsidP="00D856F6">
      <w:pPr>
        <w:pStyle w:val="2"/>
      </w:pPr>
      <w:r>
        <w:rPr>
          <w:rFonts w:hint="eastAsia"/>
        </w:rPr>
        <w:t>1.2.1 .</w:t>
      </w:r>
      <w:r>
        <w:t>NET Framework</w:t>
      </w:r>
      <w:r>
        <w:t>的组成</w:t>
      </w:r>
    </w:p>
    <w:p w:rsidR="00B60C97" w:rsidRDefault="00B60C97">
      <w:r>
        <w:rPr>
          <w:rFonts w:hint="eastAsia"/>
        </w:rPr>
        <w:t>.</w:t>
      </w:r>
      <w:r>
        <w:t>NET Framework</w:t>
      </w:r>
      <w:r>
        <w:t>包括公共语言进行时</w:t>
      </w:r>
      <w:r>
        <w:rPr>
          <w:rFonts w:hint="eastAsia"/>
        </w:rPr>
        <w:t>（</w:t>
      </w:r>
      <w:r>
        <w:rPr>
          <w:rFonts w:hint="eastAsia"/>
        </w:rPr>
        <w:t>CLR</w:t>
      </w:r>
      <w:r>
        <w:rPr>
          <w:rFonts w:hint="eastAsia"/>
        </w:rPr>
        <w:t>）和</w:t>
      </w:r>
      <w:r>
        <w:rPr>
          <w:rFonts w:hint="eastAsia"/>
        </w:rPr>
        <w:t>.NET Framework</w:t>
      </w:r>
      <w:r>
        <w:rPr>
          <w:rFonts w:hint="eastAsia"/>
        </w:rPr>
        <w:t>类库（</w:t>
      </w:r>
      <w:r>
        <w:rPr>
          <w:rFonts w:hint="eastAsia"/>
        </w:rPr>
        <w:t>FCL</w:t>
      </w:r>
      <w:r>
        <w:rPr>
          <w:rFonts w:hint="eastAsia"/>
        </w:rPr>
        <w:t>）</w:t>
      </w:r>
      <w:r w:rsidR="0080648C">
        <w:rPr>
          <w:rFonts w:hint="eastAsia"/>
        </w:rPr>
        <w:t>。</w:t>
      </w:r>
    </w:p>
    <w:p w:rsidR="0080648C" w:rsidRDefault="0080648C" w:rsidP="00D856F6">
      <w:pPr>
        <w:pStyle w:val="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CLR</w:t>
      </w:r>
    </w:p>
    <w:p w:rsidR="0080648C" w:rsidRDefault="0080648C" w:rsidP="0080648C">
      <w:pPr>
        <w:pStyle w:val="a3"/>
        <w:ind w:left="360" w:firstLineChars="0" w:firstLine="0"/>
      </w:pPr>
      <w:r>
        <w:rPr>
          <w:rFonts w:hint="eastAsia"/>
        </w:rPr>
        <w:t>公共语言进行时是</w:t>
      </w:r>
      <w:r>
        <w:rPr>
          <w:rFonts w:hint="eastAsia"/>
        </w:rPr>
        <w:t>.NET Framework</w:t>
      </w:r>
      <w:r>
        <w:rPr>
          <w:rFonts w:hint="eastAsia"/>
        </w:rPr>
        <w:t>的核心基础。我们可以将</w:t>
      </w:r>
      <w:r>
        <w:rPr>
          <w:rFonts w:hint="eastAsia"/>
        </w:rPr>
        <w:t>CLR</w:t>
      </w:r>
      <w:r>
        <w:rPr>
          <w:rFonts w:hint="eastAsia"/>
        </w:rPr>
        <w:t>看成一个在执行时管理代码的代理，它提供了内存管理、线程管理和异常处理等服务，而且还负责对代码实施严格的类型安全检查，保证代码的正确性。我们将手</w:t>
      </w:r>
      <w:r>
        <w:rPr>
          <w:rFonts w:hint="eastAsia"/>
        </w:rPr>
        <w:t>CLR</w:t>
      </w:r>
      <w:r>
        <w:rPr>
          <w:rFonts w:hint="eastAsia"/>
        </w:rPr>
        <w:t>管理的代码成为托管代码，将不受</w:t>
      </w:r>
      <w:r>
        <w:rPr>
          <w:rFonts w:hint="eastAsia"/>
        </w:rPr>
        <w:t>CLR</w:t>
      </w:r>
      <w:r>
        <w:rPr>
          <w:rFonts w:hint="eastAsia"/>
        </w:rPr>
        <w:t>管理的代码成为非托管代码。</w:t>
      </w:r>
    </w:p>
    <w:p w:rsidR="0080648C" w:rsidRDefault="0080648C" w:rsidP="0080648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CTS</w:t>
      </w:r>
    </w:p>
    <w:p w:rsidR="0080648C" w:rsidRDefault="0080648C" w:rsidP="0080648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CTS</w:t>
      </w:r>
      <w:r>
        <w:rPr>
          <w:rFonts w:hint="eastAsia"/>
        </w:rPr>
        <w:t>用于解决不用语言之间数据类型不同的问题，如</w:t>
      </w:r>
      <w:r>
        <w:rPr>
          <w:rFonts w:hint="eastAsia"/>
        </w:rPr>
        <w:t>C#</w:t>
      </w:r>
      <w:r>
        <w:rPr>
          <w:rFonts w:hint="eastAsia"/>
        </w:rPr>
        <w:t>中整形是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，而</w:t>
      </w:r>
      <w:r>
        <w:rPr>
          <w:rFonts w:hint="eastAsia"/>
        </w:rPr>
        <w:t>VB.NET</w:t>
      </w:r>
      <w:r>
        <w:rPr>
          <w:rFonts w:hint="eastAsia"/>
        </w:rPr>
        <w:t>中的整形确实</w:t>
      </w:r>
      <w:r>
        <w:rPr>
          <w:rFonts w:hint="eastAsia"/>
        </w:rPr>
        <w:t>Integer</w:t>
      </w:r>
      <w:r>
        <w:rPr>
          <w:rFonts w:hint="eastAsia"/>
        </w:rPr>
        <w:t>，通过</w:t>
      </w:r>
      <w:r>
        <w:rPr>
          <w:rFonts w:hint="eastAsia"/>
        </w:rPr>
        <w:t>CTS</w:t>
      </w:r>
      <w:r>
        <w:rPr>
          <w:rFonts w:hint="eastAsia"/>
        </w:rPr>
        <w:t>可以吧这两个类型变成通用类型</w:t>
      </w:r>
      <w:r>
        <w:rPr>
          <w:rFonts w:hint="eastAsia"/>
        </w:rPr>
        <w:t>Int</w:t>
      </w:r>
      <w:r>
        <w:t>32</w:t>
      </w:r>
      <w:r>
        <w:rPr>
          <w:rFonts w:hint="eastAsia"/>
        </w:rPr>
        <w:t>。所有</w:t>
      </w:r>
      <w:r>
        <w:rPr>
          <w:rFonts w:hint="eastAsia"/>
        </w:rPr>
        <w:t>.NET</w:t>
      </w:r>
      <w:r>
        <w:rPr>
          <w:rFonts w:hint="eastAsia"/>
        </w:rPr>
        <w:t>语言都共享</w:t>
      </w:r>
      <w:r>
        <w:rPr>
          <w:rFonts w:hint="eastAsia"/>
        </w:rPr>
        <w:t>CTS</w:t>
      </w:r>
      <w:r>
        <w:rPr>
          <w:rFonts w:hint="eastAsia"/>
        </w:rPr>
        <w:t>这一类型系统，从而使他们之间能够实现无缝互操作。</w:t>
      </w:r>
    </w:p>
    <w:p w:rsidR="0080648C" w:rsidRDefault="0080648C" w:rsidP="0080648C">
      <w:pPr>
        <w:pStyle w:val="a3"/>
        <w:ind w:left="360" w:firstLineChars="0" w:firstLine="0"/>
      </w:pPr>
      <w:r>
        <w:rPr>
          <w:rFonts w:hint="eastAsia"/>
        </w:rPr>
        <w:t>CTS</w:t>
      </w:r>
      <w:r>
        <w:rPr>
          <w:rFonts w:hint="eastAsia"/>
        </w:rPr>
        <w:t>类型主要分为两大类：引用类型和值类型。</w:t>
      </w:r>
    </w:p>
    <w:p w:rsidR="0080648C" w:rsidRDefault="0080648C" w:rsidP="00D856F6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96353FB" wp14:editId="60ACFB04">
            <wp:extent cx="6180952" cy="215238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0952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48C" w:rsidRDefault="0080648C" w:rsidP="0080648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CLS</w:t>
      </w:r>
    </w:p>
    <w:p w:rsidR="0080648C" w:rsidRDefault="0080648C" w:rsidP="0080648C">
      <w:pPr>
        <w:pStyle w:val="a3"/>
        <w:ind w:left="360" w:firstLineChars="0" w:firstLine="0"/>
      </w:pPr>
      <w:r>
        <w:rPr>
          <w:rFonts w:hint="eastAsia"/>
        </w:rPr>
        <w:t>CLS</w:t>
      </w:r>
      <w:r>
        <w:rPr>
          <w:rFonts w:hint="eastAsia"/>
        </w:rPr>
        <w:t>是一种最底的语言标准，它制定了以</w:t>
      </w:r>
      <w:r>
        <w:rPr>
          <w:rFonts w:hint="eastAsia"/>
        </w:rPr>
        <w:t>.NET</w:t>
      </w:r>
      <w:r>
        <w:rPr>
          <w:rFonts w:hint="eastAsia"/>
        </w:rPr>
        <w:t>平台为目标的语言所必须支持的最小特征，以及某一语言与其他</w:t>
      </w:r>
      <w:r>
        <w:rPr>
          <w:rFonts w:hint="eastAsia"/>
        </w:rPr>
        <w:t>.NET</w:t>
      </w:r>
      <w:r>
        <w:rPr>
          <w:rFonts w:hint="eastAsia"/>
        </w:rPr>
        <w:t>语言之间实现互操作所需要的完备特征。凡是遵守这个标准的语言，在</w:t>
      </w:r>
      <w:r>
        <w:rPr>
          <w:rFonts w:hint="eastAsia"/>
        </w:rPr>
        <w:t>.NET</w:t>
      </w:r>
      <w:r>
        <w:rPr>
          <w:rFonts w:hint="eastAsia"/>
        </w:rPr>
        <w:t>框架下都可以实现互相调用；不符合公共语言规范的代码就不能被其他语言调用，</w:t>
      </w:r>
      <w:r w:rsidR="00D856F6">
        <w:rPr>
          <w:rFonts w:hint="eastAsia"/>
        </w:rPr>
        <w:t>继而不能与其他语言进行互操作。</w:t>
      </w:r>
    </w:p>
    <w:p w:rsidR="00D856F6" w:rsidRDefault="00D856F6" w:rsidP="00D856F6">
      <w:pPr>
        <w:pStyle w:val="a3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CB6C73A" wp14:editId="3E2FB479">
            <wp:extent cx="2266950" cy="2086252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8490" cy="208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48C" w:rsidRDefault="00D856F6" w:rsidP="00D856F6">
      <w:pPr>
        <w:pStyle w:val="3"/>
        <w:numPr>
          <w:ilvl w:val="0"/>
          <w:numId w:val="5"/>
        </w:numPr>
      </w:pPr>
      <w:r>
        <w:rPr>
          <w:rFonts w:hint="eastAsia"/>
        </w:rPr>
        <w:t>.NET Framework</w:t>
      </w:r>
    </w:p>
    <w:p w:rsidR="00D856F6" w:rsidRDefault="00D856F6" w:rsidP="00D856F6">
      <w:pPr>
        <w:pStyle w:val="a3"/>
        <w:ind w:left="360" w:firstLineChars="0" w:firstLine="0"/>
      </w:pPr>
      <w:r>
        <w:rPr>
          <w:rFonts w:hint="eastAsia"/>
        </w:rPr>
        <w:t>.NET Framework</w:t>
      </w:r>
      <w:r>
        <w:rPr>
          <w:rFonts w:hint="eastAsia"/>
        </w:rPr>
        <w:t>类库就是一组</w:t>
      </w:r>
      <w:r>
        <w:rPr>
          <w:rFonts w:hint="eastAsia"/>
        </w:rPr>
        <w:t>DLL</w:t>
      </w:r>
      <w:r>
        <w:rPr>
          <w:rFonts w:hint="eastAsia"/>
        </w:rPr>
        <w:t>程序集的集合，其中包含了大量定义好的类型，这些类型都公开了一些功能。</w:t>
      </w:r>
    </w:p>
    <w:p w:rsidR="00D856F6" w:rsidRDefault="00D856F6" w:rsidP="00D856F6">
      <w:pPr>
        <w:pStyle w:val="a3"/>
        <w:ind w:left="360" w:firstLineChars="0" w:firstLine="0"/>
        <w:rPr>
          <w:rFonts w:hint="eastAsia"/>
        </w:rPr>
      </w:pPr>
      <w:r>
        <w:t>由于</w:t>
      </w:r>
      <w:r>
        <w:rPr>
          <w:rFonts w:hint="eastAsia"/>
        </w:rPr>
        <w:t>FCL</w:t>
      </w:r>
      <w:r>
        <w:rPr>
          <w:rFonts w:hint="eastAsia"/>
        </w:rPr>
        <w:t>中包含了数量极多的类型，因此有必要将相关的一组类型放到一个单独的命名空间中加以区别，例如</w:t>
      </w:r>
      <w:r>
        <w:rPr>
          <w:rFonts w:hint="eastAsia"/>
        </w:rPr>
        <w:t>System</w:t>
      </w:r>
      <w:r>
        <w:t>.IO</w:t>
      </w:r>
      <w:r>
        <w:t>命名空间中就包含了用于执行</w:t>
      </w:r>
      <w:r>
        <w:rPr>
          <w:rFonts w:hint="eastAsia"/>
        </w:rPr>
        <w:t>I/O</w:t>
      </w:r>
      <w:r>
        <w:rPr>
          <w:rFonts w:hint="eastAsia"/>
        </w:rPr>
        <w:t>操作的类型。因此，在使用</w:t>
      </w:r>
      <w:r>
        <w:rPr>
          <w:rFonts w:hint="eastAsia"/>
        </w:rPr>
        <w:t>FCL</w:t>
      </w:r>
      <w:r>
        <w:rPr>
          <w:rFonts w:hint="eastAsia"/>
        </w:rPr>
        <w:t>中某个类时，还必须知道该类所在的命名空间。</w:t>
      </w:r>
    </w:p>
    <w:p w:rsidR="00D139AE" w:rsidRDefault="00D139AE"/>
    <w:p w:rsidR="00D856F6" w:rsidRDefault="00D856F6"/>
    <w:p w:rsidR="00D856F6" w:rsidRDefault="00FB77D2">
      <w:r>
        <w:rPr>
          <w:rFonts w:hint="eastAsia"/>
        </w:rPr>
        <w:t xml:space="preserve">3.2.1 </w:t>
      </w:r>
      <w:r>
        <w:rPr>
          <w:rFonts w:hint="eastAsia"/>
        </w:rPr>
        <w:t>数值类型</w:t>
      </w:r>
    </w:p>
    <w:p w:rsidR="00D856F6" w:rsidRDefault="00FB77D2" w:rsidP="006423C8">
      <w:pPr>
        <w:jc w:val="center"/>
      </w:pPr>
      <w:r>
        <w:rPr>
          <w:noProof/>
        </w:rPr>
        <w:drawing>
          <wp:inline distT="0" distB="0" distL="0" distR="0" wp14:anchorId="3858DC76" wp14:editId="75B4E28F">
            <wp:extent cx="6123809" cy="19714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3809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6F6" w:rsidRDefault="006423C8" w:rsidP="006423C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整型</w:t>
      </w:r>
    </w:p>
    <w:p w:rsidR="006423C8" w:rsidRDefault="006423C8" w:rsidP="006423C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1C8E260" wp14:editId="21D394DB">
            <wp:extent cx="6645910" cy="31527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3C8" w:rsidRDefault="006423C8" w:rsidP="006423C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浮点型</w:t>
      </w:r>
    </w:p>
    <w:p w:rsidR="006423C8" w:rsidRDefault="006423C8" w:rsidP="006423C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B3C33F3" wp14:editId="11324E15">
            <wp:extent cx="6645910" cy="10166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3C8" w:rsidRDefault="006423C8" w:rsidP="006423C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十进制</w:t>
      </w:r>
    </w:p>
    <w:p w:rsidR="006423C8" w:rsidRDefault="006423C8" w:rsidP="006423C8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54AF7BF0" wp14:editId="2FE87418">
            <wp:extent cx="6609524" cy="1485714"/>
            <wp:effectExtent l="0" t="0" r="127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952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3C8" w:rsidRDefault="006423C8" w:rsidP="006423C8">
      <w:pPr>
        <w:pStyle w:val="a3"/>
        <w:ind w:left="360" w:firstLineChars="0" w:firstLine="0"/>
        <w:rPr>
          <w:rFonts w:hint="eastAsia"/>
        </w:rPr>
      </w:pPr>
    </w:p>
    <w:p w:rsidR="00D856F6" w:rsidRDefault="00D856F6"/>
    <w:p w:rsidR="00BA25EC" w:rsidRDefault="00BA25EC">
      <w:r>
        <w:rPr>
          <w:rFonts w:hint="eastAsia"/>
        </w:rPr>
        <w:t xml:space="preserve">4.5 </w:t>
      </w:r>
      <w:r>
        <w:rPr>
          <w:rFonts w:hint="eastAsia"/>
        </w:rPr>
        <w:t>类与结构体的区别</w:t>
      </w:r>
    </w:p>
    <w:p w:rsidR="00BA25EC" w:rsidRDefault="00BA25EC" w:rsidP="00BA25E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语法上的区别在于，定义类要使用关键字</w:t>
      </w:r>
      <w:r>
        <w:rPr>
          <w:rFonts w:hint="eastAsia"/>
        </w:rPr>
        <w:t>class</w:t>
      </w:r>
      <w:r>
        <w:rPr>
          <w:rFonts w:hint="eastAsia"/>
        </w:rPr>
        <w:t>，而定义结构体则使用关键字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。</w:t>
      </w:r>
    </w:p>
    <w:p w:rsidR="00BA25EC" w:rsidRDefault="00BA25EC" w:rsidP="00BA25EC">
      <w:pPr>
        <w:pStyle w:val="a3"/>
        <w:numPr>
          <w:ilvl w:val="0"/>
          <w:numId w:val="3"/>
        </w:numPr>
        <w:ind w:firstLineChars="0"/>
      </w:pPr>
      <w:r>
        <w:t>结构体中不可对声明字段进行初始化</w:t>
      </w:r>
      <w:r>
        <w:rPr>
          <w:rFonts w:hint="eastAsia"/>
        </w:rPr>
        <w:t>，</w:t>
      </w:r>
      <w:r>
        <w:t>但类可以</w:t>
      </w:r>
      <w:r>
        <w:rPr>
          <w:rFonts w:hint="eastAsia"/>
        </w:rPr>
        <w:t>。</w:t>
      </w:r>
    </w:p>
    <w:p w:rsidR="00BA25EC" w:rsidRDefault="00BA25EC" w:rsidP="00BA25EC">
      <w:pPr>
        <w:pStyle w:val="a3"/>
        <w:numPr>
          <w:ilvl w:val="0"/>
          <w:numId w:val="3"/>
        </w:numPr>
        <w:ind w:firstLineChars="0"/>
      </w:pPr>
      <w:r>
        <w:t>如果没有为类显示地定义构造函数</w:t>
      </w:r>
      <w:r>
        <w:rPr>
          <w:rFonts w:hint="eastAsia"/>
        </w:rPr>
        <w:t>，</w:t>
      </w:r>
      <w:r>
        <w:rPr>
          <w:rFonts w:hint="eastAsia"/>
        </w:rPr>
        <w:t>C#</w:t>
      </w:r>
      <w:r>
        <w:rPr>
          <w:rFonts w:hint="eastAsia"/>
        </w:rPr>
        <w:t>编译器会自动生成一个无参数的实例构造函数，我们称之为</w:t>
      </w:r>
      <w:r w:rsidR="00392CD2">
        <w:rPr>
          <w:rFonts w:hint="eastAsia"/>
        </w:rPr>
        <w:t>隐式构造函数；而一旦我们为类显示地定义了一个构造函数，</w:t>
      </w:r>
      <w:r w:rsidR="00392CD2">
        <w:rPr>
          <w:rFonts w:hint="eastAsia"/>
        </w:rPr>
        <w:t>C</w:t>
      </w:r>
      <w:r w:rsidR="00392CD2">
        <w:rPr>
          <w:rFonts w:hint="eastAsia"/>
        </w:rPr>
        <w:t>#</w:t>
      </w:r>
      <w:r w:rsidR="00392CD2">
        <w:rPr>
          <w:rFonts w:hint="eastAsia"/>
        </w:rPr>
        <w:t>编译器就不会再自动生成隐式构造函数了。与此不同的是，在结构体中，无论你是否显式地定义了构造函数，隐式构造函数都是一直存在的。</w:t>
      </w:r>
    </w:p>
    <w:p w:rsidR="00392CD2" w:rsidRDefault="00392CD2" w:rsidP="00BA25E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结构体重不能显式地定义无参数的构造函数，这也说明无参构造函数是一直存在的，所以不能在显式地为结构体添加一个无参的构造函数；而类中则可以显式地定义一个无参数的构造函数。</w:t>
      </w:r>
    </w:p>
    <w:p w:rsidR="00392CD2" w:rsidRDefault="00392CD2" w:rsidP="00BA25EC">
      <w:pPr>
        <w:pStyle w:val="a3"/>
        <w:numPr>
          <w:ilvl w:val="0"/>
          <w:numId w:val="3"/>
        </w:numPr>
        <w:ind w:firstLineChars="0"/>
      </w:pPr>
      <w:r>
        <w:t>在结构体的构造函数中</w:t>
      </w:r>
      <w:r>
        <w:rPr>
          <w:rFonts w:hint="eastAsia"/>
        </w:rPr>
        <w:t>，</w:t>
      </w:r>
      <w:r>
        <w:t>必须要为结构体中的所有字段赋值</w:t>
      </w:r>
      <w:r>
        <w:rPr>
          <w:rFonts w:hint="eastAsia"/>
        </w:rPr>
        <w:t>。</w:t>
      </w:r>
    </w:p>
    <w:p w:rsidR="00392CD2" w:rsidRDefault="00392CD2" w:rsidP="00BA25EC">
      <w:pPr>
        <w:pStyle w:val="a3"/>
        <w:numPr>
          <w:ilvl w:val="0"/>
          <w:numId w:val="3"/>
        </w:numPr>
        <w:ind w:firstLineChars="0"/>
      </w:pPr>
      <w:r>
        <w:t>创建结构体对象可以不使用</w:t>
      </w:r>
      <w:r>
        <w:t>new</w:t>
      </w:r>
      <w:r>
        <w:t>关键字</w:t>
      </w:r>
      <w:r>
        <w:rPr>
          <w:rFonts w:hint="eastAsia"/>
        </w:rPr>
        <w:t>，</w:t>
      </w:r>
      <w:r>
        <w:t>但此时结构体对象中的字段是没有初始值的</w:t>
      </w:r>
      <w:r>
        <w:rPr>
          <w:rFonts w:hint="eastAsia"/>
        </w:rPr>
        <w:t>；</w:t>
      </w:r>
      <w:r>
        <w:t>而类必须使用</w:t>
      </w:r>
      <w:r>
        <w:t>new</w:t>
      </w:r>
      <w:r>
        <w:t>关键字来创建对象</w:t>
      </w:r>
      <w:r>
        <w:rPr>
          <w:rFonts w:hint="eastAsia"/>
        </w:rPr>
        <w:t>。</w:t>
      </w:r>
    </w:p>
    <w:p w:rsidR="00392CD2" w:rsidRDefault="00392CD2" w:rsidP="00BA25EC">
      <w:pPr>
        <w:pStyle w:val="a3"/>
        <w:numPr>
          <w:ilvl w:val="0"/>
          <w:numId w:val="3"/>
        </w:numPr>
        <w:ind w:firstLineChars="0"/>
      </w:pPr>
      <w:r>
        <w:t>结构体不能继承结构或者类</w:t>
      </w:r>
      <w:r>
        <w:rPr>
          <w:rFonts w:hint="eastAsia"/>
        </w:rPr>
        <w:t>，</w:t>
      </w:r>
      <w:r>
        <w:t>但可以实现接口</w:t>
      </w:r>
      <w:r>
        <w:rPr>
          <w:rFonts w:hint="eastAsia"/>
        </w:rPr>
        <w:t>；</w:t>
      </w:r>
      <w:r>
        <w:t>而类可以继承类但不能继承结构</w:t>
      </w:r>
      <w:r>
        <w:rPr>
          <w:rFonts w:hint="eastAsia"/>
        </w:rPr>
        <w:t>，它也可以实现接口。</w:t>
      </w:r>
    </w:p>
    <w:p w:rsidR="00392CD2" w:rsidRDefault="00392CD2" w:rsidP="00BA25EC">
      <w:pPr>
        <w:pStyle w:val="a3"/>
        <w:numPr>
          <w:ilvl w:val="0"/>
          <w:numId w:val="3"/>
        </w:numPr>
        <w:ind w:firstLineChars="0"/>
      </w:pPr>
      <w:r>
        <w:t>类是引用类型</w:t>
      </w:r>
      <w:r>
        <w:rPr>
          <w:rFonts w:hint="eastAsia"/>
        </w:rPr>
        <w:t>，</w:t>
      </w:r>
      <w:r>
        <w:t>而结构体是值类型</w:t>
      </w:r>
      <w:r>
        <w:rPr>
          <w:rFonts w:hint="eastAsia"/>
        </w:rPr>
        <w:t>。</w:t>
      </w:r>
    </w:p>
    <w:p w:rsidR="00392CD2" w:rsidRDefault="00392CD2" w:rsidP="00BA25EC">
      <w:pPr>
        <w:pStyle w:val="a3"/>
        <w:numPr>
          <w:ilvl w:val="0"/>
          <w:numId w:val="3"/>
        </w:numPr>
        <w:ind w:firstLineChars="0"/>
      </w:pPr>
      <w:r>
        <w:t>结构体不能定义析构函数</w:t>
      </w:r>
      <w:r>
        <w:rPr>
          <w:rFonts w:hint="eastAsia"/>
        </w:rPr>
        <w:t>，</w:t>
      </w:r>
      <w:r>
        <w:t>而类可以有</w:t>
      </w:r>
      <w:bookmarkStart w:id="0" w:name="_GoBack"/>
      <w:r>
        <w:t>析构函数</w:t>
      </w:r>
      <w:bookmarkEnd w:id="0"/>
      <w:r>
        <w:rPr>
          <w:rFonts w:hint="eastAsia"/>
        </w:rPr>
        <w:t>。</w:t>
      </w:r>
    </w:p>
    <w:p w:rsidR="00392CD2" w:rsidRDefault="00392CD2" w:rsidP="00BA25E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不能用</w:t>
      </w:r>
      <w:r>
        <w:t>abstract</w:t>
      </w:r>
      <w:r>
        <w:t>和</w:t>
      </w:r>
      <w:r>
        <w:t>sealed</w:t>
      </w:r>
      <w:r>
        <w:t>关键字修饰结构体</w:t>
      </w:r>
      <w:r>
        <w:rPr>
          <w:rFonts w:hint="eastAsia"/>
        </w:rPr>
        <w:t>，</w:t>
      </w:r>
      <w:r>
        <w:t>而类可以</w:t>
      </w:r>
      <w:r>
        <w:rPr>
          <w:rFonts w:hint="eastAsia"/>
        </w:rPr>
        <w:t>。</w:t>
      </w:r>
    </w:p>
    <w:p w:rsidR="00BA25EC" w:rsidRDefault="00BA25EC"/>
    <w:p w:rsidR="00BA25EC" w:rsidRDefault="00BA25EC"/>
    <w:p w:rsidR="00BA25EC" w:rsidRDefault="00BA25EC"/>
    <w:p w:rsidR="00BA25EC" w:rsidRDefault="00BA25EC">
      <w:pPr>
        <w:rPr>
          <w:rFonts w:hint="eastAsia"/>
        </w:rPr>
      </w:pPr>
    </w:p>
    <w:sectPr w:rsidR="00BA25EC" w:rsidSect="002D6E7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579D0"/>
    <w:multiLevelType w:val="hybridMultilevel"/>
    <w:tmpl w:val="C69E4B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753CCA"/>
    <w:multiLevelType w:val="hybridMultilevel"/>
    <w:tmpl w:val="BADC3F8C"/>
    <w:lvl w:ilvl="0" w:tplc="9EB03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313EF5"/>
    <w:multiLevelType w:val="hybridMultilevel"/>
    <w:tmpl w:val="884EA930"/>
    <w:lvl w:ilvl="0" w:tplc="45900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C52BAF"/>
    <w:multiLevelType w:val="hybridMultilevel"/>
    <w:tmpl w:val="B02E7EBE"/>
    <w:lvl w:ilvl="0" w:tplc="5ABAF926">
      <w:start w:val="1"/>
      <w:numFmt w:val="decimal"/>
      <w:lvlText w:val="%1."/>
      <w:lvlJc w:val="left"/>
      <w:pPr>
        <w:ind w:left="8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2" w:hanging="420"/>
      </w:pPr>
    </w:lvl>
    <w:lvl w:ilvl="2" w:tplc="0409001B" w:tentative="1">
      <w:start w:val="1"/>
      <w:numFmt w:val="lowerRoman"/>
      <w:lvlText w:val="%3."/>
      <w:lvlJc w:val="right"/>
      <w:pPr>
        <w:ind w:left="1702" w:hanging="420"/>
      </w:pPr>
    </w:lvl>
    <w:lvl w:ilvl="3" w:tplc="0409000F" w:tentative="1">
      <w:start w:val="1"/>
      <w:numFmt w:val="decimal"/>
      <w:lvlText w:val="%4."/>
      <w:lvlJc w:val="left"/>
      <w:pPr>
        <w:ind w:left="2122" w:hanging="420"/>
      </w:pPr>
    </w:lvl>
    <w:lvl w:ilvl="4" w:tplc="04090019" w:tentative="1">
      <w:start w:val="1"/>
      <w:numFmt w:val="lowerLetter"/>
      <w:lvlText w:val="%5)"/>
      <w:lvlJc w:val="left"/>
      <w:pPr>
        <w:ind w:left="2542" w:hanging="420"/>
      </w:pPr>
    </w:lvl>
    <w:lvl w:ilvl="5" w:tplc="0409001B" w:tentative="1">
      <w:start w:val="1"/>
      <w:numFmt w:val="lowerRoman"/>
      <w:lvlText w:val="%6."/>
      <w:lvlJc w:val="right"/>
      <w:pPr>
        <w:ind w:left="2962" w:hanging="420"/>
      </w:pPr>
    </w:lvl>
    <w:lvl w:ilvl="6" w:tplc="0409000F" w:tentative="1">
      <w:start w:val="1"/>
      <w:numFmt w:val="decimal"/>
      <w:lvlText w:val="%7."/>
      <w:lvlJc w:val="left"/>
      <w:pPr>
        <w:ind w:left="3382" w:hanging="420"/>
      </w:pPr>
    </w:lvl>
    <w:lvl w:ilvl="7" w:tplc="04090019" w:tentative="1">
      <w:start w:val="1"/>
      <w:numFmt w:val="lowerLetter"/>
      <w:lvlText w:val="%8)"/>
      <w:lvlJc w:val="left"/>
      <w:pPr>
        <w:ind w:left="3802" w:hanging="420"/>
      </w:pPr>
    </w:lvl>
    <w:lvl w:ilvl="8" w:tplc="0409001B" w:tentative="1">
      <w:start w:val="1"/>
      <w:numFmt w:val="lowerRoman"/>
      <w:lvlText w:val="%9."/>
      <w:lvlJc w:val="right"/>
      <w:pPr>
        <w:ind w:left="4222" w:hanging="420"/>
      </w:pPr>
    </w:lvl>
  </w:abstractNum>
  <w:abstractNum w:abstractNumId="4" w15:restartNumberingAfterBreak="0">
    <w:nsid w:val="60F0110F"/>
    <w:multiLevelType w:val="hybridMultilevel"/>
    <w:tmpl w:val="79A05574"/>
    <w:lvl w:ilvl="0" w:tplc="69C4E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056F65"/>
    <w:multiLevelType w:val="hybridMultilevel"/>
    <w:tmpl w:val="B8DEAF6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990"/>
    <w:rsid w:val="002D6E7B"/>
    <w:rsid w:val="00392CD2"/>
    <w:rsid w:val="006423C8"/>
    <w:rsid w:val="0080648C"/>
    <w:rsid w:val="00880990"/>
    <w:rsid w:val="00B60C97"/>
    <w:rsid w:val="00BA25EC"/>
    <w:rsid w:val="00D139AE"/>
    <w:rsid w:val="00D856F6"/>
    <w:rsid w:val="00E24B89"/>
    <w:rsid w:val="00FB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A004B-761D-4BC5-854F-2BCE1DAF9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56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56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56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9A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856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56F6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856F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244</Words>
  <Characters>1393</Characters>
  <Application>Microsoft Office Word</Application>
  <DocSecurity>0</DocSecurity>
  <Lines>11</Lines>
  <Paragraphs>3</Paragraphs>
  <ScaleCrop>false</ScaleCrop>
  <Company>Microsoft</Company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3</cp:revision>
  <dcterms:created xsi:type="dcterms:W3CDTF">2018-02-28T05:54:00Z</dcterms:created>
  <dcterms:modified xsi:type="dcterms:W3CDTF">2018-02-28T08:44:00Z</dcterms:modified>
</cp:coreProperties>
</file>