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Pr>
        <w:pStyle w:val="Heading1"/>
      </w:pPr>
      <w:r>
        <w:t xml:space="preserve">拓东路双语口述故事</w:t>
      </w:r>
    </w:p>
    <w:p>
      <w:pPr>
        <w:spacing w:after="480"/>
        <w:jc w:val="center"/>
      </w:pPr>
      <w:r>
        <w:rPr>
          <w:i/>
          <w:iCs/>
          <w:color w:val="666666"/>
          <w:sz w:val="22"/>
          <w:szCs w:val="22"/>
        </w:rPr>
        <w:t xml:space="preserve">Bilingual Oral Stories of Tuodong Road</w:t>
      </w:r>
    </w:p>
    <w:p>
      <w:pPr>
        <w:pStyle w:val="Heading2"/>
      </w:pPr>
      <w:r>
        <w:t xml:space="preserve">故事一：状元楼与袁嘉谷</w:t>
      </w:r>
    </w:p>
    <w:p>
      <w:pPr>
        <w:spacing w:after="200"/>
        <w:jc w:val="center"/>
      </w:pPr>
      <w:r>
        <w:rPr>
          <w:i/>
          <w:iCs/>
          <w:color w:val="666666"/>
          <w:sz w:val="22"/>
          <w:szCs w:val="22"/>
        </w:rPr>
        <w:t xml:space="preserve">Story One: Zhuangyuan Tower and Yuan Jiagu</w:t>
      </w:r>
    </w:p>
    <w:p>
      <w:pPr>
        <w:pStyle w:val="Heading3"/>
      </w:pPr>
      <w:r>
        <w:t xml:space="preserve">中文</w:t>
      </w:r>
    </w:p>
    <w:p>
      <w:pPr>
        <w:spacing w:after="200" w:line="360"/>
      </w:pPr>
      <w:r>
        <w:t xml:space="preserve">拓东路东段旧时建有聚奎楼，民间俗称魁星楼，供奉掌管文运的魁星。清光绪二十九年（公元1903年），石屏人袁嘉谷赴京赶考，一举考取经济特科第一，成为云南历史上唯一的状元。消息传来，昆明城万人空巷，当地人引以为豪，便将聚奎楼改称为状元楼。此楼为三层石拱阁楼，高悬“大魁天下”金字匾额，车马行人皆从拱洞穿行，是城东最醒目的地标。1953年，因拓宽马路，矗立三百余年的状元楼被拆除。2013年，状元楼异地复建，重现老昆明记忆中的文化地标。</w:t>
      </w:r>
    </w:p>
    <w:p>
      <w:pPr>
        <w:pStyle w:val="Heading3"/>
      </w:pPr>
      <w:r>
        <w:t xml:space="preserve">English</w:t>
      </w:r>
    </w:p>
    <w:p>
      <w:pPr>
        <w:spacing w:after="200" w:line="360"/>
      </w:pPr>
      <w:r>
        <w:t xml:space="preserve">In the eastern section of Tuodong Road once stood the Jukui Tower, popularly known as the Kuixing Tower, dedicated to Kuixing, the deity in charge of literary fortune. In 1903, the 29th year of the Guangxu reign of the Qing Dynasty, Yuan Jiagu from Shiping County went to the capital for the imperial examination and won first place in the Special Economic Examination, becoming the only zhuangyuan (top scholar) in Yunnan's history. When the news arrived, Kunming erupted in celebration. Proud of this achievement, locals renamed the Jukui Tower to Zhuangyuan Tower (Top Scholar Tower). This three-story stone arch tower, with its golden plaque reading "Great Champion Under Heaven," stood as the most iconic landmark in the eastern part of the city, with carriages and pedestrians passing through its archway. In 1953, after standing for over 300 years, the tower was demolished to widen the road. In 2013, Zhuangyuan Tower was rebuilt at a new location, reviving a cultural landmark deeply etched in old Kunming's memory.</w:t>
      </w:r>
    </w:p>
    <w:p>
      <w:pPr>
        <w:pStyle w:val="Heading2"/>
      </w:pPr>
      <w:r>
        <w:t xml:space="preserve">故事二：地藏寺经幢的传奇</w:t>
      </w:r>
    </w:p>
    <w:p>
      <w:pPr>
        <w:spacing w:after="200"/>
        <w:jc w:val="center"/>
      </w:pPr>
      <w:r>
        <w:rPr>
          <w:i/>
          <w:iCs/>
          <w:color w:val="666666"/>
          <w:sz w:val="22"/>
          <w:szCs w:val="22"/>
        </w:rPr>
        <w:t xml:space="preserve">Story Two: The Legend of Dizang Temple Scripture Pillar</w:t>
      </w:r>
    </w:p>
    <w:p>
      <w:pPr>
        <w:pStyle w:val="Heading3"/>
      </w:pPr>
      <w:r>
        <w:t xml:space="preserve">中文</w:t>
      </w:r>
    </w:p>
    <w:p>
      <w:pPr>
        <w:spacing w:after="200" w:line="360"/>
      </w:pPr>
      <w:r>
        <w:t xml:space="preserve">大理国时期，拓东路一带建有地藏寺。大理国宰相布燮袁豆光为超度已故鄯阐侯高明生，主持建造了地藏寺经幢，又称“古幢”。经幢通体由整块石雕凿而成，七层八面，共雕刻280余尊佛教造像，大者盈米，小者寸许，刀法精细，神态各异，堪称大理国石雕艺术的巅峰之作。岁月沧桑，地藏寺后来毁于战火，经幢也随之被掩埋土中，湮没无闻。直到民国年间，古幢才重见天日。1923年，地藏寺废墟被开辟为古幢公园，成为老昆明人茶余饭后的休闲去处。如今，这件国宝级文物珍藏于拓东路昆明市博物馆内，是镇馆之宝。</w:t>
      </w:r>
    </w:p>
    <w:p>
      <w:pPr>
        <w:pStyle w:val="Heading3"/>
      </w:pPr>
      <w:r>
        <w:t xml:space="preserve">English</w:t>
      </w:r>
    </w:p>
    <w:p>
      <w:pPr>
        <w:spacing w:after="200" w:line="360"/>
      </w:pPr>
      <w:r>
        <w:t xml:space="preserve">During the Dali Kingdom period, the Dizang Temple (Ksitigarbha Temple) was built in the Tuodong Road area. Yuan Douguang, the prime minister of the Dali Kingdom, commissioned the construction of the Dizang Temple scripture pillar, also known as the "ancient pillar," to perform memorial rites for the deceased Marquis Gao Mingsheng of Shanshan. Carved entirely from a single block of stone, the seven-story, eight-sided pillar features over 280 Buddhist statues — some as tall as a meter, others only a few inches — each exquisitely carved with distinct expressions, representing the pinnacle of Dali Kingdom stone sculpture art. As centuries passed, the temple was destroyed in warfare, and the pillar was buried and forgotten. It was not until the Republican era that the ancient pillar was rediscovered. In 1923, the temple ruins were converted into Guzhuang Park, a popular leisure spot for old Kunming residents. Today, this national treasure is housed in the Kunming Museum on Tuodong Road, serving as the museum's most prized artifact.</w:t>
      </w:r>
    </w:p>
    <w:p>
      <w:pPr>
        <w:pStyle w:val="Heading2"/>
      </w:pPr>
      <w:r>
        <w:t xml:space="preserve">故事三：云津夜市的繁华旧梦</w:t>
      </w:r>
    </w:p>
    <w:p>
      <w:pPr>
        <w:spacing w:after="200"/>
        <w:jc w:val="center"/>
      </w:pPr>
      <w:r>
        <w:rPr>
          <w:i/>
          <w:iCs/>
          <w:color w:val="666666"/>
          <w:sz w:val="22"/>
          <w:szCs w:val="22"/>
        </w:rPr>
        <w:t xml:space="preserve">Story Three: The Glamorous Past of Yunjin Night Market</w:t>
      </w:r>
    </w:p>
    <w:p>
      <w:pPr>
        <w:pStyle w:val="Heading3"/>
      </w:pPr>
      <w:r>
        <w:t xml:space="preserve">中文</w:t>
      </w:r>
    </w:p>
    <w:p>
      <w:pPr>
        <w:spacing w:after="200" w:line="360"/>
      </w:pPr>
      <w:r>
        <w:t xml:space="preserve">拓东路西段，临近盘龙江得胜桥的地方，旧时名为云津街。这里曾是盘龙江的重要渡口，车马舟楫往来不绝。入夜之后，云津夜市便热闹起来——各式商贩挑着担子沿街叫卖，小吃摊升腾起袅袅烟火，茶香酒香混着江风飘散。灯火映照在盘龙江面上，波光粼粼，宛如繁星落江。老昆明人饭后散步，最爱到云津夜市逛一圈，或品一碗米线，或听一段评书，或看江上渔火点点。云津夜市是老昆明最具烟火气的地方，承载着几代昆明人的市井记忆，被誉为“昆明第一夜市”。</w:t>
      </w:r>
    </w:p>
    <w:p>
      <w:pPr>
        <w:pStyle w:val="Heading3"/>
      </w:pPr>
      <w:r>
        <w:t xml:space="preserve">English</w:t>
      </w:r>
    </w:p>
    <w:p>
      <w:pPr>
        <w:spacing w:after="200" w:line="360"/>
      </w:pPr>
      <w:r>
        <w:t xml:space="preserve">The western section of Tuodong Road, near Desheng Bridge on the Panlong River, was once called Yunjin Street. It was an important ferry crossing on the river, where carriages, horses, and boats came and went incessantly. As night fell, the Yunjin Night Market came alive — vendors hawked their wares along the street, food stalls sent curls of steam into the air, and the aromas of tea and wine drifted on the river breeze. Lantern light reflected on the Panlong River, its rippling waters shimmering like starlight fallen from the sky. Old Kunming residents loved strolling through the night market after dinner: savoring a bowl of rice noodles, listening to a storyteller's tale, or gazing at the fishing lanterns flickering on the river. Yunjin Night Market was the most vibrant place in old Kunming, embodying the soul of street life and carrying the urban memories of generations. It was known far and wide as "Kunming's number one night market."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40" w:before="240"/>
      <w:jc w:val="center"/>
      <w:outlineLvl w:val="0"/>
    </w:pPr>
    <w:rPr>
      <w:rFonts w:ascii="Arial" w:eastAsia="Microsoft YaHei" w:hAnsi="Arial"/>
      <w:b/>
      <w:bCs/>
      <w:sz w:val="36"/>
      <w:szCs w:val="36"/>
    </w:rPr>
  </w:style>
  <w:style w:type="paragraph" w:styleId="Heading2">
    <w:name w:val="Heading 2"/>
    <w:basedOn w:val="Normal"/>
    <w:next w:val="Normal"/>
    <w:qFormat/>
    <w:pPr>
      <w:keepNext w:val="false"/>
      <w:keepLines w:val="false"/>
      <w:spacing w:after="180" w:before="360"/>
      <w:outlineLvl w:val="1"/>
    </w:pPr>
    <w:rPr>
      <w:rFonts w:ascii="Arial" w:eastAsia="Microsoft YaHei" w:hAnsi="Arial"/>
      <w:b/>
      <w:bCs/>
      <w:sz w:val="28"/>
      <w:szCs w:val="28"/>
    </w:rPr>
  </w:style>
  <w:style w:type="paragraph" w:styleId="Heading3">
    <w:name w:val="Heading 3"/>
    <w:basedOn w:val="Normal"/>
    <w:next w:val="Normal"/>
    <w:qFormat/>
    <w:pPr>
      <w:keepNext w:val="false"/>
      <w:keepLines w:val="false"/>
      <w:spacing w:after="140" w:before="280"/>
      <w:outlineLvl w:val="2"/>
    </w:pPr>
    <w:rPr>
      <w:rFonts w:ascii="Arial" w:eastAsia="Microsoft YaHei"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2026-09-05T14:32:55.553Z</dcterms:created>
  <dcterms:modified xsi:type="dcterms:W3CDTF">2026-09-05T14:32:55.553Z</dcterms:modified>
</cp:coreProperties>
</file>

<file path=docProps/custom.xml><?xml version="1.0" encoding="utf-8"?>
<Properties xmlns="http://schemas.openxmlformats.org/officeDocument/2006/custom-properties" xmlns:vt="http://schemas.openxmlformats.org/officeDocument/2006/docPropsVTypes"/>
</file>