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5B3C3" w14:textId="1CA72956" w:rsidR="00150F12" w:rsidRDefault="00823121" w:rsidP="00823121">
      <w:pPr>
        <w:spacing w:line="360" w:lineRule="auto"/>
      </w:pPr>
      <w:r w:rsidRPr="00823121">
        <w:t>盬街位于山西省运城市盐湖区，是一条集中展示河东历史文化与民俗风情的特色街区。运城因盐而兴，</w:t>
      </w:r>
      <w:r w:rsidRPr="00823121">
        <w:t>“</w:t>
      </w:r>
      <w:r w:rsidRPr="00823121">
        <w:t>盬</w:t>
      </w:r>
      <w:r w:rsidRPr="00823121">
        <w:t>”</w:t>
      </w:r>
      <w:r w:rsidRPr="00823121">
        <w:t>字古指河东盐池，老街所在区域也曾是重要的运盐通道。全长约</w:t>
      </w:r>
      <w:r w:rsidRPr="00823121">
        <w:t>1.29</w:t>
      </w:r>
      <w:r w:rsidRPr="00823121">
        <w:t>公里的街道以晋南传统建筑风格为主，将盐文化、关公文化、德孝文化和根祖文化融入街区景观。</w:t>
      </w:r>
      <w:r w:rsidRPr="00823121">
        <w:t>“</w:t>
      </w:r>
      <w:r w:rsidRPr="00823121">
        <w:t>五步产盐法</w:t>
      </w:r>
      <w:r w:rsidRPr="00823121">
        <w:t>”“</w:t>
      </w:r>
      <w:r w:rsidRPr="00823121">
        <w:t>千里走单骑</w:t>
      </w:r>
      <w:r w:rsidRPr="00823121">
        <w:t>”</w:t>
      </w:r>
      <w:r w:rsidRPr="00823121">
        <w:t>等主题雕塑讲述着河东历史故事，蒲剧、鼓乐、皮影及传统美食则展现着当地民俗生活。如今，盬街将历史记忆、非遗展示与现代商业相结合，成为人们了解河东文化、感受古老运城与现代生活交融的重要窗口。</w:t>
      </w:r>
    </w:p>
    <w:p w14:paraId="52A8269A" w14:textId="77777777" w:rsidR="00823121" w:rsidRDefault="00823121" w:rsidP="00823121">
      <w:pPr>
        <w:spacing w:line="360" w:lineRule="auto"/>
      </w:pPr>
    </w:p>
    <w:p w14:paraId="339BDB9C" w14:textId="4713A94B" w:rsidR="00823121" w:rsidRPr="00823121" w:rsidRDefault="00823121" w:rsidP="00823121">
      <w:pPr>
        <w:spacing w:line="360" w:lineRule="auto"/>
        <w:rPr>
          <w:rFonts w:hint="eastAsia"/>
        </w:rPr>
      </w:pPr>
      <w:proofErr w:type="spellStart"/>
      <w:r w:rsidRPr="00823121">
        <w:t>Gujie</w:t>
      </w:r>
      <w:proofErr w:type="spellEnd"/>
      <w:r w:rsidRPr="00823121">
        <w:t xml:space="preserve"> Street, located in </w:t>
      </w:r>
      <w:proofErr w:type="spellStart"/>
      <w:r w:rsidRPr="00823121">
        <w:t>Yanhu</w:t>
      </w:r>
      <w:proofErr w:type="spellEnd"/>
      <w:r w:rsidRPr="00823121">
        <w:t xml:space="preserve"> District of Yuncheng, Shanxi Province, is a cultural district showcasing the history and folk traditions of the </w:t>
      </w:r>
      <w:proofErr w:type="spellStart"/>
      <w:r w:rsidRPr="00823121">
        <w:t>Hedong</w:t>
      </w:r>
      <w:proofErr w:type="spellEnd"/>
      <w:r w:rsidRPr="00823121">
        <w:t xml:space="preserve"> region. Yuncheng prospered because of its salt resources, and the rare Chinese character “</w:t>
      </w:r>
      <w:r w:rsidRPr="00823121">
        <w:t>盬</w:t>
      </w:r>
      <w:r w:rsidRPr="00823121">
        <w:t>” (</w:t>
      </w:r>
      <w:proofErr w:type="spellStart"/>
      <w:r w:rsidRPr="00823121">
        <w:t>gǔ</w:t>
      </w:r>
      <w:proofErr w:type="spellEnd"/>
      <w:r w:rsidRPr="00823121">
        <w:t xml:space="preserve">) historically refers to the ancient </w:t>
      </w:r>
      <w:proofErr w:type="spellStart"/>
      <w:r w:rsidRPr="00823121">
        <w:t>Hedong</w:t>
      </w:r>
      <w:proofErr w:type="spellEnd"/>
      <w:r w:rsidRPr="00823121">
        <w:t xml:space="preserve"> Salt Lake. The area around the street was once an important route for transporting salt. Stretching for about 1.29 kilometers, </w:t>
      </w:r>
      <w:proofErr w:type="spellStart"/>
      <w:r w:rsidRPr="00823121">
        <w:t>Gujie</w:t>
      </w:r>
      <w:proofErr w:type="spellEnd"/>
      <w:r w:rsidRPr="00823121">
        <w:t xml:space="preserve"> features traditional southern Shanxi architecture and highlights salt culture, Guan Yu culture, traditional virtues, and ancestral heritage. Sculptures depicting stories such as the traditional five-step salt-making process and Guan Yu’s legendary journey bring local history to life, while </w:t>
      </w:r>
      <w:proofErr w:type="spellStart"/>
      <w:r w:rsidRPr="00823121">
        <w:t>Puzhou</w:t>
      </w:r>
      <w:proofErr w:type="spellEnd"/>
      <w:r w:rsidRPr="00823121">
        <w:t xml:space="preserve"> Opera, folk music, shadow puppetry, and regional food reflect local traditions. Today, </w:t>
      </w:r>
      <w:proofErr w:type="spellStart"/>
      <w:r w:rsidRPr="00823121">
        <w:t>Gujie</w:t>
      </w:r>
      <w:proofErr w:type="spellEnd"/>
      <w:r w:rsidRPr="00823121">
        <w:t xml:space="preserve"> combines historical memory, intangible cultural heritage, and modern commerce, offering visitors a vivid window into </w:t>
      </w:r>
      <w:proofErr w:type="spellStart"/>
      <w:r w:rsidRPr="00823121">
        <w:t>Hedong</w:t>
      </w:r>
      <w:proofErr w:type="spellEnd"/>
      <w:r w:rsidRPr="00823121">
        <w:t xml:space="preserve"> culture and the continuing dialogue between Yuncheng’s past and present.</w:t>
      </w:r>
    </w:p>
    <w:sectPr w:rsidR="00823121" w:rsidRPr="00823121" w:rsidSect="00982ABE">
      <w:pgSz w:w="11906" w:h="16838"/>
      <w:pgMar w:top="1440" w:right="1803" w:bottom="1440" w:left="1803" w:header="851" w:footer="992" w:gutter="0"/>
      <w:cols w:space="425" w:equalWidth="0">
        <w:col w:w="8640"/>
      </w:cols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A3"/>
    <w:rsid w:val="0003620C"/>
    <w:rsid w:val="00050EC6"/>
    <w:rsid w:val="000D4791"/>
    <w:rsid w:val="00150F12"/>
    <w:rsid w:val="001B13CB"/>
    <w:rsid w:val="002E3932"/>
    <w:rsid w:val="003231BD"/>
    <w:rsid w:val="00363954"/>
    <w:rsid w:val="003B0276"/>
    <w:rsid w:val="004A46D9"/>
    <w:rsid w:val="006A4720"/>
    <w:rsid w:val="006C69E7"/>
    <w:rsid w:val="0076677E"/>
    <w:rsid w:val="007C69FE"/>
    <w:rsid w:val="00823121"/>
    <w:rsid w:val="008432B8"/>
    <w:rsid w:val="008D25A3"/>
    <w:rsid w:val="00952AA9"/>
    <w:rsid w:val="00957DCF"/>
    <w:rsid w:val="00982ABE"/>
    <w:rsid w:val="009E6C19"/>
    <w:rsid w:val="00A41725"/>
    <w:rsid w:val="00D22001"/>
    <w:rsid w:val="00E013BA"/>
    <w:rsid w:val="00E10CA8"/>
    <w:rsid w:val="00EC1C4B"/>
    <w:rsid w:val="00F1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F35D"/>
  <w15:chartTrackingRefBased/>
  <w15:docId w15:val="{B4D3D17E-BC04-4E48-BC82-0EFD9455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25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5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5A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5A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5A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5A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5A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5A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5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5A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5A3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D25A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5A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5A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5A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5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5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5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5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5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5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 陶</dc:creator>
  <cp:keywords/>
  <dc:description/>
  <cp:lastModifiedBy>钰 陶</cp:lastModifiedBy>
  <cp:revision>2</cp:revision>
  <dcterms:created xsi:type="dcterms:W3CDTF">2026-09-05T02:18:00Z</dcterms:created>
  <dcterms:modified xsi:type="dcterms:W3CDTF">2026-09-05T02:18:00Z</dcterms:modified>
</cp:coreProperties>
</file>