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00000"/>
          <w:sz w:val="32"/>
        </w:rPr>
        <w:t>Insurance Products and Services</w:t>
      </w:r>
    </w:p>
    <w:p>
      <w:pPr>
        <w:pStyle w:val="Heading1"/>
      </w:pPr>
      <w:r>
        <w:t>Life Insurance Products</w:t>
      </w:r>
    </w:p>
    <w:p>
      <w:r>
        <w:t>Our comprehensive life insurance portfolio includes the following products:</w:t>
      </w:r>
    </w:p>
    <w:p>
      <w:pPr>
        <w:pStyle w:val="Heading2"/>
      </w:pPr>
      <w:r>
        <w:t>Term Life Insurance</w:t>
      </w:r>
    </w:p>
    <w:p>
      <w:r>
        <w:t>Term life insurance provides coverage for a specific period. It offers:</w:t>
      </w:r>
    </w:p>
    <w:p>
      <w:pPr>
        <w:pStyle w:val="ListBullet"/>
      </w:pPr>
      <w:r>
        <w:t>• Affordable premiums for young and healthy individuals</w:t>
      </w:r>
    </w:p>
    <w:p>
      <w:pPr>
        <w:pStyle w:val="ListBullet"/>
      </w:pPr>
      <w:r>
        <w:t>• Flexible term options: 10, 20, or 30 years</w:t>
      </w:r>
    </w:p>
    <w:p>
      <w:pPr>
        <w:pStyle w:val="ListBullet"/>
      </w:pPr>
      <w:r>
        <w:t>• Renewable and convertible options</w:t>
      </w:r>
    </w:p>
    <w:p>
      <w:pPr>
        <w:pStyle w:val="Heading2"/>
      </w:pPr>
      <w:r>
        <w:t>Whole Life Insurance</w:t>
      </w:r>
    </w:p>
    <w:p>
      <w:r>
        <w:t>Whole life insurance provides lifetime coverage with guaranteed cash value accumulation. Key features include:</w:t>
      </w:r>
    </w:p>
    <w:p>
      <w:pPr>
        <w:pStyle w:val="ListBullet"/>
      </w:pPr>
      <w:r>
        <w:t>• Guaranteed death benefit</w:t>
      </w:r>
    </w:p>
    <w:p>
      <w:pPr>
        <w:pStyle w:val="ListBullet"/>
      </w:pPr>
      <w:r>
        <w:t>• Cash value growth at guaranteed minimum rate</w:t>
      </w:r>
    </w:p>
    <w:p>
      <w:pPr>
        <w:pStyle w:val="ListBullet"/>
      </w:pPr>
      <w:r>
        <w:t>• Premium payment flexibility</w:t>
      </w:r>
    </w:p>
    <w:p>
      <w:pPr>
        <w:pStyle w:val="Heading2"/>
      </w:pPr>
      <w:r>
        <w:t>Universal Life Insurance</w:t>
      </w:r>
    </w:p>
    <w:p>
      <w:r>
        <w:t>Universal life offers flexible premiums and death benefits. Customers can adjust:</w:t>
      </w:r>
    </w:p>
    <w:p>
      <w:pPr>
        <w:pStyle w:val="ListBullet"/>
      </w:pPr>
      <w:r>
        <w:t>• Premium amounts within specified limits</w:t>
      </w:r>
    </w:p>
    <w:p>
      <w:pPr>
        <w:pStyle w:val="ListBullet"/>
      </w:pPr>
      <w:r>
        <w:t>• Death benefit to meet changing needs</w:t>
      </w:r>
    </w:p>
    <w:p>
      <w:pPr>
        <w:pStyle w:val="Heading1"/>
      </w:pPr>
      <w:r>
        <w:t>Health Insurance Products</w:t>
      </w:r>
    </w:p>
    <w:p>
      <w:r>
        <w:t>Our health insurance solutions include:</w:t>
      </w:r>
    </w:p>
    <w:p>
      <w:pPr>
        <w:pStyle w:val="Heading2"/>
      </w:pPr>
      <w:r>
        <w:t>Major Medical Insurance</w:t>
      </w:r>
    </w:p>
    <w:p>
      <w:r>
        <w:t>Comprehensive coverage for major medical expenses including:</w:t>
      </w:r>
    </w:p>
    <w:p>
      <w:pPr>
        <w:pStyle w:val="ListBullet"/>
      </w:pPr>
      <w:r>
        <w:t>• Hospitalization coverage</w:t>
      </w:r>
    </w:p>
    <w:p>
      <w:pPr>
        <w:pStyle w:val="ListBullet"/>
      </w:pPr>
      <w:r>
        <w:t>• Surgery and procedures</w:t>
      </w:r>
    </w:p>
    <w:p>
      <w:pPr>
        <w:pStyle w:val="ListBullet"/>
      </w:pPr>
      <w:r>
        <w:t>• Diagnostic tests and imaging</w:t>
      </w:r>
    </w:p>
    <w:p>
      <w:pPr>
        <w:pStyle w:val="Heading2"/>
      </w:pPr>
      <w:r>
        <w:t>Prescription Drug Coverage</w:t>
      </w:r>
    </w:p>
    <w:p>
      <w:r>
        <w:t>Affordable prescription drug plans with:</w:t>
      </w:r>
    </w:p>
    <w:p>
      <w:pPr>
        <w:pStyle w:val="ListBullet"/>
      </w:pPr>
      <w:r>
        <w:t>• Tiered drug formularies</w:t>
      </w:r>
    </w:p>
    <w:p>
      <w:pPr>
        <w:pStyle w:val="ListBullet"/>
      </w:pPr>
      <w:r>
        <w:t>• Mail-order pharmacy options</w:t>
      </w:r>
    </w:p>
    <w:p>
      <w:pPr>
        <w:pStyle w:val="Heading1"/>
      </w:pPr>
      <w:r>
        <w:t>Customer Service and Support</w:t>
      </w:r>
    </w:p>
    <w:p>
      <w:r>
        <w:t>Our dedicated customer service team provides:</w:t>
      </w:r>
    </w:p>
    <w:p>
      <w:pPr>
        <w:pStyle w:val="ListBullet"/>
      </w:pPr>
      <w:r>
        <w:t>• 24/7 claims hotline</w:t>
      </w:r>
    </w:p>
    <w:p>
      <w:pPr>
        <w:pStyle w:val="ListBullet"/>
      </w:pPr>
      <w:r>
        <w:t>• Online account management</w:t>
      </w:r>
    </w:p>
    <w:p>
      <w:pPr>
        <w:pStyle w:val="ListBullet"/>
      </w:pPr>
      <w:r>
        <w:t>• Mobile app for policy access</w:t>
      </w:r>
    </w:p>
    <w:p>
      <w:pPr>
        <w:pStyle w:val="Heading1"/>
      </w:pPr>
      <w:r>
        <w:t>Contact Information</w:t>
      </w:r>
    </w:p>
    <w:p>
      <w:r>
        <w:t>For more information, contact our sales team:</w:t>
      </w:r>
    </w:p>
    <w:p>
      <w:r>
        <w:t>Phone: 1-800-555-0199</w:t>
      </w:r>
    </w:p>
    <w:p>
      <w:r>
        <w:t>Email: info@insurancecompany.com</w:t>
      </w:r>
    </w:p>
    <w:p>
      <w:r>
        <w:t>Website: www.insurancecompany.com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