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</w:rPr>
        <w:t>Human Resources Policies and Procedures</w:t>
      </w:r>
    </w:p>
    <w:p>
      <w:pPr>
        <w:pStyle w:val="Heading1"/>
      </w:pPr>
      <w:r>
        <w:t>Employee Benefits Package</w:t>
      </w:r>
    </w:p>
    <w:p>
      <w:r>
        <w:t>Our company offers a comprehensive benefits package to all full-time employees:</w:t>
      </w:r>
    </w:p>
    <w:p>
      <w:pPr>
        <w:pStyle w:val="ListBullet"/>
      </w:pPr>
      <w:r>
        <w:t>• Health insurance coverage with medical, dental, and vision plans</w:t>
      </w:r>
    </w:p>
    <w:p>
      <w:pPr>
        <w:pStyle w:val="ListBullet"/>
      </w:pPr>
      <w:r>
        <w:t>• Life and disability insurance</w:t>
      </w:r>
    </w:p>
    <w:p>
      <w:pPr>
        <w:pStyle w:val="ListBullet"/>
      </w:pPr>
      <w:r>
        <w:t>• 401(k) retirement plan with company matching up to 6%</w:t>
      </w:r>
    </w:p>
    <w:p>
      <w:pPr>
        <w:pStyle w:val="ListBullet"/>
      </w:pPr>
      <w:r>
        <w:t>• Paid time off: 15 days vacation, 10 sick days, 10 holidays</w:t>
      </w:r>
    </w:p>
    <w:p>
      <w:pPr>
        <w:pStyle w:val="Heading1"/>
      </w:pPr>
      <w:r>
        <w:t>Leave Policies</w:t>
      </w:r>
    </w:p>
    <w:p>
      <w:pPr>
        <w:pStyle w:val="Heading2"/>
      </w:pPr>
      <w:r>
        <w:t>Vacation Leave</w:t>
      </w:r>
    </w:p>
    <w:p>
      <w:r>
        <w:t>Employees accrue vacation leave as follows:</w:t>
      </w:r>
    </w:p>
    <w:p>
      <w:pPr>
        <w:pStyle w:val="ListBullet"/>
      </w:pPr>
      <w:r>
        <w:t>• Year 1-2: 10 days per year</w:t>
      </w:r>
    </w:p>
    <w:p>
      <w:pPr>
        <w:pStyle w:val="ListBullet"/>
      </w:pPr>
      <w:r>
        <w:t>• Year 3-5: 15 days per year</w:t>
      </w:r>
    </w:p>
    <w:p>
      <w:pPr>
        <w:pStyle w:val="ListBullet"/>
      </w:pPr>
      <w:r>
        <w:t>• Year 6+: 20 days per year</w:t>
      </w:r>
    </w:p>
    <w:p>
      <w:pPr>
        <w:pStyle w:val="Heading2"/>
      </w:pPr>
      <w:r>
        <w:t>Sick Leave</w:t>
      </w:r>
    </w:p>
    <w:p>
      <w:r>
        <w:t>Full-time employees receive 10 sick days per year. Sick days may be used for:</w:t>
      </w:r>
    </w:p>
    <w:p>
      <w:pPr>
        <w:pStyle w:val="ListBullet"/>
      </w:pPr>
      <w:r>
        <w:t>• Personal illness or injury</w:t>
      </w:r>
    </w:p>
    <w:p>
      <w:pPr>
        <w:pStyle w:val="ListBullet"/>
      </w:pPr>
      <w:r>
        <w:t>• Medical appointments</w:t>
      </w:r>
    </w:p>
    <w:p>
      <w:pPr>
        <w:pStyle w:val="ListBullet"/>
      </w:pPr>
      <w:r>
        <w:t>• Family medical emergencies</w:t>
      </w:r>
    </w:p>
    <w:p>
      <w:pPr>
        <w:pStyle w:val="Heading1"/>
      </w:pPr>
      <w:r>
        <w:t>Remote Work Policy</w:t>
      </w:r>
    </w:p>
    <w:p>
      <w:r>
        <w:t>Eligible employees may request remote work arrangements. Requirements include:</w:t>
      </w:r>
    </w:p>
    <w:p>
      <w:pPr>
        <w:pStyle w:val="ListBullet"/>
      </w:pPr>
      <w:r>
        <w:t>• Minimum 6 months of continuous employment</w:t>
      </w:r>
    </w:p>
    <w:p>
      <w:pPr>
        <w:pStyle w:val="ListBullet"/>
      </w:pPr>
      <w:r>
        <w:t>• Manager approval based on role requirements</w:t>
      </w:r>
    </w:p>
    <w:p>
      <w:pPr>
        <w:pStyle w:val="ListBullet"/>
      </w:pPr>
      <w:r>
        <w:t>• Maintained productivity and communication standards</w:t>
      </w:r>
    </w:p>
    <w:p>
      <w:pPr>
        <w:pStyle w:val="Heading1"/>
      </w:pPr>
      <w:r>
        <w:t>Performance Review Process</w:t>
      </w:r>
    </w:p>
    <w:p>
      <w:r>
        <w:t>Performance reviews are conducted annually with the following schedule:</w:t>
      </w:r>
    </w:p>
    <w:p>
      <w:pPr>
        <w:pStyle w:val="ListBullet"/>
      </w:pPr>
      <w:r>
        <w:t>• Q1: Self-assessment submission</w:t>
      </w:r>
    </w:p>
    <w:p>
      <w:pPr>
        <w:pStyle w:val="ListBullet"/>
      </w:pPr>
      <w:r>
        <w:t>• Q2: Manager review and feedback</w:t>
      </w:r>
    </w:p>
    <w:p>
      <w:pPr>
        <w:pStyle w:val="ListBullet"/>
      </w:pPr>
      <w:r>
        <w:t>• Q3: Goal setting and development planning</w:t>
      </w:r>
    </w:p>
    <w:p>
      <w:pPr>
        <w:pStyle w:val="ListBullet"/>
      </w:pPr>
      <w:r>
        <w:t>• Q4: Final review and rating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