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37" w:rsidRPr="00481037" w:rsidRDefault="00481037" w:rsidP="004810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1C1C1C"/>
          <w:sz w:val="36"/>
          <w:szCs w:val="36"/>
        </w:rPr>
      </w:pPr>
      <w:r w:rsidRPr="00481037">
        <w:rPr>
          <w:rFonts w:ascii="Arial" w:eastAsia="Times New Roman" w:hAnsi="Arial" w:cs="Arial"/>
          <w:caps/>
          <w:color w:val="1C1C1C"/>
          <w:sz w:val="36"/>
          <w:szCs w:val="36"/>
        </w:rPr>
        <w:t>A PREMIUM LIFESTYLE HOTEL IN THE MOST INSPIRING NEIGHBORHOOD</w:t>
      </w:r>
    </w:p>
    <w:p w:rsidR="00481037" w:rsidRPr="00481037" w:rsidRDefault="00481037" w:rsidP="0048103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C1C1C"/>
          <w:sz w:val="24"/>
          <w:szCs w:val="24"/>
        </w:rPr>
      </w:pPr>
      <w:bookmarkStart w:id="0" w:name="_GoBack"/>
      <w:bookmarkEnd w:id="0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The new Renaissance Dhaka </w:t>
      </w:r>
      <w:proofErr w:type="spellStart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>Gulshan</w:t>
      </w:r>
      <w:proofErr w:type="spellEnd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 Hotel is located in the most dynamic and inspiring neighborhood of </w:t>
      </w:r>
      <w:proofErr w:type="spellStart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>Gulshan</w:t>
      </w:r>
      <w:proofErr w:type="spellEnd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 Avenue. The hotel is only 20 minutes away from </w:t>
      </w:r>
      <w:proofErr w:type="spellStart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>Hazrat</w:t>
      </w:r>
      <w:proofErr w:type="spellEnd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 </w:t>
      </w:r>
      <w:proofErr w:type="spellStart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>Shahjalal</w:t>
      </w:r>
      <w:proofErr w:type="spellEnd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 International Airport, with a distinctive local character that dictates the atmosphere &amp; experiences for guests. Discover sophisticated elements &amp; </w:t>
      </w:r>
      <w:proofErr w:type="spellStart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>uber</w:t>
      </w:r>
      <w:proofErr w:type="spellEnd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 design throughout the 211 stylish rooms &amp; suites. The infinity rooftop temperature-controlled pool with stunning city vista view will take your breath away. Eclectic dining options include restaurants: BAHAR - specializing in local &amp; international cuisine; a vibrant </w:t>
      </w:r>
      <w:proofErr w:type="spellStart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>Gulshan</w:t>
      </w:r>
      <w:proofErr w:type="spellEnd"/>
      <w:r w:rsidRPr="00481037">
        <w:rPr>
          <w:rFonts w:ascii="Helvetica" w:eastAsia="Times New Roman" w:hAnsi="Helvetica" w:cs="Helvetica"/>
          <w:color w:val="1C1C1C"/>
          <w:sz w:val="24"/>
          <w:szCs w:val="24"/>
        </w:rPr>
        <w:t xml:space="preserve"> Baking Company with world class bakeries &amp; fresh brews. Enjoy gourmet food from around the globe in our specialized fusion restaurant - SEAR. Relax at the Spa &amp; Salon with our signature world class services. The hotel also has a 24-hour Fitness Center for all our guests.</w:t>
      </w:r>
    </w:p>
    <w:p w:rsidR="007E4594" w:rsidRDefault="007E4594"/>
    <w:sectPr w:rsidR="007E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6A"/>
    <w:rsid w:val="00481037"/>
    <w:rsid w:val="007E4594"/>
    <w:rsid w:val="00A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ADA4"/>
  <w15:chartTrackingRefBased/>
  <w15:docId w15:val="{79919E78-5C98-4078-9B8D-8E791AEE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-font-weight-semibold">
    <w:name w:val="t-font-weight-semibold"/>
    <w:basedOn w:val="DefaultParagraphFont"/>
    <w:rsid w:val="00481037"/>
  </w:style>
  <w:style w:type="character" w:styleId="Hyperlink">
    <w:name w:val="Hyperlink"/>
    <w:basedOn w:val="DefaultParagraphFont"/>
    <w:uiPriority w:val="99"/>
    <w:semiHidden/>
    <w:unhideWhenUsed/>
    <w:rsid w:val="00481037"/>
    <w:rPr>
      <w:color w:val="0000FF"/>
      <w:u w:val="single"/>
    </w:rPr>
  </w:style>
  <w:style w:type="paragraph" w:customStyle="1" w:styleId="l-margin-top-none">
    <w:name w:val="l-margin-top-none"/>
    <w:basedOn w:val="Normal"/>
    <w:rsid w:val="0048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Farhad</dc:creator>
  <cp:keywords/>
  <dc:description/>
  <cp:lastModifiedBy>Tareq Farhad</cp:lastModifiedBy>
  <cp:revision>2</cp:revision>
  <dcterms:created xsi:type="dcterms:W3CDTF">2020-03-07T08:52:00Z</dcterms:created>
  <dcterms:modified xsi:type="dcterms:W3CDTF">2020-03-07T08:52:00Z</dcterms:modified>
</cp:coreProperties>
</file>