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Procedimientos Almacenados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15.04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8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rPr/>
      </w:pPr>
      <w:bookmarkStart w:colFirst="0" w:colLast="0" w:name="_qcrk9fwj2aa3" w:id="4"/>
      <w:bookmarkEnd w:id="4"/>
      <w:r w:rsidDel="00000000" w:rsidR="00000000" w:rsidRPr="00000000">
        <w:rPr>
          <w:rtl w:val="0"/>
        </w:rPr>
        <w:t xml:space="preserve">1.- Crear Procedimiento almacenado al que le pasemos como parámetro el nombre del Mes, que valide si es correcto y que devuelva en un parámetro de salida el nº de facturas del mes indicado y un -1 si el nombre del mes es incorrecto. Dar tres ejemplos de prueba.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419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19500" cy="16668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2038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rPr/>
      </w:pPr>
      <w:bookmarkStart w:colFirst="0" w:colLast="0" w:name="_nm1zgcx8pri" w:id="5"/>
      <w:bookmarkEnd w:id="5"/>
      <w:r w:rsidDel="00000000" w:rsidR="00000000" w:rsidRPr="00000000">
        <w:rPr>
          <w:rtl w:val="0"/>
        </w:rPr>
        <w:t xml:space="preserve">2.- Hacer un procedimiento almacenado que muestre el día de los N próximos meses a partir de la fecha de hoy, con N entrado como parámetro, con valor por defecto 10. Si hoy es 8/6/2013, para N=8 deberá salir en formato fecha: Jul 8 2013 11:10AM Ago 8 2013 11:10AM Sep 8 2013 11:10AM Oct 8 2013 11:10AM Nov 8 2013 11:10AM Dic 8 2013 11:10AM Ene 8 2014 11:10AM Feb 8 2014 11:10AM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5314950"/>
            <wp:effectExtent b="12700" l="12700" r="12700" t="127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14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rPr/>
      </w:pPr>
      <w:bookmarkStart w:colFirst="0" w:colLast="0" w:name="_q2h1594lqeh7" w:id="6"/>
      <w:bookmarkEnd w:id="6"/>
      <w:r w:rsidDel="00000000" w:rsidR="00000000" w:rsidRPr="00000000">
        <w:rPr>
          <w:rtl w:val="0"/>
        </w:rPr>
        <w:t xml:space="preserve">3.- Crear Procedimiento almacenado que actualice la tabla componente, aplicándole un 5% de incremento a los precios de los componentes de un CodTipo pasado como parámetro. Validará que hay componentes del tipo pasado, mostrando un mensaje en el caso de que no existan y el número de componentes modificados en el caso de que sí existan.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12700" l="12700" r="12700" t="127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6"/>
        <w:rPr/>
      </w:pPr>
      <w:bookmarkStart w:colFirst="0" w:colLast="0" w:name="_erqwrv2h9m4e" w:id="7"/>
      <w:bookmarkEnd w:id="7"/>
      <w:r w:rsidDel="00000000" w:rsidR="00000000" w:rsidRPr="00000000">
        <w:rPr>
          <w:rtl w:val="0"/>
        </w:rPr>
        <w:t xml:space="preserve"> 4.- Crear un procedimiento almacenado que le pasemos como parámetro un texto y que devuelva en un parámetro de salida los símbolos que no sean las vocales (con o sin acento). Hacer un ejemplo de ejecución.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12700" l="12700" r="12700" t="127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1828800"/>
            <wp:effectExtent b="12700" l="12700" r="12700" t="127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rPr/>
      </w:pPr>
      <w:bookmarkStart w:colFirst="0" w:colLast="0" w:name="_ix7cdktals1a" w:id="8"/>
      <w:bookmarkEnd w:id="8"/>
      <w:r w:rsidDel="00000000" w:rsidR="00000000" w:rsidRPr="00000000">
        <w:rPr>
          <w:rtl w:val="0"/>
        </w:rPr>
        <w:t xml:space="preserve">5.- Crear procedimiento almacenado que le pasemos un texto como parámetro y devuelva en un parámetro de salida el nº de componentes cuya descripción contenga el texto suministrado. Hacer un ejemplo de ejecución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2438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footerReference r:id="rId2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9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0"/>
    <w:bookmarkEnd w:id="1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9"/>
    <w:bookmarkEnd w:id="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header" Target="header2.xml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