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Q1. Provide in a word document the information requested for all the components of A0. Any component with stock in Digikey/Mouser of &lt;10 units is changed to another type of component.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SAMW25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•</w:t>
      </w:r>
      <w:r w:rsidDel="00000000" w:rsidR="00000000" w:rsidRPr="00000000">
        <w:rPr>
          <w:rtl w:val="0"/>
        </w:rPr>
        <w:t xml:space="preserve"> Manufacturing Part Number (MPN)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ATSAMW25H18-MR210PB1952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•</w:t>
      </w:r>
      <w:r w:rsidDel="00000000" w:rsidR="00000000" w:rsidRPr="00000000">
        <w:rPr>
          <w:rtl w:val="0"/>
        </w:rPr>
        <w:t xml:space="preserve"> Distributor Part Number (from Digikey or Mouser)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ATSAMW25H18-MR210PB1952-ND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•</w:t>
      </w:r>
      <w:r w:rsidDel="00000000" w:rsidR="00000000" w:rsidRPr="00000000">
        <w:rPr>
          <w:rtl w:val="0"/>
        </w:rPr>
        <w:t xml:space="preserve"> Available Stock: Stock of devices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• </w:t>
      </w:r>
      <w:r w:rsidDel="00000000" w:rsidR="00000000" w:rsidRPr="00000000">
        <w:rPr>
          <w:rtl w:val="0"/>
        </w:rPr>
        <w:t xml:space="preserve">Part Status: Active/Not Recommended for New Design/Obsolete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Active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• </w:t>
      </w:r>
      <w:r w:rsidDel="00000000" w:rsidR="00000000" w:rsidRPr="00000000">
        <w:rPr>
          <w:rtl w:val="0"/>
        </w:rPr>
        <w:t xml:space="preserve">Voltage range: What voltage range does the device use?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CryptoAuthenticationTM ATECC508 (optional) I/O operating voltage: 2.7 to 3.6V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Power Amplifier and On-board Switching Regulator operating voltage: 2.7 to 4.3V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•</w:t>
      </w:r>
      <w:r w:rsidDel="00000000" w:rsidR="00000000" w:rsidRPr="00000000">
        <w:rPr>
          <w:rtl w:val="0"/>
        </w:rPr>
        <w:t xml:space="preserve"> Operating Temperature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-40°C ~ 85°C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• </w:t>
      </w:r>
      <w:r w:rsidDel="00000000" w:rsidR="00000000" w:rsidRPr="00000000">
        <w:rPr>
          <w:rtl w:val="0"/>
        </w:rPr>
        <w:t xml:space="preserve">Mounting type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  <w:t xml:space="preserve">Surface Mount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Thermal Printer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• Manufacturing Part Number (MPN)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2753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• Distributor Part Number (from Digikey or Mouser)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2753-ND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• Available Stock: Stock of devices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Available To Order (</w:t>
      </w: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highlight w:val="white"/>
          <w:rtl w:val="0"/>
        </w:rPr>
        <w:t xml:space="preserve">Manufacturer Standard Lead Time: 2 Weeks)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• Part Status: Active/Not Recommended for New Design/Obsolete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Active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• Voltage range: What voltage range does the device use?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5-9V DC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• Operating Temperature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• Mounting type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Ultrasonic Distance Sensor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• Manufacturing Part Number (MPN)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Adafruit Industries LLC 4007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• Distributor Part Number (from Digikey or Mouser)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1528-2832-ND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• Available Stock: Stock of devices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52 in Stock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• Part Status: Active/Not Recommended for New Design/Obsolete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Active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• Voltage range: What voltage range does the device use?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3 V ~ 5.5 V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• Operating Temperature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0°C ~ 70°C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• Mounting type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Temperature Sensor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• Manufacturing Part Number (MPN)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SHTC3-TR-2.5KS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• Distributor Part Number (from Digikey or Mouser)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1649-SHTC3-TR-2.5KSCT-ND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• Available Stock: Stock of devices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67,584 in Stock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• Part Status: Active/Not Recommended for New Design/Obsolete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Active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• Voltage range: What voltage range does the device use?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1.62V to 3.6V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• Operating Temperature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–40°C to 125°C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• Mounting type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Surface Mount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Touchscreen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• Manufacturing Part Number (MPN)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AFY240320A0-2.4INTH-R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• Distributor Part Number (from Digikey or Mouser)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2544-AFY240320A0-2.4INTH-R-ND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• Available Stock: Stock of devices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156 in Stock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• Part Status: Active/Not Recommended for New Design/Obsolete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Active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• Voltage range: What voltage range does the device use?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2.65V to 3.3V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• Operating Temperature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-20°C~ 70°C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• Mounting type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