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mbria" w:hAnsi="Cambria"/>
          <w:b/>
          <w:color w:val="1A1A2E"/>
          <w:sz w:val="48"/>
        </w:rPr>
        <w:t>RFP Analysis Report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AI-Generated Executive Analysis</w:t>
      </w:r>
    </w:p>
    <w:p>
      <w:pPr>
        <w:jc w:val="center"/>
      </w:pPr>
      <w:r>
        <w:rPr>
          <w:rFonts w:ascii="Calibri" w:hAnsi="Calibri"/>
          <w:color w:val="888888"/>
          <w:sz w:val="20"/>
        </w:rPr>
        <w:t>Generated: June 05, 2026</w:t>
      </w:r>
    </w:p>
    <w:p/>
    <w:p>
      <w:pPr>
        <w:pStyle w:val="Heading2"/>
      </w:pPr>
      <w:r>
        <w:rPr>
          <w:rFonts w:ascii="Cambria" w:hAnsi="Cambria"/>
          <w:b/>
          <w:color w:val="1A1A2E"/>
          <w:sz w:val="28"/>
        </w:rPr>
        <w:t>Executive Summary</w:t>
      </w:r>
    </w:p>
    <w:p>
      <w:pPr>
        <w:jc w:val="both"/>
      </w:pPr>
      <w:r>
        <w:rPr>
          <w:rFonts w:ascii="Calibri" w:hAnsi="Calibri"/>
          <w:sz w:val="22"/>
        </w:rPr>
        <w:t>Executive Summary</w:t>
        <w:br/>
        <w:t>• The Solo Traveler's Handbook is a guidebook for individuals who want to travel alone, providing tips and advice on how to stay safe and make the most of their solo travel experience.</w:t>
        <w:br/>
        <w:t>• The book covers various topics, including planning, budgeting, and navigating different cultures and destinations.</w:t>
        <w:br/>
        <w:t>• It also includes personal anecdotes and stories from the author and other solo travelers, offering insights and inspiration for those who are considering solo travel.</w:t>
        <w:br/>
        <w:br/>
        <w:t>Main Topic</w:t>
        <w:br/>
        <w:t>• The main topic of the book is solo travel, with a focus on providing practical advice and guidance for individuals who want to travel alone.</w:t>
        <w:br/>
        <w:br/>
        <w:t>Objectives</w:t>
        <w:br/>
        <w:t>• The objective of the book is to empower and inspire individuals to take the leap and travel solo, whether they are experienced travelers or just starting out.</w:t>
        <w:br/>
        <w:t>• The book aims to provide readers with the confidence and knowledge they need to navigate different destinations and cultures on their own.</w:t>
        <w:br/>
        <w:br/>
        <w:t>Important Points</w:t>
        <w:br/>
        <w:t>• The book emphasizes the importance of research and planning when it comes to solo travel, including setting a budget and choosing a safe destination.</w:t>
        <w:br/>
        <w:t>• It also highlights the need for solo travelers to be aware of their surroundings and take necessary precautions to stay safe.</w:t>
        <w:br/>
        <w:t>• The book includes tips and advice on how to meet locals and other travelers, as well as how to find solitude when needed.</w:t>
        <w:br/>
        <w:br/>
        <w:t>Requirements / Deliverables</w:t>
        <w:br/>
        <w:t>• The book provides readers with a comprehensive guide to solo travel, including tips and advice on planning, budgeting, and staying safe.</w:t>
        <w:br/>
        <w:t>• It also includes personal anecdotes and stories from the author and other solo travelers, offering insights and inspiration for readers.</w:t>
        <w:br/>
        <w:br/>
        <w:t>Important Insights</w:t>
        <w:br/>
        <w:t>• One of the key insights from the book is that solo travel can be a liberating and empowering experience, allowing individuals to step out of their comfort zones and challenge themselves in new ways.</w:t>
        <w:br/>
        <w:t>• The book also highlights the importance of being open-minded and flexible when traveling solo, as well as being willing to take risks and try new things.</w:t>
      </w:r>
    </w:p>
    <w:p>
      <w:pPr>
        <w:pStyle w:val="Heading2"/>
      </w:pPr>
      <w:r>
        <w:rPr>
          <w:rFonts w:ascii="Cambria" w:hAnsi="Cambria"/>
          <w:b/>
          <w:color w:val="1A1A2E"/>
          <w:sz w:val="28"/>
        </w:rPr>
        <w:t>Scope of Work</w:t>
      </w:r>
    </w:p>
    <w:p>
      <w:pPr>
        <w:pStyle w:val="ListBullet"/>
      </w:pPr>
      <w:r>
        <w:rPr>
          <w:rFonts w:ascii="Calibri" w:hAnsi="Calibri"/>
          <w:sz w:val="22"/>
        </w:rPr>
        <w:t>travel planning (Confidence: 50%)</w:t>
      </w:r>
    </w:p>
    <w:p>
      <w:pPr>
        <w:pStyle w:val="ListBullet"/>
      </w:pPr>
      <w:r>
        <w:rPr>
          <w:rFonts w:ascii="Calibri" w:hAnsi="Calibri"/>
          <w:sz w:val="22"/>
        </w:rPr>
        <w:t>budget management (Confidence: 50%)</w:t>
      </w:r>
    </w:p>
    <w:p>
      <w:pPr>
        <w:pStyle w:val="ListBullet"/>
      </w:pPr>
      <w:r>
        <w:rPr>
          <w:rFonts w:ascii="Calibri" w:hAnsi="Calibri"/>
          <w:sz w:val="22"/>
        </w:rPr>
        <w:t>itinerary creation (Confidence: 50%)</w:t>
      </w:r>
    </w:p>
    <w:p>
      <w:pPr>
        <w:pStyle w:val="ListBullet"/>
      </w:pPr>
      <w:r>
        <w:rPr>
          <w:rFonts w:ascii="Calibri" w:hAnsi="Calibri"/>
          <w:sz w:val="22"/>
        </w:rPr>
        <w:t>write handbook (Confidence: 50%)</w:t>
      </w:r>
    </w:p>
    <w:p>
      <w:pPr>
        <w:pStyle w:val="ListBullet"/>
      </w:pPr>
      <w:r>
        <w:rPr>
          <w:rFonts w:ascii="Calibri" w:hAnsi="Calibri"/>
          <w:sz w:val="22"/>
        </w:rPr>
        <w:t>share travel tips (Confidence: 50%)</w:t>
      </w:r>
    </w:p>
    <w:p/>
    <w:p>
      <w:pPr>
        <w:pStyle w:val="Heading2"/>
      </w:pPr>
      <w:r>
        <w:rPr>
          <w:rFonts w:ascii="Cambria" w:hAnsi="Cambria"/>
          <w:b/>
          <w:color w:val="1A1A2E"/>
          <w:sz w:val="28"/>
        </w:rPr>
        <w:t>Deliverables</w:t>
      </w:r>
    </w:p>
    <w:p>
      <w:pPr>
        <w:pStyle w:val="ListBullet"/>
      </w:pPr>
      <w:r>
        <w:rPr>
          <w:rFonts w:ascii="Calibri" w:hAnsi="Calibri"/>
          <w:sz w:val="22"/>
        </w:rPr>
        <w:t>travel guide</w:t>
      </w:r>
    </w:p>
    <w:p>
      <w:pPr>
        <w:pStyle w:val="ListBullet"/>
      </w:pPr>
      <w:r>
        <w:rPr>
          <w:rFonts w:ascii="Calibri" w:hAnsi="Calibri"/>
          <w:sz w:val="22"/>
        </w:rPr>
        <w:t>budget plan</w:t>
      </w:r>
    </w:p>
    <w:p>
      <w:pPr>
        <w:pStyle w:val="ListBullet"/>
      </w:pPr>
      <w:r>
        <w:rPr>
          <w:rFonts w:ascii="Calibri" w:hAnsi="Calibri"/>
          <w:sz w:val="22"/>
        </w:rPr>
        <w:t>itinerary</w:t>
      </w:r>
    </w:p>
    <w:p>
      <w:pPr>
        <w:pStyle w:val="ListBullet"/>
      </w:pPr>
      <w:r>
        <w:rPr>
          <w:rFonts w:ascii="Calibri" w:hAnsi="Calibri"/>
          <w:sz w:val="22"/>
        </w:rPr>
        <w:t>handbook publication</w:t>
      </w:r>
    </w:p>
    <w:p>
      <w:pPr>
        <w:pStyle w:val="ListBullet"/>
      </w:pPr>
      <w:r>
        <w:rPr>
          <w:rFonts w:ascii="Calibri" w:hAnsi="Calibri"/>
          <w:sz w:val="22"/>
        </w:rPr>
        <w:t>travel stories</w:t>
      </w:r>
    </w:p>
    <w:p/>
    <w:p>
      <w:pPr>
        <w:pStyle w:val="Heading2"/>
      </w:pPr>
      <w:r>
        <w:rPr>
          <w:rFonts w:ascii="Cambria" w:hAnsi="Cambria"/>
          <w:b/>
          <w:color w:val="1A1A2E"/>
          <w:sz w:val="28"/>
        </w:rPr>
        <w:t>Objectives</w:t>
      </w:r>
    </w:p>
    <w:p>
      <w:pPr>
        <w:pStyle w:val="ListBullet"/>
      </w:pPr>
      <w:r>
        <w:rPr>
          <w:rFonts w:ascii="Calibri" w:hAnsi="Calibri"/>
          <w:sz w:val="22"/>
        </w:rPr>
        <w:t>successful solo travel</w:t>
      </w:r>
    </w:p>
    <w:p>
      <w:pPr>
        <w:pStyle w:val="ListBullet"/>
      </w:pPr>
      <w:r>
        <w:rPr>
          <w:rFonts w:ascii="Calibri" w:hAnsi="Calibri"/>
          <w:sz w:val="22"/>
        </w:rPr>
        <w:t>stress reduction</w:t>
      </w:r>
    </w:p>
    <w:p>
      <w:pPr>
        <w:pStyle w:val="ListBullet"/>
      </w:pPr>
      <w:r>
        <w:rPr>
          <w:rFonts w:ascii="Calibri" w:hAnsi="Calibri"/>
          <w:sz w:val="22"/>
        </w:rPr>
        <w:t>cultural immersion</w:t>
      </w:r>
    </w:p>
    <w:p>
      <w:pPr>
        <w:pStyle w:val="ListBullet"/>
      </w:pPr>
      <w:r>
        <w:rPr>
          <w:rFonts w:ascii="Calibri" w:hAnsi="Calibri"/>
          <w:sz w:val="22"/>
        </w:rPr>
        <w:t>improve travel experiences</w:t>
      </w:r>
    </w:p>
    <w:p>
      <w:pPr>
        <w:pStyle w:val="ListBullet"/>
      </w:pPr>
      <w:r>
        <w:rPr>
          <w:rFonts w:ascii="Calibri" w:hAnsi="Calibri"/>
          <w:sz w:val="22"/>
        </w:rPr>
        <w:t>provide solo travel guidance</w:t>
      </w:r>
    </w:p>
    <w:p/>
    <w:p>
      <w:pPr>
        <w:pStyle w:val="Heading2"/>
      </w:pPr>
      <w:r>
        <w:rPr>
          <w:rFonts w:ascii="Cambria" w:hAnsi="Cambria"/>
          <w:b/>
          <w:color w:val="1A1A2E"/>
          <w:sz w:val="28"/>
        </w:rPr>
        <w:t>Deadlines</w:t>
      </w:r>
    </w:p>
    <w:p>
      <w:pPr/>
      <w:r>
        <w:rPr>
          <w:rFonts w:ascii="Calibri" w:hAnsi="Calibri"/>
          <w:i/>
          <w:color w:val="999999"/>
          <w:sz w:val="22"/>
        </w:rPr>
        <w:t>No information extracted.</w:t>
      </w:r>
    </w:p>
    <w:p/>
    <w:p>
      <w:pPr>
        <w:pStyle w:val="Heading2"/>
      </w:pPr>
      <w:r>
        <w:rPr>
          <w:rFonts w:ascii="Cambria" w:hAnsi="Cambria"/>
          <w:b/>
          <w:color w:val="1A1A2E"/>
          <w:sz w:val="28"/>
        </w:rPr>
        <w:t>Staffing Requirements</w:t>
      </w:r>
    </w:p>
    <w:p>
      <w:pPr/>
      <w:r>
        <w:rPr>
          <w:rFonts w:ascii="Calibri" w:hAnsi="Calibri"/>
          <w:i/>
          <w:color w:val="999999"/>
          <w:sz w:val="22"/>
        </w:rPr>
        <w:t>No information extracted.</w:t>
      </w:r>
    </w:p>
    <w:p/>
    <w:p>
      <w:pPr>
        <w:pStyle w:val="Heading2"/>
      </w:pPr>
      <w:r>
        <w:rPr>
          <w:rFonts w:ascii="Cambria" w:hAnsi="Cambria"/>
          <w:b/>
          <w:color w:val="1A1A2E"/>
          <w:sz w:val="28"/>
        </w:rPr>
        <w:t>Compliance Items</w:t>
      </w:r>
    </w:p>
    <w:p>
      <w:pPr/>
      <w:r>
        <w:rPr>
          <w:rFonts w:ascii="Calibri" w:hAnsi="Calibri"/>
          <w:i/>
          <w:color w:val="999999"/>
          <w:sz w:val="22"/>
        </w:rPr>
        <w:t>No information extracted.</w:t>
      </w:r>
    </w:p>
    <w:p/>
    <w:p>
      <w:pPr>
        <w:jc w:val="center"/>
      </w:pPr>
      <w:r>
        <w:rPr>
          <w:rFonts w:ascii="Calibri" w:hAnsi="Calibri"/>
          <w:i/>
          <w:color w:val="AAAAAA"/>
          <w:sz w:val="18"/>
        </w:rPr>
        <w:t>This report was automatically generated by RFP Analysis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