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1A1A"/>
          <w:sz w:val="52"/>
          <w:szCs w:val="52"/>
        </w:rPr>
        <w:t xml:space="preserve">Taste</w:t>
      </w:r>
    </w:p>
    <w:p>
      <w:pPr>
        <w:spacing w:before="0" w:after="40"/>
      </w:pPr>
      <w:r>
        <w:rPr>
          <w:rFonts w:ascii="Arial" w:cs="Arial" w:eastAsia="Arial" w:hAnsi="Arial"/>
          <w:i/>
          <w:iCs/>
          <w:color w:val="888888"/>
          <w:sz w:val="22"/>
          <w:szCs w:val="22"/>
        </w:rPr>
        <w:t xml:space="preserve">Design Handoff  ·  v0.1</w:t>
      </w:r>
    </w:p>
    <w:p>
      <w:pPr>
        <w:spacing w:before="0" w:after="240"/>
      </w:pPr>
      <w:r>
        <w:rPr>
          <w:rFonts w:ascii="Arial" w:cs="Arial" w:eastAsia="Arial" w:hAnsi="Arial"/>
          <w:i/>
          <w:iCs/>
          <w:color w:val="AAAAAA"/>
          <w:sz w:val="20"/>
          <w:szCs w:val="20"/>
        </w:rPr>
        <w:t xml:space="preserve">For Code, from Fox and Claude  ·  March 2026</w:t>
      </w:r>
    </w:p>
    <w:p>
      <w:pPr>
        <w:pBdr>
          <w:bottom w:val="single" w:color="CCCCCC" w:sz="4" w:space="1"/>
        </w:pBdr>
        <w:spacing w:before="160" w:after="160"/>
      </w:pPr>
    </w:p>
    <w:p>
      <w:pPr>
        <w:pStyle w:val="Heading1"/>
        <w:spacing w:before="360" w:after="160"/>
      </w:pPr>
      <w:r>
        <w:rPr>
          <w:rFonts w:ascii="Arial" w:cs="Arial" w:eastAsia="Arial" w:hAnsi="Arial"/>
          <w:b/>
          <w:bCs/>
          <w:sz w:val="32"/>
          <w:szCs w:val="32"/>
        </w:rPr>
        <w:t xml:space="preserve">What Taste Is</w:t>
      </w:r>
    </w:p>
    <w:p>
      <w:pPr>
        <w:spacing w:before="80" w:after="80"/>
        <w:jc w:val="left"/>
      </w:pPr>
      <w:r>
        <w:rPr>
          <w:rFonts w:ascii="Arial" w:cs="Arial" w:eastAsia="Arial" w:hAnsi="Arial"/>
          <w:sz w:val="22"/>
          <w:szCs w:val="22"/>
        </w:rPr>
        <w:t xml:space="preserve">Taste is a grocery shopping game about discernment. You handle produce, learn stores, manage competing lists, and allocate scarce quality across people with different expectations. There are no timers. Pressure comes from relationships, not countdowns.</w:t>
      </w:r>
    </w:p>
    <w:p>
      <w:r>
        <w:rPr>
          <w:sz w:val="22"/>
          <w:szCs w:val="22"/>
        </w:rPr>
        <w:t xml:space="preserve"/>
      </w:r>
    </w:p>
    <w:p>
      <w:pPr>
        <w:spacing w:before="80" w:after="80"/>
        <w:jc w:val="left"/>
      </w:pPr>
      <w:r>
        <w:rPr>
          <w:rFonts w:ascii="Arial" w:cs="Arial" w:eastAsia="Arial" w:hAnsi="Arial"/>
          <w:sz w:val="22"/>
          <w:szCs w:val="22"/>
        </w:rPr>
        <w:t xml:space="preserve">The core mechanic is tactile inspection: squeeze, bounce, slice. The core emotional mechanic is allocation: when five lemons exist and three lists want the best one, you decide who gets what — and you live with it.</w:t>
      </w:r>
    </w:p>
    <w:p>
      <w:r>
        <w:rPr>
          <w:sz w:val="22"/>
          <w:szCs w:val="22"/>
        </w:rPr>
        <w:t xml:space="preserve"/>
      </w:r>
    </w:p>
    <w:p>
      <w:pPr>
        <w:spacing w:before="80" w:after="80"/>
        <w:jc w:val="left"/>
      </w:pPr>
      <w:r>
        <w:rPr>
          <w:rFonts w:ascii="Arial" w:cs="Arial" w:eastAsia="Arial" w:hAnsi="Arial"/>
          <w:sz w:val="22"/>
          <w:szCs w:val="22"/>
        </w:rPr>
        <w:t xml:space="preserve">The game is quiet, complete, and slightly melancholy in the best way. It knows what it is.</w:t>
      </w:r>
    </w:p>
    <w:p>
      <w:pPr>
        <w:pBdr>
          <w:bottom w:val="single" w:color="CCCCCC" w:sz="4" w:space="1"/>
        </w:pBdr>
        <w:spacing w:before="160" w:after="160"/>
      </w:pPr>
    </w:p>
    <w:p>
      <w:pPr>
        <w:pStyle w:val="Heading1"/>
        <w:spacing w:before="360" w:after="160"/>
      </w:pPr>
      <w:r>
        <w:rPr>
          <w:rFonts w:ascii="Arial" w:cs="Arial" w:eastAsia="Arial" w:hAnsi="Arial"/>
          <w:b/>
          <w:bCs/>
          <w:sz w:val="32"/>
          <w:szCs w:val="32"/>
        </w:rPr>
        <w:t xml:space="preserve">The Full Loop</w:t>
      </w:r>
    </w:p>
    <w:p>
      <w:pPr>
        <w:spacing w:before="80" w:after="80"/>
        <w:jc w:val="left"/>
      </w:pPr>
      <w:r>
        <w:rPr>
          <w:rFonts w:ascii="Arial" w:cs="Arial" w:eastAsia="Arial" w:hAnsi="Arial"/>
          <w:sz w:val="22"/>
          <w:szCs w:val="22"/>
        </w:rPr>
        <w:t xml:space="preserve">One run of Taste moves through five distinct phases:</w:t>
      </w:r>
    </w:p>
    <w:p>
      <w:r>
        <w:rPr>
          <w:sz w:val="22"/>
          <w:szCs w:val="22"/>
        </w:rPr>
        <w:t xml:space="preserve"/>
      </w:r>
    </w:p>
    <w:p>
      <w:pPr>
        <w:pStyle w:val="Heading2"/>
        <w:spacing w:before="280" w:after="120"/>
      </w:pPr>
      <w:r>
        <w:rPr>
          <w:rFonts w:ascii="Arial" w:cs="Arial" w:eastAsia="Arial" w:hAnsi="Arial"/>
          <w:b/>
          <w:bCs/>
          <w:sz w:val="26"/>
          <w:szCs w:val="26"/>
        </w:rPr>
        <w:t xml:space="preserve">1. The Lamp</w:t>
      </w:r>
    </w:p>
    <w:p>
      <w:pPr>
        <w:spacing w:before="80" w:after="80"/>
        <w:jc w:val="left"/>
      </w:pPr>
      <w:r>
        <w:rPr>
          <w:rFonts w:ascii="Arial" w:cs="Arial" w:eastAsia="Arial" w:hAnsi="Arial"/>
          <w:sz w:val="22"/>
          <w:szCs w:val="22"/>
        </w:rPr>
        <w:t xml:space="preserve">You begin at home. A reading lamp. Before going anywhere, you read the magazine.</w:t>
      </w:r>
    </w:p>
    <w:p>
      <w:r>
        <w:rPr>
          <w:sz w:val="22"/>
          <w:szCs w:val="22"/>
        </w:rPr>
        <w:t xml:space="preserve"/>
      </w:r>
    </w:p>
    <w:p>
      <w:pPr>
        <w:spacing w:before="80" w:after="80"/>
        <w:jc w:val="left"/>
      </w:pPr>
      <w:r>
        <w:rPr>
          <w:rFonts w:ascii="Arial" w:cs="Arial" w:eastAsia="Arial" w:hAnsi="Arial"/>
          <w:sz w:val="22"/>
          <w:szCs w:val="22"/>
        </w:rPr>
        <w:t xml:space="preserve">The magazine is diegetic tutorialing — you are not being taught, you are being a person who reads about grapefruit. It may tell you something about a fruit, introduce a new store, show you a new tool, or reveal nothing of consequence. It sets the pace. You are not rushed.</w:t>
      </w:r>
    </w:p>
    <w:p>
      <w:r>
        <w:rPr>
          <w:sz w:val="22"/>
          <w:szCs w:val="22"/>
        </w:rPr>
        <w:t xml:space="preserve"/>
      </w:r>
    </w:p>
    <w:p>
      <w:pPr>
        <w:spacing w:before="80" w:after="80"/>
        <w:jc w:val="left"/>
      </w:pPr>
      <w:r>
        <w:rPr>
          <w:rFonts w:ascii="Arial" w:cs="Arial" w:eastAsia="Arial" w:hAnsi="Arial"/>
          <w:sz w:val="22"/>
          <w:szCs w:val="22"/>
        </w:rPr>
        <w:t xml:space="preserve">After reading, you receive your wife’s list for today. This is your anchor obligation. You review your trophy shelf (see Trophies) before leaving.</w:t>
      </w:r>
    </w:p>
    <w:p>
      <w:r>
        <w:rPr>
          <w:sz w:val="22"/>
          <w:szCs w:val="22"/>
        </w:rPr>
        <w:t xml:space="preserve"/>
      </w:r>
    </w:p>
    <w:p>
      <w:pPr>
        <w:pStyle w:val="Heading2"/>
        <w:spacing w:before="280" w:after="120"/>
      </w:pPr>
      <w:r>
        <w:rPr>
          <w:rFonts w:ascii="Arial" w:cs="Arial" w:eastAsia="Arial" w:hAnsi="Arial"/>
          <w:b/>
          <w:bCs/>
          <w:sz w:val="26"/>
          <w:szCs w:val="26"/>
        </w:rPr>
        <w:t xml:space="preserve">2. Choosing Your Store</w:t>
      </w:r>
    </w:p>
    <w:p>
      <w:pPr>
        <w:spacing w:before="80" w:after="80"/>
        <w:jc w:val="left"/>
      </w:pPr>
      <w:r>
        <w:rPr>
          <w:rFonts w:ascii="Arial" w:cs="Arial" w:eastAsia="Arial" w:hAnsi="Arial"/>
          <w:sz w:val="22"/>
          <w:szCs w:val="22"/>
        </w:rPr>
        <w:t xml:space="preserve">Stores are a selection. Each has a distinct character:</w:t>
      </w:r>
    </w:p>
    <w:p>
      <w:pPr>
        <w:pStyle w:val="ListParagraph"/>
        <w:numPr>
          <w:ilvl w:val="0"/>
          <w:numId w:val="2"/>
        </w:numPr>
        <w:spacing w:before="40" w:after="40"/>
      </w:pPr>
      <w:r>
        <w:rPr>
          <w:rFonts w:ascii="Arial" w:cs="Arial" w:eastAsia="Arial" w:hAnsi="Arial"/>
          <w:sz w:val="22"/>
          <w:szCs w:val="22"/>
        </w:rPr>
        <w:t xml:space="preserve">High-quality stores: fresher ingredients, better produce, but may be out of things</w:t>
      </w:r>
    </w:p>
    <w:p>
      <w:pPr>
        <w:pStyle w:val="ListParagraph"/>
        <w:numPr>
          <w:ilvl w:val="0"/>
          <w:numId w:val="2"/>
        </w:numPr>
        <w:spacing w:before="40" w:after="40"/>
      </w:pPr>
      <w:r>
        <w:rPr>
          <w:rFonts w:ascii="Arial" w:cs="Arial" w:eastAsia="Arial" w:hAnsi="Arial"/>
          <w:sz w:val="22"/>
          <w:szCs w:val="22"/>
        </w:rPr>
        <w:t xml:space="preserve">Convenience stores: everything in stock, but layout changes, signs are unreliable</w:t>
      </w:r>
    </w:p>
    <w:p>
      <w:r>
        <w:rPr>
          <w:sz w:val="22"/>
          <w:szCs w:val="22"/>
        </w:rPr>
        <w:t xml:space="preserve"/>
      </w:r>
    </w:p>
    <w:p>
      <w:pPr>
        <w:spacing w:before="80" w:after="80"/>
        <w:jc w:val="left"/>
      </w:pPr>
      <w:r>
        <w:rPr>
          <w:rFonts w:ascii="Arial" w:cs="Arial" w:eastAsia="Arial" w:hAnsi="Arial"/>
          <w:sz w:val="22"/>
          <w:szCs w:val="22"/>
        </w:rPr>
        <w:t xml:space="preserve">A store is presented either as a floorplan with zoned icons or a columned aisle list. Aisle names are not always informative. The Borkfast aisle might only have dog food. You learn stores over repeated visits.</w:t>
      </w:r>
    </w:p>
    <w:p>
      <w:r>
        <w:rPr>
          <w:sz w:val="22"/>
          <w:szCs w:val="22"/>
        </w:rPr>
        <w:t xml:space="preserve"/>
      </w:r>
    </w:p>
    <w:p>
      <w:pPr>
        <w:pStyle w:val="Heading2"/>
        <w:spacing w:before="280" w:after="120"/>
      </w:pPr>
      <w:r>
        <w:rPr>
          <w:rFonts w:ascii="Arial" w:cs="Arial" w:eastAsia="Arial" w:hAnsi="Arial"/>
          <w:b/>
          <w:bCs/>
          <w:sz w:val="26"/>
          <w:szCs w:val="26"/>
        </w:rPr>
        <w:t xml:space="preserve">3. Accepting a FruitScoot Order</w:t>
      </w:r>
    </w:p>
    <w:p>
      <w:pPr>
        <w:spacing w:before="80" w:after="80"/>
        <w:jc w:val="left"/>
      </w:pPr>
      <w:r>
        <w:rPr>
          <w:rFonts w:ascii="Arial" w:cs="Arial" w:eastAsia="Arial" w:hAnsi="Arial"/>
          <w:sz w:val="22"/>
          <w:szCs w:val="22"/>
        </w:rPr>
        <w:t xml:space="preserve">On your way to the store, you choose which FruitScoot delivery order to accept (or none). Orders vary in:</w:t>
      </w:r>
    </w:p>
    <w:p>
      <w:pPr>
        <w:pStyle w:val="ListParagraph"/>
        <w:numPr>
          <w:ilvl w:val="0"/>
          <w:numId w:val="2"/>
        </w:numPr>
        <w:spacing w:before="40" w:after="40"/>
      </w:pPr>
      <w:r>
        <w:rPr>
          <w:rFonts w:ascii="Arial" w:cs="Arial" w:eastAsia="Arial" w:hAnsi="Arial"/>
          <w:sz w:val="22"/>
          <w:szCs w:val="22"/>
        </w:rPr>
        <w:t xml:space="preserve">Complexity (one item vs. a full list)</w:t>
      </w:r>
    </w:p>
    <w:p>
      <w:pPr>
        <w:pStyle w:val="ListParagraph"/>
        <w:numPr>
          <w:ilvl w:val="0"/>
          <w:numId w:val="2"/>
        </w:numPr>
        <w:spacing w:before="40" w:after="40"/>
      </w:pPr>
      <w:r>
        <w:rPr>
          <w:rFonts w:ascii="Arial" w:cs="Arial" w:eastAsia="Arial" w:hAnsi="Arial"/>
          <w:sz w:val="22"/>
          <w:szCs w:val="22"/>
        </w:rPr>
        <w:t xml:space="preserve">Reward (flat fee, tip potential)</w:t>
      </w:r>
    </w:p>
    <w:p>
      <w:pPr>
        <w:pStyle w:val="ListParagraph"/>
        <w:numPr>
          <w:ilvl w:val="0"/>
          <w:numId w:val="2"/>
        </w:numPr>
        <w:spacing w:before="40" w:after="40"/>
      </w:pPr>
      <w:r>
        <w:rPr>
          <w:rFonts w:ascii="Arial" w:cs="Arial" w:eastAsia="Arial" w:hAnsi="Arial"/>
          <w:sz w:val="22"/>
          <w:szCs w:val="22"/>
        </w:rPr>
        <w:t xml:space="preserve">Preference style (specific brand required, or flexible, or adventurous)</w:t>
      </w:r>
    </w:p>
    <w:p>
      <w:r>
        <w:rPr>
          <w:sz w:val="22"/>
          <w:szCs w:val="22"/>
        </w:rPr>
        <w:t xml:space="preserve"/>
      </w:r>
    </w:p>
    <w:p>
      <w:pPr>
        <w:spacing w:before="80" w:after="80"/>
        <w:jc w:val="left"/>
      </w:pPr>
      <w:r>
        <w:rPr>
          <w:rFonts w:ascii="Arial" w:cs="Arial" w:eastAsia="Arial" w:hAnsi="Arial"/>
          <w:sz w:val="22"/>
          <w:szCs w:val="22"/>
        </w:rPr>
        <w:t xml:space="preserve">FruitScoot customers are transactional. They pay more for better quality but won’t give you a speech about it. Money arrives on your way home based on how they feel about what you got them.</w:t>
      </w:r>
    </w:p>
    <w:p>
      <w:r>
        <w:rPr>
          <w:sz w:val="22"/>
          <w:szCs w:val="22"/>
        </w:rPr>
        <w:t xml:space="preserve"/>
      </w:r>
    </w:p>
    <w:p>
      <w:pPr>
        <w:pStyle w:val="Heading2"/>
        <w:spacing w:before="280" w:after="120"/>
      </w:pPr>
      <w:r>
        <w:rPr>
          <w:rFonts w:ascii="Arial" w:cs="Arial" w:eastAsia="Arial" w:hAnsi="Arial"/>
          <w:b/>
          <w:bCs/>
          <w:sz w:val="26"/>
          <w:szCs w:val="26"/>
        </w:rPr>
        <w:t xml:space="preserve">4. The Ghost List</w:t>
      </w:r>
    </w:p>
    <w:p>
      <w:pPr>
        <w:spacing w:before="80" w:after="80"/>
        <w:jc w:val="left"/>
      </w:pPr>
      <w:r>
        <w:rPr>
          <w:rFonts w:ascii="Arial" w:cs="Arial" w:eastAsia="Arial" w:hAnsi="Arial"/>
          <w:sz w:val="22"/>
          <w:szCs w:val="22"/>
        </w:rPr>
        <w:t xml:space="preserve">As you walk into the store, you find a list left in a cart or near the entrance. The ghost list is partially illegible — you can feel what it wants without knowing precisely. It has personality. It may be in faded pencil, or written in a slightly odd hand, or be in a language you almost understand.</w:t>
      </w:r>
    </w:p>
    <w:p>
      <w:r>
        <w:rPr>
          <w:sz w:val="22"/>
          <w:szCs w:val="22"/>
        </w:rPr>
        <w:t xml:space="preserve"/>
      </w:r>
    </w:p>
    <w:p>
      <w:pPr>
        <w:spacing w:before="80" w:after="80"/>
        <w:jc w:val="left"/>
      </w:pPr>
      <w:r>
        <w:rPr>
          <w:rFonts w:ascii="Arial" w:cs="Arial" w:eastAsia="Arial" w:hAnsi="Arial"/>
          <w:sz w:val="22"/>
          <w:szCs w:val="22"/>
        </w:rPr>
        <w:t xml:space="preserve">The ghost list carries no consequences. It will be happy regardless. But you will know what you gave it. You can give it the sad lemon. That is your choice and it will quietly say something about you.</w:t>
      </w:r>
    </w:p>
    <w:p>
      <w:r>
        <w:rPr>
          <w:sz w:val="22"/>
          <w:szCs w:val="22"/>
        </w:rPr>
        <w:t xml:space="preserve"/>
      </w:r>
    </w:p>
    <w:p>
      <w:pPr>
        <w:spacing w:before="80" w:after="80"/>
        <w:jc w:val="left"/>
      </w:pPr>
      <w:r>
        <w:rPr>
          <w:rFonts w:ascii="Arial" w:cs="Arial" w:eastAsia="Arial" w:hAnsi="Arial"/>
          <w:sz w:val="22"/>
          <w:szCs w:val="22"/>
        </w:rPr>
        <w:t xml:space="preserve">On your way home, the ghost list may show you ghostly reflections — impressions of how it felt about what it received. Not a score. A sense. Faded grey, or warm.</w:t>
      </w:r>
    </w:p>
    <w:p>
      <w:r>
        <w:rPr>
          <w:sz w:val="22"/>
          <w:szCs w:val="22"/>
        </w:rPr>
        <w:t xml:space="preserve"/>
      </w:r>
    </w:p>
    <w:p>
      <w:pPr>
        <w:pStyle w:val="Heading2"/>
        <w:spacing w:before="280" w:after="120"/>
      </w:pPr>
      <w:r>
        <w:rPr>
          <w:rFonts w:ascii="Arial" w:cs="Arial" w:eastAsia="Arial" w:hAnsi="Arial"/>
          <w:b/>
          <w:bCs/>
          <w:sz w:val="26"/>
          <w:szCs w:val="26"/>
        </w:rPr>
        <w:t xml:space="preserve">5. Shopping</w:t>
      </w:r>
    </w:p>
    <w:p>
      <w:pPr>
        <w:spacing w:before="80" w:after="80"/>
        <w:jc w:val="left"/>
      </w:pPr>
      <w:r>
        <w:rPr>
          <w:rFonts w:ascii="Arial" w:cs="Arial" w:eastAsia="Arial" w:hAnsi="Arial"/>
          <w:sz w:val="22"/>
          <w:szCs w:val="22"/>
        </w:rPr>
        <w:t xml:space="preserve">You move through the store by department, selecting items. For each item:</w:t>
      </w:r>
    </w:p>
    <w:p>
      <w:pPr>
        <w:pStyle w:val="ListParagraph"/>
        <w:numPr>
          <w:ilvl w:val="0"/>
          <w:numId w:val="2"/>
        </w:numPr>
        <w:spacing w:before="40" w:after="40"/>
      </w:pPr>
      <w:r>
        <w:rPr>
          <w:rFonts w:ascii="Arial" w:cs="Arial" w:eastAsia="Arial" w:hAnsi="Arial"/>
          <w:sz w:val="22"/>
          <w:szCs w:val="22"/>
        </w:rPr>
        <w:t xml:space="preserve">You see a display of several options (typically 4–6)</w:t>
      </w:r>
    </w:p>
    <w:p>
      <w:pPr>
        <w:pStyle w:val="ListParagraph"/>
        <w:numPr>
          <w:ilvl w:val="0"/>
          <w:numId w:val="2"/>
        </w:numPr>
        <w:spacing w:before="40" w:after="40"/>
      </w:pPr>
      <w:r>
        <w:rPr>
          <w:rFonts w:ascii="Arial" w:cs="Arial" w:eastAsia="Arial" w:hAnsi="Arial"/>
          <w:sz w:val="22"/>
          <w:szCs w:val="22"/>
        </w:rPr>
        <w:t xml:space="preserve">You inspect using the professional tools: the Fruitrampoline (bounce), the Gentle Calipers (squeeze and measure), the blade (slice — one per basket, no going back)</w:t>
      </w:r>
    </w:p>
    <w:p>
      <w:pPr>
        <w:pStyle w:val="ListParagraph"/>
        <w:numPr>
          <w:ilvl w:val="0"/>
          <w:numId w:val="2"/>
        </w:numPr>
        <w:spacing w:before="40" w:after="40"/>
      </w:pPr>
      <w:r>
        <w:rPr>
          <w:rFonts w:ascii="Arial" w:cs="Arial" w:eastAsia="Arial" w:hAnsi="Arial"/>
          <w:sz w:val="22"/>
          <w:szCs w:val="22"/>
        </w:rPr>
        <w:t xml:space="preserve">You assess quality based on what the tools tell you</w:t>
      </w:r>
    </w:p>
    <w:p>
      <w:pPr>
        <w:pStyle w:val="ListParagraph"/>
        <w:numPr>
          <w:ilvl w:val="0"/>
          <w:numId w:val="2"/>
        </w:numPr>
        <w:spacing w:before="40" w:after="40"/>
      </w:pPr>
      <w:r>
        <w:rPr>
          <w:rFonts w:ascii="Arial" w:cs="Arial" w:eastAsia="Arial" w:hAnsi="Arial"/>
          <w:sz w:val="22"/>
          <w:szCs w:val="22"/>
        </w:rPr>
        <w:t xml:space="preserve">You allocate: which list gets this item</w:t>
      </w:r>
    </w:p>
    <w:p>
      <w:r>
        <w:rPr>
          <w:sz w:val="22"/>
          <w:szCs w:val="22"/>
        </w:rPr>
        <w:t xml:space="preserve"/>
      </w:r>
    </w:p>
    <w:p>
      <w:pPr>
        <w:spacing w:before="80" w:after="80"/>
        <w:jc w:val="left"/>
      </w:pPr>
      <w:r>
        <w:rPr>
          <w:rFonts w:ascii="Arial" w:cs="Arial" w:eastAsia="Arial" w:hAnsi="Arial"/>
          <w:sz w:val="22"/>
          <w:szCs w:val="22"/>
        </w:rPr>
        <w:t xml:space="preserve">Allocation is the emotional heart of the game. When the best lemon is in your hand and three lists want a lemon, you decide. The ghost list will accept anything gracefully. FruitScoot will pay proportionally. Your wife will notice.</w:t>
      </w:r>
    </w:p>
    <w:p>
      <w:r>
        <w:rPr>
          <w:sz w:val="22"/>
          <w:szCs w:val="22"/>
        </w:rPr>
        <w:t xml:space="preserve"/>
      </w:r>
    </w:p>
    <w:p>
      <w:pPr>
        <w:spacing w:before="80" w:after="80"/>
        <w:jc w:val="left"/>
      </w:pPr>
      <w:r>
        <w:rPr>
          <w:rFonts w:ascii="Arial" w:cs="Arial" w:eastAsia="Arial" w:hAnsi="Arial"/>
          <w:sz w:val="22"/>
          <w:szCs w:val="22"/>
        </w:rPr>
        <w:t xml:space="preserve">Budget constrains “best.” The perfect melon exists and you can see it. It may simply not be the right choice given what everything else costs.</w:t>
      </w:r>
    </w:p>
    <w:p>
      <w:r>
        <w:rPr>
          <w:sz w:val="22"/>
          <w:szCs w:val="22"/>
        </w:rPr>
        <w:t xml:space="preserve"/>
      </w:r>
    </w:p>
    <w:p>
      <w:pPr>
        <w:pStyle w:val="Heading2"/>
        <w:spacing w:before="280" w:after="120"/>
      </w:pPr>
      <w:r>
        <w:rPr>
          <w:rFonts w:ascii="Arial" w:cs="Arial" w:eastAsia="Arial" w:hAnsi="Arial"/>
          <w:b/>
          <w:bCs/>
          <w:sz w:val="26"/>
          <w:szCs w:val="26"/>
        </w:rPr>
        <w:t xml:space="preserve">6. Going Home</w:t>
      </w:r>
    </w:p>
    <w:p>
      <w:pPr>
        <w:spacing w:before="80" w:after="80"/>
        <w:jc w:val="left"/>
      </w:pPr>
      <w:r>
        <w:rPr>
          <w:rFonts w:ascii="Arial" w:cs="Arial" w:eastAsia="Arial" w:hAnsi="Arial"/>
          <w:sz w:val="22"/>
          <w:szCs w:val="22"/>
        </w:rPr>
        <w:t xml:space="preserve">On your way home, FruitScoot payment arrives based on customer satisfaction. The ghost list may surface an impression — brief, atmospheric, not explanatory.</w:t>
      </w:r>
    </w:p>
    <w:p>
      <w:r>
        <w:rPr>
          <w:sz w:val="22"/>
          <w:szCs w:val="22"/>
        </w:rPr>
        <w:t xml:space="preserve"/>
      </w:r>
    </w:p>
    <w:p>
      <w:pPr>
        <w:spacing w:before="80" w:after="80"/>
        <w:jc w:val="left"/>
      </w:pPr>
      <w:r>
        <w:rPr>
          <w:rFonts w:ascii="Arial" w:cs="Arial" w:eastAsia="Arial" w:hAnsi="Arial"/>
          <w:sz w:val="22"/>
          <w:szCs w:val="22"/>
        </w:rPr>
        <w:t xml:space="preserve">You arrive home. Your wife examines the haul. She selects one item — just one — and gives you a trophy for it. The rest of the haul disappears. The one thing stays.</w:t>
      </w:r>
    </w:p>
    <w:p>
      <w:pPr>
        <w:pBdr>
          <w:bottom w:val="single" w:color="CCCCCC" w:sz="4" w:space="1"/>
        </w:pBdr>
        <w:spacing w:before="160" w:after="160"/>
      </w:pPr>
    </w:p>
    <w:p>
      <w:pPr>
        <w:pStyle w:val="Heading1"/>
        <w:spacing w:before="360" w:after="160"/>
      </w:pPr>
      <w:r>
        <w:rPr>
          <w:rFonts w:ascii="Arial" w:cs="Arial" w:eastAsia="Arial" w:hAnsi="Arial"/>
          <w:b/>
          <w:bCs/>
          <w:sz w:val="32"/>
          <w:szCs w:val="32"/>
        </w:rPr>
        <w:t xml:space="preserve">The Three Lists</w:t>
      </w:r>
    </w:p>
    <w:p>
      <w:pPr>
        <w:spacing w:before="80" w:after="80"/>
        <w:jc w:val="left"/>
      </w:pPr>
      <w:r>
        <w:rPr>
          <w:rFonts w:ascii="Arial" w:cs="Arial" w:eastAsia="Arial" w:hAnsi="Arial"/>
          <w:sz w:val="22"/>
          <w:szCs w:val="22"/>
        </w:rPr>
        <w:t xml:space="preserve">Each list creates a distinct emotional register:</w:t>
      </w:r>
    </w:p>
    <w:p>
      <w:r>
        <w:rPr>
          <w:sz w:val="22"/>
          <w:szCs w:val="22"/>
        </w:rPr>
        <w:t xml:space="preserve"/>
      </w:r>
    </w:p>
    <w:p>
      <w:pPr>
        <w:spacing w:before="200" w:after="80"/>
      </w:pPr>
      <w:r>
        <w:rPr>
          <w:rFonts w:ascii="Arial" w:cs="Arial" w:eastAsia="Arial" w:hAnsi="Arial"/>
          <w:b/>
          <w:bCs/>
          <w:sz w:val="22"/>
          <w:szCs w:val="22"/>
        </w:rPr>
        <w:t xml:space="preserve">Wife’s List</w:t>
      </w:r>
    </w:p>
    <w:p>
      <w:pPr>
        <w:spacing w:before="80" w:after="80"/>
        <w:jc w:val="left"/>
      </w:pPr>
      <w:r>
        <w:rPr>
          <w:rFonts w:ascii="Arial" w:cs="Arial" w:eastAsia="Arial" w:hAnsi="Arial"/>
          <w:sz w:val="22"/>
          <w:szCs w:val="22"/>
        </w:rPr>
        <w:t xml:space="preserve">Explicit preferences, true stakes. She knows what she wants, she has opinions about brands, she will notice substitutions. Her feedback is specific and personal. She gives you a trophy at the end of every run.</w:t>
      </w:r>
    </w:p>
    <w:p>
      <w:r>
        <w:rPr>
          <w:sz w:val="22"/>
          <w:szCs w:val="22"/>
        </w:rPr>
        <w:t xml:space="preserve"/>
      </w:r>
    </w:p>
    <w:p>
      <w:pPr>
        <w:spacing w:before="200" w:after="80"/>
      </w:pPr>
      <w:r>
        <w:rPr>
          <w:rFonts w:ascii="Arial" w:cs="Arial" w:eastAsia="Arial" w:hAnsi="Arial"/>
          <w:b/>
          <w:bCs/>
          <w:sz w:val="22"/>
          <w:szCs w:val="22"/>
        </w:rPr>
        <w:t xml:space="preserve">FruitScoot Order</w:t>
      </w:r>
    </w:p>
    <w:p>
      <w:pPr>
        <w:spacing w:before="80" w:after="80"/>
        <w:jc w:val="left"/>
      </w:pPr>
      <w:r>
        <w:rPr>
          <w:rFonts w:ascii="Arial" w:cs="Arial" w:eastAsia="Arial" w:hAnsi="Arial"/>
          <w:sz w:val="22"/>
          <w:szCs w:val="22"/>
        </w:rPr>
        <w:t xml:space="preserve">Transactional, readable, scalable reward. Customers have preference styles (specific, flexible, adventurous) but no relationship with you. Payment is proportional to quality. No speech. Just money.</w:t>
      </w:r>
    </w:p>
    <w:p>
      <w:r>
        <w:rPr>
          <w:sz w:val="22"/>
          <w:szCs w:val="22"/>
        </w:rPr>
        <w:t xml:space="preserve"/>
      </w:r>
    </w:p>
    <w:p>
      <w:pPr>
        <w:spacing w:before="200" w:after="80"/>
      </w:pPr>
      <w:r>
        <w:rPr>
          <w:rFonts w:ascii="Arial" w:cs="Arial" w:eastAsia="Arial" w:hAnsi="Arial"/>
          <w:b/>
          <w:bCs/>
          <w:sz w:val="22"/>
          <w:szCs w:val="22"/>
        </w:rPr>
        <w:t xml:space="preserve">The Ghost List</w:t>
      </w:r>
    </w:p>
    <w:p>
      <w:pPr>
        <w:spacing w:before="80" w:after="80"/>
        <w:jc w:val="left"/>
      </w:pPr>
      <w:r>
        <w:rPr>
          <w:rFonts w:ascii="Arial" w:cs="Arial" w:eastAsia="Arial" w:hAnsi="Arial"/>
          <w:sz w:val="22"/>
          <w:szCs w:val="22"/>
        </w:rPr>
        <w:t xml:space="preserve">Illegible, low-stakes, quietly moral. You can feel what it wants. It will not complain. You will know what you gave it. The ghost list is where your values show without consequence — which makes it the most honest list of the three.</w:t>
      </w:r>
    </w:p>
    <w:p>
      <w:pPr>
        <w:pBdr>
          <w:bottom w:val="single" w:color="CCCCCC" w:sz="4" w:space="1"/>
        </w:pBdr>
        <w:spacing w:before="160" w:after="160"/>
      </w:pPr>
    </w:p>
    <w:p>
      <w:pPr>
        <w:pStyle w:val="Heading1"/>
        <w:spacing w:before="360" w:after="160"/>
      </w:pPr>
      <w:r>
        <w:rPr>
          <w:rFonts w:ascii="Arial" w:cs="Arial" w:eastAsia="Arial" w:hAnsi="Arial"/>
          <w:b/>
          <w:bCs/>
          <w:sz w:val="32"/>
          <w:szCs w:val="32"/>
        </w:rPr>
        <w:t xml:space="preserve">The Tools</w:t>
      </w:r>
    </w:p>
    <w:p>
      <w:pPr>
        <w:spacing w:before="80" w:after="80"/>
        <w:jc w:val="left"/>
      </w:pPr>
      <w:r>
        <w:rPr>
          <w:rFonts w:ascii="Arial" w:cs="Arial" w:eastAsia="Arial" w:hAnsi="Arial"/>
          <w:sz w:val="22"/>
          <w:szCs w:val="22"/>
        </w:rPr>
        <w:t xml:space="preserve">Tools are objects in the scene. You interact with them directly — drag produce to them, or drag produce through them. There are no buttons.</w:t>
      </w:r>
    </w:p>
    <w:p>
      <w:r>
        <w:rPr>
          <w:sz w:val="22"/>
          <w:szCs w:val="22"/>
        </w:rPr>
        <w:t xml:space="preserve"/>
      </w:r>
    </w:p>
    <w:p>
      <w:pPr>
        <w:spacing w:before="80" w:after="80"/>
        <w:jc w:val="left"/>
      </w:pPr>
      <w:r>
        <w:rPr>
          <w:rFonts w:ascii="Arial" w:cs="Arial" w:eastAsia="Arial" w:hAnsi="Arial"/>
          <w:sz w:val="22"/>
          <w:szCs w:val="22"/>
        </w:rPr>
        <w:t xml:space="preserve">Tool names are professional and unlabeled in the UI. They are named here for reference only:</w:t>
      </w:r>
    </w:p>
    <w:p>
      <w:r>
        <w:rPr>
          <w:sz w:val="22"/>
          <w:szCs w:val="22"/>
        </w:rPr>
        <w:t xml:space="preserve"/>
      </w:r>
    </w:p>
    <w:p>
      <w:pPr>
        <w:spacing w:before="200" w:after="80"/>
      </w:pPr>
      <w:r>
        <w:rPr>
          <w:rFonts w:ascii="Arial" w:cs="Arial" w:eastAsia="Arial" w:hAnsi="Arial"/>
          <w:b/>
          <w:bCs/>
          <w:sz w:val="22"/>
          <w:szCs w:val="22"/>
        </w:rPr>
        <w:t xml:space="preserve">Fruitrampoline</w:t>
      </w:r>
    </w:p>
    <w:p>
      <w:pPr>
        <w:spacing w:before="80" w:after="80"/>
        <w:jc w:val="left"/>
      </w:pPr>
      <w:r>
        <w:rPr>
          <w:rFonts w:ascii="Arial" w:cs="Arial" w:eastAsia="Arial" w:hAnsi="Arial"/>
          <w:sz w:val="22"/>
          <w:szCs w:val="22"/>
        </w:rPr>
        <w:t xml:space="preserve">A small sprung surface. Drop produce onto it to read the bounce. Dense, juicy items thud and barely get air. Rindy or dry items bounce high. You feel the difference immediately.</w:t>
      </w:r>
    </w:p>
    <w:p>
      <w:r>
        <w:rPr>
          <w:sz w:val="22"/>
          <w:szCs w:val="22"/>
        </w:rPr>
        <w:t xml:space="preserve"/>
      </w:r>
    </w:p>
    <w:p>
      <w:pPr>
        <w:spacing w:before="200" w:after="80"/>
      </w:pPr>
      <w:r>
        <w:rPr>
          <w:rFonts w:ascii="Arial" w:cs="Arial" w:eastAsia="Arial" w:hAnsi="Arial"/>
          <w:b/>
          <w:bCs/>
          <w:sz w:val="22"/>
          <w:szCs w:val="22"/>
        </w:rPr>
        <w:t xml:space="preserve">Gentle Calipers</w:t>
      </w:r>
    </w:p>
    <w:p>
      <w:pPr>
        <w:spacing w:before="80" w:after="80"/>
        <w:jc w:val="left"/>
      </w:pPr>
      <w:r>
        <w:rPr>
          <w:rFonts w:ascii="Arial" w:cs="Arial" w:eastAsia="Arial" w:hAnsi="Arial"/>
          <w:sz w:val="22"/>
          <w:szCs w:val="22"/>
        </w:rPr>
        <w:t xml:space="preserve">Drag produce between them. They open to fit and give a size reading. As produce passes through, the squeeze response is visible — good produce gives and springs back quickly, poor produce deforms slowly or stays compressed. The calipers measure and judge simultaneously.</w:t>
      </w:r>
    </w:p>
    <w:p>
      <w:r>
        <w:rPr>
          <w:sz w:val="22"/>
          <w:szCs w:val="22"/>
        </w:rPr>
        <w:t xml:space="preserve"/>
      </w:r>
    </w:p>
    <w:p>
      <w:pPr>
        <w:spacing w:before="200" w:after="80"/>
      </w:pPr>
      <w:r>
        <w:rPr>
          <w:rFonts w:ascii="Arial" w:cs="Arial" w:eastAsia="Arial" w:hAnsi="Arial"/>
          <w:b/>
          <w:bCs/>
          <w:sz w:val="22"/>
          <w:szCs w:val="22"/>
        </w:rPr>
        <w:t xml:space="preserve">The Blade</w:t>
      </w:r>
    </w:p>
    <w:p>
      <w:pPr>
        <w:spacing w:before="80" w:after="80"/>
        <w:jc w:val="left"/>
      </w:pPr>
      <w:r>
        <w:rPr>
          <w:rFonts w:ascii="Arial" w:cs="Arial" w:eastAsia="Arial" w:hAnsi="Arial"/>
          <w:sz w:val="22"/>
          <w:szCs w:val="22"/>
        </w:rPr>
        <w:t xml:space="preserve">A commitment. Drag produce to it to slice. You see the inside — color, juice, flesh quality, zest spray on opening. The spray volume is proportional to juice content. You cannot slice that item again. A basket only gives so much.</w:t>
      </w:r>
    </w:p>
    <w:p>
      <w:r>
        <w:rPr>
          <w:sz w:val="22"/>
          <w:szCs w:val="22"/>
        </w:rPr>
        <w:t xml:space="preserve"/>
      </w:r>
    </w:p>
    <w:p>
      <w:pPr>
        <w:spacing w:before="80" w:after="80"/>
        <w:jc w:val="left"/>
      </w:pPr>
      <w:r>
        <w:rPr>
          <w:rFonts w:ascii="Arial" w:cs="Arial" w:eastAsia="Arial" w:hAnsi="Arial"/>
          <w:sz w:val="22"/>
          <w:szCs w:val="22"/>
        </w:rPr>
        <w:t xml:space="preserve">The surface everything rests on varies by store. Gingham over weathered wood. Blue cart-plastic. Stainless steel. The surface is atmospheric, not mechanical — it tells you where you are.</w:t>
      </w:r>
    </w:p>
    <w:p>
      <w:pPr>
        <w:pBdr>
          <w:bottom w:val="single" w:color="CCCCCC" w:sz="4" w:space="1"/>
        </w:pBdr>
        <w:spacing w:before="160" w:after="160"/>
      </w:pPr>
    </w:p>
    <w:p>
      <w:pPr>
        <w:pStyle w:val="Heading1"/>
        <w:spacing w:before="360" w:after="160"/>
      </w:pPr>
      <w:r>
        <w:rPr>
          <w:rFonts w:ascii="Arial" w:cs="Arial" w:eastAsia="Arial" w:hAnsi="Arial"/>
          <w:b/>
          <w:bCs/>
          <w:sz w:val="32"/>
          <w:szCs w:val="32"/>
        </w:rPr>
        <w:t xml:space="preserve">The Trophy System</w:t>
      </w:r>
    </w:p>
    <w:p>
      <w:pPr>
        <w:pStyle w:val="Heading2"/>
        <w:spacing w:before="280" w:after="120"/>
      </w:pPr>
      <w:r>
        <w:rPr>
          <w:rFonts w:ascii="Arial" w:cs="Arial" w:eastAsia="Arial" w:hAnsi="Arial"/>
          <w:b/>
          <w:bCs/>
          <w:sz w:val="26"/>
          <w:szCs w:val="26"/>
        </w:rPr>
        <w:t xml:space="preserve">What a Trophy Is</w:t>
      </w:r>
    </w:p>
    <w:p>
      <w:pPr>
        <w:spacing w:before="80" w:after="80"/>
        <w:jc w:val="left"/>
      </w:pPr>
      <w:r>
        <w:rPr>
          <w:rFonts w:ascii="Arial" w:cs="Arial" w:eastAsia="Arial" w:hAnsi="Arial"/>
          <w:sz w:val="22"/>
          <w:szCs w:val="22"/>
        </w:rPr>
        <w:t xml:space="preserve">After each run, your wife selects one item from the haul and gives you a trophy for it. The trophy is a small figurine on a simple stand: the item on top, plastic base below. Classic T-ball trophy proportions. The item is always the specific thing — not a generic fruit, the lemon. Not a ribbon. The object.</w:t>
      </w:r>
    </w:p>
    <w:p>
      <w:r>
        <w:rPr>
          <w:sz w:val="22"/>
          <w:szCs w:val="22"/>
        </w:rPr>
        <w:t xml:space="preserve"/>
      </w:r>
    </w:p>
    <w:p>
      <w:pPr>
        <w:pStyle w:val="Heading2"/>
        <w:spacing w:before="280" w:after="120"/>
      </w:pPr>
      <w:r>
        <w:rPr>
          <w:rFonts w:ascii="Arial" w:cs="Arial" w:eastAsia="Arial" w:hAnsi="Arial"/>
          <w:b/>
          <w:bCs/>
          <w:sz w:val="26"/>
          <w:szCs w:val="26"/>
        </w:rPr>
        <w:t xml:space="preserve">Material and Magnitude</w:t>
      </w:r>
    </w:p>
    <w:p>
      <w:pPr>
        <w:spacing w:before="80" w:after="80"/>
        <w:jc w:val="left"/>
      </w:pPr>
      <w:r>
        <w:rPr>
          <w:rFonts w:ascii="Arial" w:cs="Arial" w:eastAsia="Arial" w:hAnsi="Arial"/>
          <w:sz w:val="22"/>
          <w:szCs w:val="22"/>
        </w:rPr>
        <w:t xml:space="preserve">Trophies are made of golden plastic that weathers to whispered silver over time. The weathering is purely cosmetic aging — yesterday’s trophy is already beginning to silver, last week’s is quiet.</w:t>
      </w:r>
    </w:p>
    <w:p>
      <w:r>
        <w:rPr>
          <w:sz w:val="22"/>
          <w:szCs w:val="22"/>
        </w:rPr>
        <w:t xml:space="preserve"/>
      </w:r>
    </w:p>
    <w:p>
      <w:pPr>
        <w:spacing w:before="80" w:after="80"/>
        <w:jc w:val="left"/>
      </w:pPr>
      <w:r>
        <w:rPr>
          <w:rFonts w:ascii="Arial" w:cs="Arial" w:eastAsia="Arial" w:hAnsi="Arial"/>
          <w:sz w:val="22"/>
          <w:szCs w:val="22"/>
        </w:rPr>
        <w:t xml:space="preserve">Magnitude overrides weathering:</w:t>
      </w:r>
    </w:p>
    <w:p>
      <w:pPr>
        <w:pStyle w:val="ListParagraph"/>
        <w:numPr>
          <w:ilvl w:val="0"/>
          <w:numId w:val="2"/>
        </w:numPr>
        <w:spacing w:before="40" w:after="40"/>
      </w:pPr>
      <w:r>
        <w:rPr>
          <w:rFonts w:ascii="Arial" w:cs="Arial" w:eastAsia="Arial" w:hAnsi="Arial"/>
          <w:sz w:val="22"/>
          <w:szCs w:val="22"/>
        </w:rPr>
        <w:t xml:space="preserve">Ordinary runs: gold plastic, weathers normally</w:t>
      </w:r>
    </w:p>
    <w:p>
      <w:pPr>
        <w:pStyle w:val="ListParagraph"/>
        <w:numPr>
          <w:ilvl w:val="0"/>
          <w:numId w:val="2"/>
        </w:numPr>
        <w:spacing w:before="40" w:after="40"/>
      </w:pPr>
      <w:r>
        <w:rPr>
          <w:rFonts w:ascii="Arial" w:cs="Arial" w:eastAsia="Arial" w:hAnsi="Arial"/>
          <w:sz w:val="22"/>
          <w:szCs w:val="22"/>
        </w:rPr>
        <w:t xml:space="preserve">High magnitude (either direction): becomes gemstone — does not weather, stays vivid forever</w:t>
      </w:r>
    </w:p>
    <w:p>
      <w:r>
        <w:rPr>
          <w:sz w:val="22"/>
          <w:szCs w:val="22"/>
        </w:rPr>
        <w:t xml:space="preserve"/>
      </w:r>
    </w:p>
    <w:p>
      <w:pPr>
        <w:spacing w:before="80" w:after="80"/>
        <w:jc w:val="left"/>
      </w:pPr>
      <w:r>
        <w:rPr>
          <w:rFonts w:ascii="Arial" w:cs="Arial" w:eastAsia="Arial" w:hAnsi="Arial"/>
          <w:sz w:val="22"/>
          <w:szCs w:val="22"/>
        </w:rPr>
        <w:t xml:space="preserve">Magnitude is determined by how strongly your wife felt about the item, not by whether she felt good or bad. A disaster so complete it becomes precious. Something she will not stop talking about. The direction doesn’t matter. Only how much.</w:t>
      </w:r>
    </w:p>
    <w:p>
      <w:r>
        <w:rPr>
          <w:sz w:val="22"/>
          <w:szCs w:val="22"/>
        </w:rPr>
        <w:t xml:space="preserve"/>
      </w:r>
    </w:p>
    <w:p>
      <w:pPr>
        <w:spacing w:before="80" w:after="80"/>
        <w:jc w:val="left"/>
      </w:pPr>
      <w:r>
        <w:rPr>
          <w:rFonts w:ascii="Arial" w:cs="Arial" w:eastAsia="Arial" w:hAnsi="Arial"/>
          <w:sz w:val="22"/>
          <w:szCs w:val="22"/>
        </w:rPr>
        <w:t xml:space="preserve">This means your shelf holds gemstone trophies for triumphs and gemstone trophies for catastrophes, and only you know which is which.</w:t>
      </w:r>
    </w:p>
    <w:p>
      <w:r>
        <w:rPr>
          <w:sz w:val="22"/>
          <w:szCs w:val="22"/>
        </w:rPr>
        <w:t xml:space="preserve"/>
      </w:r>
    </w:p>
    <w:p>
      <w:pPr>
        <w:pStyle w:val="Heading2"/>
        <w:spacing w:before="280" w:after="120"/>
      </w:pPr>
      <w:r>
        <w:rPr>
          <w:rFonts w:ascii="Arial" w:cs="Arial" w:eastAsia="Arial" w:hAnsi="Arial"/>
          <w:b/>
          <w:bCs/>
          <w:sz w:val="26"/>
          <w:szCs w:val="26"/>
        </w:rPr>
        <w:t xml:space="preserve">The Shelf</w:t>
      </w:r>
    </w:p>
    <w:p>
      <w:pPr>
        <w:spacing w:before="80" w:after="80"/>
        <w:jc w:val="left"/>
      </w:pPr>
      <w:r>
        <w:rPr>
          <w:rFonts w:ascii="Arial" w:cs="Arial" w:eastAsia="Arial" w:hAnsi="Arial"/>
          <w:sz w:val="22"/>
          <w:szCs w:val="22"/>
        </w:rPr>
        <w:t xml:space="preserve">You view your trophy shelf at the beginning of each day, in the lamp light. Trophies can be arranged. The shelf is a personal autobiography: a row of little figures in various states of gold and silver and gem, each holding a specific object, each carrying a memory that is entirely private.</w:t>
      </w:r>
    </w:p>
    <w:p>
      <w:r>
        <w:rPr>
          <w:sz w:val="22"/>
          <w:szCs w:val="22"/>
        </w:rPr>
        <w:t xml:space="preserve"/>
      </w:r>
    </w:p>
    <w:p>
      <w:pPr>
        <w:spacing w:before="80" w:after="80"/>
        <w:jc w:val="left"/>
      </w:pPr>
      <w:r>
        <w:rPr>
          <w:rFonts w:ascii="Arial" w:cs="Arial" w:eastAsia="Arial" w:hAnsi="Arial"/>
          <w:sz w:val="22"/>
          <w:szCs w:val="22"/>
        </w:rPr>
        <w:t xml:space="preserve">The shelf is the meta-layer that makes every run matter in retrospect.</w:t>
      </w:r>
    </w:p>
    <w:p>
      <w:r>
        <w:rPr>
          <w:sz w:val="22"/>
          <w:szCs w:val="22"/>
        </w:rPr>
        <w:t xml:space="preserve"/>
      </w:r>
    </w:p>
    <w:p>
      <w:pPr>
        <w:pStyle w:val="Heading2"/>
        <w:spacing w:before="280" w:after="120"/>
      </w:pPr>
      <w:r>
        <w:rPr>
          <w:rFonts w:ascii="Arial" w:cs="Arial" w:eastAsia="Arial" w:hAnsi="Arial"/>
          <w:b/>
          <w:bCs/>
          <w:sz w:val="26"/>
          <w:szCs w:val="26"/>
        </w:rPr>
        <w:t xml:space="preserve">Trophy Rendering Reference</w:t>
      </w:r>
    </w:p>
    <w:p>
      <w:pPr>
        <w:spacing w:before="80" w:after="80"/>
        <w:jc w:val="left"/>
      </w:pPr>
      <w:r>
        <w:rPr>
          <w:rFonts w:ascii="Arial" w:cs="Arial" w:eastAsia="Arial" w:hAnsi="Arial"/>
          <w:sz w:val="22"/>
          <w:szCs w:val="22"/>
        </w:rPr>
        <w:t xml:space="preserve">A prototype renderer was built in this session. Key parameters:</w:t>
      </w:r>
    </w:p>
    <w:p>
      <w:pPr>
        <w:pStyle w:val="ListParagraph"/>
        <w:numPr>
          <w:ilvl w:val="0"/>
          <w:numId w:val="2"/>
        </w:numPr>
        <w:spacing w:before="40" w:after="40"/>
      </w:pPr>
      <w:r>
        <w:rPr>
          <w:rFonts w:ascii="Arial" w:cs="Arial" w:eastAsia="Arial" w:hAnsi="Arial"/>
          <w:sz w:val="22"/>
          <w:szCs w:val="22"/>
        </w:rPr>
        <w:t xml:space="preserve">magnitude (0–100): drives material from gemstone-low at 0, through gold at 50, to gemstone-high at 100</w:t>
      </w:r>
    </w:p>
    <w:p>
      <w:pPr>
        <w:pStyle w:val="ListParagraph"/>
        <w:numPr>
          <w:ilvl w:val="0"/>
          <w:numId w:val="2"/>
        </w:numPr>
        <w:spacing w:before="40" w:after="40"/>
      </w:pPr>
      <w:r>
        <w:rPr>
          <w:rFonts w:ascii="Arial" w:cs="Arial" w:eastAsia="Arial" w:hAnsi="Arial"/>
          <w:sz w:val="22"/>
          <w:szCs w:val="22"/>
        </w:rPr>
        <w:t xml:space="preserve">age (0–100): drives weathering from bright gold to whispered silver; has no effect on gemstone trophies</w:t>
      </w:r>
    </w:p>
    <w:p>
      <w:pPr>
        <w:pStyle w:val="ListParagraph"/>
        <w:numPr>
          <w:ilvl w:val="0"/>
          <w:numId w:val="2"/>
        </w:numPr>
        <w:spacing w:before="40" w:after="40"/>
      </w:pPr>
      <w:r>
        <w:rPr>
          <w:rFonts w:ascii="Arial" w:cs="Arial" w:eastAsia="Arial" w:hAnsi="Arial"/>
          <w:sz w:val="22"/>
          <w:szCs w:val="22"/>
        </w:rPr>
        <w:t xml:space="preserve">item: the object on top of the stand — rendered as a cross-section for fruits/citrus, silhouette for other items</w:t>
      </w:r>
    </w:p>
    <w:p>
      <w:r>
        <w:rPr>
          <w:sz w:val="22"/>
          <w:szCs w:val="22"/>
        </w:rPr>
        <w:t xml:space="preserve"/>
      </w:r>
    </w:p>
    <w:p>
      <w:pPr>
        <w:spacing w:before="80" w:after="80"/>
        <w:jc w:val="left"/>
      </w:pPr>
      <w:r>
        <w:rPr>
          <w:rFonts w:ascii="Arial" w:cs="Arial" w:eastAsia="Arial" w:hAnsi="Arial"/>
          <w:sz w:val="22"/>
          <w:szCs w:val="22"/>
        </w:rPr>
        <w:t xml:space="preserve">The first trophy is a lemon slice. It is the correct first trophy. Language and object collapse: a trophy for a lemon.</w:t>
      </w:r>
    </w:p>
    <w:p>
      <w:pPr>
        <w:pBdr>
          <w:bottom w:val="single" w:color="CCCCCC" w:sz="4" w:space="1"/>
        </w:pBdr>
        <w:spacing w:before="160" w:after="160"/>
      </w:pPr>
    </w:p>
    <w:p>
      <w:pPr>
        <w:pStyle w:val="Heading1"/>
        <w:spacing w:before="360" w:after="160"/>
      </w:pPr>
      <w:r>
        <w:rPr>
          <w:rFonts w:ascii="Arial" w:cs="Arial" w:eastAsia="Arial" w:hAnsi="Arial"/>
          <w:b/>
          <w:bCs/>
          <w:sz w:val="32"/>
          <w:szCs w:val="32"/>
        </w:rPr>
        <w:t xml:space="preserve">Aesthetic Register</w:t>
      </w:r>
    </w:p>
    <w:p>
      <w:pPr>
        <w:spacing w:before="80" w:after="80"/>
        <w:jc w:val="left"/>
      </w:pPr>
      <w:r>
        <w:rPr>
          <w:rFonts w:ascii="Arial" w:cs="Arial" w:eastAsia="Arial" w:hAnsi="Arial"/>
          <w:sz w:val="22"/>
          <w:szCs w:val="22"/>
        </w:rPr>
        <w:t xml:space="preserve">Taste is quiet, tactile, and slightly melancholy in a warm way. Some anchors:</w:t>
      </w:r>
    </w:p>
    <w:p>
      <w:r>
        <w:rPr>
          <w:sz w:val="22"/>
          <w:szCs w:val="22"/>
        </w:rPr>
        <w:t xml:space="preserve"/>
      </w:r>
    </w:p>
    <w:p>
      <w:pPr>
        <w:pStyle w:val="ListParagraph"/>
        <w:numPr>
          <w:ilvl w:val="0"/>
          <w:numId w:val="2"/>
        </w:numPr>
        <w:spacing w:before="40" w:after="40"/>
      </w:pPr>
      <w:r>
        <w:rPr>
          <w:rFonts w:ascii="Arial" w:cs="Arial" w:eastAsia="Arial" w:hAnsi="Arial"/>
          <w:sz w:val="22"/>
          <w:szCs w:val="22"/>
        </w:rPr>
        <w:t xml:space="preserve">The lamp is the frame for everything. Home is where the day begins and ends.</w:t>
      </w:r>
    </w:p>
    <w:p>
      <w:pPr>
        <w:pStyle w:val="ListParagraph"/>
        <w:numPr>
          <w:ilvl w:val="0"/>
          <w:numId w:val="2"/>
        </w:numPr>
        <w:spacing w:before="40" w:after="40"/>
      </w:pPr>
      <w:r>
        <w:rPr>
          <w:rFonts w:ascii="Arial" w:cs="Arial" w:eastAsia="Arial" w:hAnsi="Arial"/>
          <w:sz w:val="22"/>
          <w:szCs w:val="22"/>
        </w:rPr>
        <w:t xml:space="preserve">The magazine is unhurried. You are reading, not being instructed.</w:t>
      </w:r>
    </w:p>
    <w:p>
      <w:pPr>
        <w:pStyle w:val="ListParagraph"/>
        <w:numPr>
          <w:ilvl w:val="0"/>
          <w:numId w:val="2"/>
        </w:numPr>
        <w:spacing w:before="40" w:after="40"/>
      </w:pPr>
      <w:r>
        <w:rPr>
          <w:rFonts w:ascii="Arial" w:cs="Arial" w:eastAsia="Arial" w:hAnsi="Arial"/>
          <w:sz w:val="22"/>
          <w:szCs w:val="22"/>
        </w:rPr>
        <w:t xml:space="preserve">The inner critic voice is the game’s narrator — present but not intrusive. A single observation per item.</w:t>
      </w:r>
    </w:p>
    <w:p>
      <w:pPr>
        <w:pStyle w:val="ListParagraph"/>
        <w:numPr>
          <w:ilvl w:val="0"/>
          <w:numId w:val="2"/>
        </w:numPr>
        <w:spacing w:before="40" w:after="40"/>
      </w:pPr>
      <w:r>
        <w:rPr>
          <w:rFonts w:ascii="Arial" w:cs="Arial" w:eastAsia="Arial" w:hAnsi="Arial"/>
          <w:sz w:val="22"/>
          <w:szCs w:val="22"/>
        </w:rPr>
        <w:t xml:space="preserve">Surfaces carry atmosphere: gingham over weathered wood, blue cart-plastic, stainless steel.</w:t>
      </w:r>
    </w:p>
    <w:p>
      <w:pPr>
        <w:pStyle w:val="ListParagraph"/>
        <w:numPr>
          <w:ilvl w:val="0"/>
          <w:numId w:val="2"/>
        </w:numPr>
        <w:spacing w:before="40" w:after="40"/>
      </w:pPr>
      <w:r>
        <w:rPr>
          <w:rFonts w:ascii="Arial" w:cs="Arial" w:eastAsia="Arial" w:hAnsi="Arial"/>
          <w:sz w:val="22"/>
          <w:szCs w:val="22"/>
        </w:rPr>
        <w:t xml:space="preserve">The ghost list is poetry. Illegibility is intentional. You feel it rather than read it.</w:t>
      </w:r>
    </w:p>
    <w:p>
      <w:pPr>
        <w:pStyle w:val="ListParagraph"/>
        <w:numPr>
          <w:ilvl w:val="0"/>
          <w:numId w:val="2"/>
        </w:numPr>
        <w:spacing w:before="40" w:after="40"/>
      </w:pPr>
      <w:r>
        <w:rPr>
          <w:rFonts w:ascii="Arial" w:cs="Arial" w:eastAsia="Arial" w:hAnsi="Arial"/>
          <w:sz w:val="22"/>
          <w:szCs w:val="22"/>
        </w:rPr>
        <w:t xml:space="preserve">The trophy shelf is private. No one else knows your shelf.</w:t>
      </w:r>
    </w:p>
    <w:p>
      <w:r>
        <w:rPr>
          <w:sz w:val="22"/>
          <w:szCs w:val="22"/>
        </w:rPr>
        <w:t xml:space="preserve"/>
      </w:r>
    </w:p>
    <w:p>
      <w:pPr>
        <w:spacing w:before="80" w:after="80"/>
        <w:jc w:val="left"/>
      </w:pPr>
      <w:r>
        <w:rPr>
          <w:rFonts w:ascii="Arial" w:cs="Arial" w:eastAsia="Arial" w:hAnsi="Arial"/>
          <w:sz w:val="22"/>
          <w:szCs w:val="22"/>
        </w:rPr>
        <w:t xml:space="preserve">There are no timers. There is no failure state — only consequence. The game rewards attention. It does not punish inattention with a game over. Your wife simply tells you what she thinks.</w:t>
      </w:r>
    </w:p>
    <w:p>
      <w:pPr>
        <w:pBdr>
          <w:bottom w:val="single" w:color="CCCCCC" w:sz="4" w:space="1"/>
        </w:pBdr>
        <w:spacing w:before="160" w:after="160"/>
      </w:pPr>
    </w:p>
    <w:p>
      <w:pPr>
        <w:pStyle w:val="Heading1"/>
        <w:spacing w:before="360" w:after="160"/>
      </w:pPr>
      <w:r>
        <w:rPr>
          <w:rFonts w:ascii="Arial" w:cs="Arial" w:eastAsia="Arial" w:hAnsi="Arial"/>
          <w:b/>
          <w:bCs/>
          <w:sz w:val="32"/>
          <w:szCs w:val="32"/>
        </w:rPr>
        <w:t xml:space="preserve">Prototype Assets</w:t>
      </w:r>
    </w:p>
    <w:p>
      <w:pPr>
        <w:spacing w:before="80" w:after="80"/>
        <w:jc w:val="left"/>
      </w:pPr>
      <w:r>
        <w:rPr>
          <w:rFonts w:ascii="Arial" w:cs="Arial" w:eastAsia="Arial" w:hAnsi="Arial"/>
          <w:sz w:val="22"/>
          <w:szCs w:val="22"/>
        </w:rPr>
        <w:t xml:space="preserve">Two interactive prototypes were built this session and are available as reference:</w:t>
      </w:r>
    </w:p>
    <w:p>
      <w:r>
        <w:rPr>
          <w:sz w:val="22"/>
          <w:szCs w:val="22"/>
        </w:rPr>
        <w:t xml:space="preserve"/>
      </w:r>
    </w:p>
    <w:p>
      <w:pPr>
        <w:pStyle w:val="ListParagraph"/>
        <w:numPr>
          <w:ilvl w:val="0"/>
          <w:numId w:val="2"/>
        </w:numPr>
        <w:spacing w:before="40" w:after="40"/>
      </w:pPr>
      <w:r>
        <w:rPr>
          <w:rFonts w:ascii="Arial" w:cs="Arial" w:eastAsia="Arial" w:hAnsi="Arial"/>
          <w:sz w:val="22"/>
          <w:szCs w:val="22"/>
        </w:rPr>
        <w:t xml:space="preserve">Grapefruit basket scene: five grapefruits on a gingham surface with the three tools as scene objects. Drag mechanics, bounce animation, caliper squeeze, slice with zest spray and cross-section reveal. Inner critic note updates per interaction.</w:t>
      </w:r>
    </w:p>
    <w:p>
      <w:pPr>
        <w:pStyle w:val="ListParagraph"/>
        <w:numPr>
          <w:ilvl w:val="0"/>
          <w:numId w:val="2"/>
        </w:numPr>
        <w:spacing w:before="40" w:after="40"/>
      </w:pPr>
      <w:r>
        <w:rPr>
          <w:rFonts w:ascii="Arial" w:cs="Arial" w:eastAsia="Arial" w:hAnsi="Arial"/>
          <w:sz w:val="22"/>
          <w:szCs w:val="22"/>
        </w:rPr>
        <w:t xml:space="preserve">Trophy renderer: parametric SVG trophy with magnitude and age sliders. Demonstrates full material range from gem-low through gold through gem-high, plus weathering to silver. Lemon slice cross-section on top.</w:t>
      </w:r>
    </w:p>
    <w:p>
      <w:r>
        <w:rPr>
          <w:sz w:val="22"/>
          <w:szCs w:val="22"/>
        </w:rPr>
        <w:t xml:space="preserve"/>
      </w:r>
    </w:p>
    <w:p>
      <w:pPr>
        <w:spacing w:before="80" w:after="80"/>
        <w:jc w:val="left"/>
      </w:pPr>
      <w:r>
        <w:rPr>
          <w:rFonts w:ascii="Arial" w:cs="Arial" w:eastAsia="Arial" w:hAnsi="Arial"/>
          <w:sz w:val="22"/>
          <w:szCs w:val="22"/>
        </w:rPr>
        <w:t xml:space="preserve">Both prototypes establish the visual register and interaction feel Code should match or surpass.</w:t>
      </w:r>
    </w:p>
    <w:p>
      <w:pPr>
        <w:pBdr>
          <w:bottom w:val="single" w:color="CCCCCC" w:sz="4" w:space="1"/>
        </w:pBdr>
        <w:spacing w:before="160" w:after="160"/>
      </w:pPr>
    </w:p>
    <w:p>
      <w:pPr>
        <w:pStyle w:val="Heading1"/>
        <w:spacing w:before="360" w:after="160"/>
      </w:pPr>
      <w:r>
        <w:rPr>
          <w:rFonts w:ascii="Arial" w:cs="Arial" w:eastAsia="Arial" w:hAnsi="Arial"/>
          <w:b/>
          <w:bCs/>
          <w:sz w:val="32"/>
          <w:szCs w:val="32"/>
        </w:rPr>
        <w:t xml:space="preserve">Open Questions for Code</w:t>
      </w:r>
    </w:p>
    <w:p>
      <w:pPr>
        <w:spacing w:before="80" w:after="80"/>
        <w:jc w:val="left"/>
      </w:pPr>
      <w:r>
        <w:rPr>
          <w:rFonts w:ascii="Arial" w:cs="Arial" w:eastAsia="Arial" w:hAnsi="Arial"/>
          <w:sz w:val="22"/>
          <w:szCs w:val="22"/>
        </w:rPr>
        <w:t xml:space="preserve">Things not yet fully designed, worth a conversation before building:</w:t>
      </w:r>
    </w:p>
    <w:p>
      <w:r>
        <w:rPr>
          <w:sz w:val="22"/>
          <w:szCs w:val="22"/>
        </w:rPr>
        <w:t xml:space="preserve"/>
      </w:r>
    </w:p>
    <w:p>
      <w:pPr>
        <w:pStyle w:val="ListParagraph"/>
        <w:numPr>
          <w:ilvl w:val="0"/>
          <w:numId w:val="2"/>
        </w:numPr>
        <w:spacing w:before="40" w:after="40"/>
      </w:pPr>
      <w:r>
        <w:rPr>
          <w:rFonts w:ascii="Arial" w:cs="Arial" w:eastAsia="Arial" w:hAnsi="Arial"/>
          <w:sz w:val="22"/>
          <w:szCs w:val="22"/>
        </w:rPr>
        <w:t xml:space="preserve">How many departments per store run? Is it the full store or a curated selection per session?</w:t>
      </w:r>
    </w:p>
    <w:p>
      <w:pPr>
        <w:pStyle w:val="ListParagraph"/>
        <w:numPr>
          <w:ilvl w:val="0"/>
          <w:numId w:val="2"/>
        </w:numPr>
        <w:spacing w:before="40" w:after="40"/>
      </w:pPr>
      <w:r>
        <w:rPr>
          <w:rFonts w:ascii="Arial" w:cs="Arial" w:eastAsia="Arial" w:hAnsi="Arial"/>
          <w:sz w:val="22"/>
          <w:szCs w:val="22"/>
        </w:rPr>
        <w:t xml:space="preserve">How does the magazine system work mechanically — random draw, or earned content?</w:t>
      </w:r>
    </w:p>
    <w:p>
      <w:pPr>
        <w:pStyle w:val="ListParagraph"/>
        <w:numPr>
          <w:ilvl w:val="0"/>
          <w:numId w:val="2"/>
        </w:numPr>
        <w:spacing w:before="40" w:after="40"/>
      </w:pPr>
      <w:r>
        <w:rPr>
          <w:rFonts w:ascii="Arial" w:cs="Arial" w:eastAsia="Arial" w:hAnsi="Arial"/>
          <w:sz w:val="22"/>
          <w:szCs w:val="22"/>
        </w:rPr>
        <w:t xml:space="preserve">Does the ghost list change personality each run, or is it the same ghost across runs?</w:t>
      </w:r>
    </w:p>
    <w:p>
      <w:pPr>
        <w:pStyle w:val="ListParagraph"/>
        <w:numPr>
          <w:ilvl w:val="0"/>
          <w:numId w:val="2"/>
        </w:numPr>
        <w:spacing w:before="40" w:after="40"/>
      </w:pPr>
      <w:r>
        <w:rPr>
          <w:rFonts w:ascii="Arial" w:cs="Arial" w:eastAsia="Arial" w:hAnsi="Arial"/>
          <w:sz w:val="22"/>
          <w:szCs w:val="22"/>
        </w:rPr>
        <w:t xml:space="preserve">What does FruitScoot customer satisfaction look like on the way home — a message, a number, a face?</w:t>
      </w:r>
    </w:p>
    <w:p>
      <w:pPr>
        <w:pStyle w:val="ListParagraph"/>
        <w:numPr>
          <w:ilvl w:val="0"/>
          <w:numId w:val="2"/>
        </w:numPr>
        <w:spacing w:before="40" w:after="40"/>
      </w:pPr>
      <w:r>
        <w:rPr>
          <w:rFonts w:ascii="Arial" w:cs="Arial" w:eastAsia="Arial" w:hAnsi="Arial"/>
          <w:sz w:val="22"/>
          <w:szCs w:val="22"/>
        </w:rPr>
        <w:t xml:space="preserve">How many trophies fit on the shelf before overflow, and what happens then?</w:t>
      </w:r>
    </w:p>
    <w:p>
      <w:pPr>
        <w:pStyle w:val="ListParagraph"/>
        <w:numPr>
          <w:ilvl w:val="0"/>
          <w:numId w:val="2"/>
        </w:numPr>
        <w:spacing w:before="40" w:after="40"/>
      </w:pPr>
      <w:r>
        <w:rPr>
          <w:rFonts w:ascii="Arial" w:cs="Arial" w:eastAsia="Arial" w:hAnsi="Arial"/>
          <w:sz w:val="22"/>
          <w:szCs w:val="22"/>
        </w:rPr>
        <w:t xml:space="preserve">What is the first store? It should have a name and a surface and a character before anything else is built.</w:t>
      </w:r>
    </w:p>
    <w:p>
      <w:pPr>
        <w:pBdr>
          <w:bottom w:val="single" w:color="CCCCCC" w:sz="4" w:space="1"/>
        </w:pBdr>
        <w:spacing w:before="160" w:after="160"/>
      </w:pPr>
    </w:p>
    <w:p>
      <w:pPr>
        <w:spacing w:before="240"/>
        <w:jc w:val="center"/>
      </w:pPr>
      <w:r>
        <w:rPr>
          <w:rFonts w:ascii="Arial" w:cs="Arial" w:eastAsia="Arial" w:hAnsi="Arial"/>
          <w:i/>
          <w:iCs/>
          <w:color w:val="BBBBBB"/>
          <w:sz w:val="18"/>
          <w:szCs w:val="18"/>
        </w:rPr>
        <w:t xml:space="preserve">Taste  ·  Design Handoff v0.1  ·  March 2026  ·  Fixed Point Local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A2A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2026-03-18T16:40:12.369Z</dcterms:created>
  <dcterms:modified xsi:type="dcterms:W3CDTF">2026-03-18T16:40:12.371Z</dcterms:modified>
</cp:coreProperties>
</file>

<file path=docProps/custom.xml><?xml version="1.0" encoding="utf-8"?>
<Properties xmlns="http://schemas.openxmlformats.org/officeDocument/2006/custom-properties" xmlns:vt="http://schemas.openxmlformats.org/officeDocument/2006/docPropsVTypes"/>
</file>