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color w:val="6B7280"/>
          <w:sz w:val="28"/>
          <w:szCs w:val="28"/>
        </w:rPr>
        <w:t xml:space="preserve">SPESIFIKASI SISTEM</w:t>
      </w:r>
    </w:p>
    <w:p>
      <w:pPr>
        <w:spacing w:after="120" w:before="0"/>
        <w:jc w:val="center"/>
      </w:pPr>
      <w:r>
        <w:rPr>
          <w:rFonts w:ascii="Arial" w:cs="Arial" w:eastAsia="Arial" w:hAnsi="Arial"/>
          <w:b/>
          <w:bCs/>
          <w:color w:val="1A3C5E"/>
          <w:sz w:val="56"/>
          <w:szCs w:val="56"/>
        </w:rPr>
        <w:t xml:space="preserve">WMS Multi-Gudang</w:t>
      </w:r>
    </w:p>
    <w:p>
      <w:pPr>
        <w:spacing w:after="80" w:before="0"/>
        <w:jc w:val="center"/>
      </w:pPr>
      <w:r>
        <w:rPr>
          <w:rFonts w:ascii="Arial" w:cs="Arial" w:eastAsia="Arial" w:hAnsi="Arial"/>
          <w:i/>
          <w:iCs/>
          <w:color w:val="2E86AB"/>
          <w:sz w:val="36"/>
          <w:szCs w:val="36"/>
        </w:rPr>
        <w:t xml:space="preserve">dengan Visualisasi Planogram Interaktif</w:t>
      </w:r>
    </w:p>
    <w:p>
      <w:pPr>
        <w:spacing w:after="80" w:before="80"/>
      </w:pPr>
      <w:r>
        <w:t xml:space="preserve"/>
      </w:r>
    </w:p>
    <w:p>
      <w:pPr>
        <w:spacing w:after="80" w:before="80"/>
      </w:pPr>
      <w:r>
        <w:t xml:space="preserve"/>
      </w:r>
    </w:p>
    <w:p>
      <w:pPr>
        <w:spacing w:after="60" w:before="0"/>
        <w:jc w:val="center"/>
      </w:pPr>
      <w:r>
        <w:rPr>
          <w:rFonts w:ascii="Arial" w:cs="Arial" w:eastAsia="Arial" w:hAnsi="Arial"/>
          <w:color w:val="6B7280"/>
          <w:sz w:val="24"/>
          <w:szCs w:val="24"/>
        </w:rPr>
        <w:t xml:space="preserve">Berbasis Laravel 11 + Vue 3 + Konva.js</w:t>
      </w:r>
    </w:p>
    <w:p>
      <w:pPr>
        <w:spacing w:after="60" w:before="0"/>
        <w:jc w:val="center"/>
      </w:pPr>
      <w:r>
        <w:rPr>
          <w:rFonts w:ascii="Arial" w:cs="Arial" w:eastAsia="Arial" w:hAnsi="Arial"/>
          <w:color w:val="6B7280"/>
          <w:sz w:val="22"/>
          <w:szCs w:val="22"/>
        </w:rPr>
        <w:t xml:space="preserve">Versi Dokumen: 1.0.0  |  Juni 2025</w:t>
      </w:r>
    </w:p>
    <w:p>
      <w:pPr>
        <w:spacing w:after="60" w:before="0"/>
        <w:jc w:val="center"/>
      </w:pPr>
      <w:r>
        <w:rPr>
          <w:rFonts w:ascii="Arial" w:cs="Arial" w:eastAsia="Arial" w:hAnsi="Arial"/>
          <w:b/>
          <w:bCs/>
          <w:color w:val="C0392B"/>
          <w:sz w:val="22"/>
          <w:szCs w:val="22"/>
        </w:rPr>
        <w:t xml:space="preserve">Status: DRAFT — Untuk Review Internal</w:t>
      </w:r>
    </w:p>
    <w:p>
      <w:r>
        <w:br w:type="page"/>
      </w:r>
    </w:p>
    <w:p>
      <w:pPr>
        <w:pStyle w:val="Heading1"/>
        <w:spacing w:after="200" w:before="400"/>
      </w:pPr>
      <w:r>
        <w:rPr>
          <w:rFonts w:ascii="Arial" w:cs="Arial" w:eastAsia="Arial" w:hAnsi="Arial"/>
          <w:b/>
          <w:bCs/>
          <w:color w:val="1A3C5E"/>
          <w:sz w:val="36"/>
          <w:szCs w:val="36"/>
        </w:rPr>
        <w:t xml:space="preserve">DAFTAR ISI</w:t>
      </w:r>
    </w:p>
    <w:p>
      <w:pPr>
        <w:spacing w:after="120" w:before="80"/>
      </w:pPr>
      <w:r>
        <w:rPr>
          <w:rFonts w:ascii="Arial" w:cs="Arial" w:eastAsia="Arial" w:hAnsi="Arial"/>
          <w:color w:val="111827"/>
          <w:sz w:val="22"/>
          <w:szCs w:val="22"/>
        </w:rPr>
        <w:t xml:space="preserve">1. Ringkasan Eksekutif &amp; Latar Belakang</w:t>
      </w:r>
    </w:p>
    <w:p>
      <w:pPr>
        <w:spacing w:after="120" w:before="80"/>
      </w:pPr>
      <w:r>
        <w:rPr>
          <w:rFonts w:ascii="Arial" w:cs="Arial" w:eastAsia="Arial" w:hAnsi="Arial"/>
          <w:color w:val="111827"/>
          <w:sz w:val="22"/>
          <w:szCs w:val="22"/>
        </w:rPr>
        <w:t xml:space="preserve">2. Spesifikasi Bisnis (Business Requirements)</w:t>
      </w:r>
    </w:p>
    <w:p>
      <w:pPr>
        <w:spacing w:after="120" w:before="80"/>
      </w:pPr>
      <w:r>
        <w:rPr>
          <w:rFonts w:ascii="Arial" w:cs="Arial" w:eastAsia="Arial" w:hAnsi="Arial"/>
          <w:color w:val="111827"/>
          <w:sz w:val="22"/>
          <w:szCs w:val="22"/>
        </w:rPr>
        <w:t xml:space="preserve">3. Ruang Lingkup Sistem &amp; Fitur Utama</w:t>
      </w:r>
    </w:p>
    <w:p>
      <w:pPr>
        <w:spacing w:after="120" w:before="80"/>
      </w:pPr>
      <w:r>
        <w:rPr>
          <w:rFonts w:ascii="Arial" w:cs="Arial" w:eastAsia="Arial" w:hAnsi="Arial"/>
          <w:color w:val="111827"/>
          <w:sz w:val="22"/>
          <w:szCs w:val="22"/>
        </w:rPr>
        <w:t xml:space="preserve">4. Spesifikasi Teknis (Technical Specification)</w:t>
      </w:r>
    </w:p>
    <w:p>
      <w:pPr>
        <w:spacing w:after="120" w:before="80"/>
      </w:pPr>
      <w:r>
        <w:rPr>
          <w:rFonts w:ascii="Arial" w:cs="Arial" w:eastAsia="Arial" w:hAnsi="Arial"/>
          <w:color w:val="111827"/>
          <w:sz w:val="22"/>
          <w:szCs w:val="22"/>
        </w:rPr>
        <w:t xml:space="preserve">5. Arsitektur Sistem</w:t>
      </w:r>
    </w:p>
    <w:p>
      <w:pPr>
        <w:spacing w:after="120" w:before="80"/>
      </w:pPr>
      <w:r>
        <w:rPr>
          <w:rFonts w:ascii="Arial" w:cs="Arial" w:eastAsia="Arial" w:hAnsi="Arial"/>
          <w:color w:val="111827"/>
          <w:sz w:val="22"/>
          <w:szCs w:val="22"/>
        </w:rPr>
        <w:t xml:space="preserve">6. Desain Database (ERD &amp; Schema)</w:t>
      </w:r>
    </w:p>
    <w:p>
      <w:pPr>
        <w:spacing w:after="120" w:before="80"/>
      </w:pPr>
      <w:r>
        <w:rPr>
          <w:rFonts w:ascii="Arial" w:cs="Arial" w:eastAsia="Arial" w:hAnsi="Arial"/>
          <w:color w:val="111827"/>
          <w:sz w:val="22"/>
          <w:szCs w:val="22"/>
        </w:rPr>
        <w:t xml:space="preserve">7. API Specification</w:t>
      </w:r>
    </w:p>
    <w:p>
      <w:pPr>
        <w:spacing w:after="120" w:before="80"/>
      </w:pPr>
      <w:r>
        <w:rPr>
          <w:rFonts w:ascii="Arial" w:cs="Arial" w:eastAsia="Arial" w:hAnsi="Arial"/>
          <w:color w:val="111827"/>
          <w:sz w:val="22"/>
          <w:szCs w:val="22"/>
        </w:rPr>
        <w:t xml:space="preserve">8. Modul Planogram Interaktif</w:t>
      </w:r>
    </w:p>
    <w:p>
      <w:pPr>
        <w:spacing w:after="120" w:before="80"/>
      </w:pPr>
      <w:r>
        <w:rPr>
          <w:rFonts w:ascii="Arial" w:cs="Arial" w:eastAsia="Arial" w:hAnsi="Arial"/>
          <w:color w:val="111827"/>
          <w:sz w:val="22"/>
          <w:szCs w:val="22"/>
        </w:rPr>
        <w:t xml:space="preserve">9. Keamanan &amp; Kontrol Akses</w:t>
      </w:r>
    </w:p>
    <w:p>
      <w:pPr>
        <w:spacing w:after="120" w:before="80"/>
      </w:pPr>
      <w:r>
        <w:rPr>
          <w:rFonts w:ascii="Arial" w:cs="Arial" w:eastAsia="Arial" w:hAnsi="Arial"/>
          <w:color w:val="111827"/>
          <w:sz w:val="22"/>
          <w:szCs w:val="22"/>
        </w:rPr>
        <w:t xml:space="preserve">10. Performa &amp; Skalabilitas</w:t>
      </w:r>
    </w:p>
    <w:p>
      <w:pPr>
        <w:spacing w:after="120" w:before="80"/>
      </w:pPr>
      <w:r>
        <w:rPr>
          <w:rFonts w:ascii="Arial" w:cs="Arial" w:eastAsia="Arial" w:hAnsi="Arial"/>
          <w:color w:val="111827"/>
          <w:sz w:val="22"/>
          <w:szCs w:val="22"/>
        </w:rPr>
        <w:t xml:space="preserve">11. Integrasi Eksternal</w:t>
      </w:r>
    </w:p>
    <w:p>
      <w:pPr>
        <w:spacing w:after="120" w:before="80"/>
      </w:pPr>
      <w:r>
        <w:rPr>
          <w:rFonts w:ascii="Arial" w:cs="Arial" w:eastAsia="Arial" w:hAnsi="Arial"/>
          <w:color w:val="111827"/>
          <w:sz w:val="22"/>
          <w:szCs w:val="22"/>
        </w:rPr>
        <w:t xml:space="preserve">12. Rencana Implementasi &amp; Roadmap</w:t>
      </w:r>
    </w:p>
    <w:p>
      <w:pPr>
        <w:spacing w:after="120" w:before="80"/>
      </w:pPr>
      <w:r>
        <w:rPr>
          <w:rFonts w:ascii="Arial" w:cs="Arial" w:eastAsia="Arial" w:hAnsi="Arial"/>
          <w:color w:val="111827"/>
          <w:sz w:val="22"/>
          <w:szCs w:val="22"/>
        </w:rPr>
        <w:t xml:space="preserve">13. Risiko &amp; Mitigasi</w:t>
      </w:r>
    </w:p>
    <w:p>
      <w:pPr>
        <w:spacing w:after="120" w:before="80"/>
      </w:pPr>
      <w:r>
        <w:rPr>
          <w:rFonts w:ascii="Arial" w:cs="Arial" w:eastAsia="Arial" w:hAnsi="Arial"/>
          <w:color w:val="111827"/>
          <w:sz w:val="22"/>
          <w:szCs w:val="22"/>
        </w:rPr>
        <w:t xml:space="preserve">14. Glosarium</w:t>
      </w:r>
    </w:p>
    <w:p>
      <w:r>
        <w:br w:type="page"/>
      </w:r>
    </w:p>
    <w:p>
      <w:pPr>
        <w:pStyle w:val="Heading1"/>
        <w:spacing w:after="200" w:before="400"/>
      </w:pPr>
      <w:r>
        <w:rPr>
          <w:rFonts w:ascii="Arial" w:cs="Arial" w:eastAsia="Arial" w:hAnsi="Arial"/>
          <w:b/>
          <w:bCs/>
          <w:color w:val="1A3C5E"/>
          <w:sz w:val="36"/>
          <w:szCs w:val="36"/>
        </w:rPr>
        <w:t xml:space="preserve">1. Ringkasan Eksekutif &amp; Latar Belakang</w:t>
      </w:r>
    </w:p>
    <w:p>
      <w:pPr>
        <w:pStyle w:val="Heading2"/>
        <w:pBdr>
          <w:bottom w:val="single" w:color="2E86AB" w:sz="4" w:space="4"/>
        </w:pBdr>
        <w:spacing w:after="160" w:before="320"/>
      </w:pPr>
      <w:r>
        <w:rPr>
          <w:rFonts w:ascii="Arial" w:cs="Arial" w:eastAsia="Arial" w:hAnsi="Arial"/>
          <w:b/>
          <w:bCs/>
          <w:color w:val="2E86AB"/>
          <w:sz w:val="28"/>
          <w:szCs w:val="28"/>
        </w:rPr>
        <w:t xml:space="preserve">1.1 Latar Belakang</w:t>
      </w:r>
    </w:p>
    <w:p>
      <w:pPr>
        <w:spacing w:after="120" w:before="80"/>
      </w:pPr>
      <w:r>
        <w:rPr>
          <w:rFonts w:ascii="Arial" w:cs="Arial" w:eastAsia="Arial" w:hAnsi="Arial"/>
          <w:color w:val="111827"/>
          <w:sz w:val="22"/>
          <w:szCs w:val="22"/>
        </w:rPr>
        <w:t xml:space="preserve">Sistem manajemen gudang (Warehouse Management System/WMS) modern tidak lagi cukup hanya mengelola stok secara numerik. Bisnis yang beroperasi dengan banyak gudang membutuhkan visibilitas fisik — di mana tepatnya sebuah produk berada di rak nomor berapa, baris ke berapa, level tumpukan ke berapa. Kebutuhan ini mendorong konsep planogram digital: representasi visual tata letak gudang yang bisa berinteraksi langsung dengan data stok real-time.</w:t>
      </w:r>
    </w:p>
    <w:p>
      <w:pPr>
        <w:spacing w:after="120" w:before="80"/>
      </w:pPr>
      <w:r>
        <w:rPr>
          <w:rFonts w:ascii="Arial" w:cs="Arial" w:eastAsia="Arial" w:hAnsi="Arial"/>
          <w:color w:val="111827"/>
          <w:sz w:val="22"/>
          <w:szCs w:val="22"/>
        </w:rPr>
        <w:t xml:space="preserve">Dokumen ini mendefinisikan spesifikasi lengkap untuk membangun sistem WMS Multi-Gudang berbasis web dengan fitur planogram interaktif, menggunakan stack teknologi Laravel 11 di sisi backend dan Vue 3 + Konva.js di sisi frontend untuk rendering kanvas 2D/2.5D yang responsif dan performa tinggi.</w:t>
      </w:r>
    </w:p>
    <w:p>
      <w:pPr>
        <w:pStyle w:val="Heading2"/>
        <w:pBdr>
          <w:bottom w:val="single" w:color="2E86AB" w:sz="4" w:space="4"/>
        </w:pBdr>
        <w:spacing w:after="160" w:before="320"/>
      </w:pPr>
      <w:r>
        <w:rPr>
          <w:rFonts w:ascii="Arial" w:cs="Arial" w:eastAsia="Arial" w:hAnsi="Arial"/>
          <w:b/>
          <w:bCs/>
          <w:color w:val="2E86AB"/>
          <w:sz w:val="28"/>
          <w:szCs w:val="28"/>
        </w:rPr>
        <w:t xml:space="preserve">1.2 Tujuan Bisnis</w:t>
      </w:r>
    </w:p>
    <w:p>
      <w:pPr>
        <w:pStyle w:val="ListParagraph"/>
        <w:numPr>
          <w:ilvl w:val="0"/>
          <w:numId w:val="2"/>
        </w:numPr>
        <w:spacing w:after="60" w:before="60"/>
      </w:pPr>
      <w:r>
        <w:rPr>
          <w:rFonts w:ascii="Arial" w:cs="Arial" w:eastAsia="Arial" w:hAnsi="Arial"/>
          <w:color w:val="111827"/>
          <w:sz w:val="22"/>
          <w:szCs w:val="22"/>
        </w:rPr>
        <w:t xml:space="preserve">Mengurangi kesalahan pengambilan barang (picking error) minimal 80% dibanding proses manual.</w:t>
      </w:r>
    </w:p>
    <w:p>
      <w:pPr>
        <w:pStyle w:val="ListParagraph"/>
        <w:numPr>
          <w:ilvl w:val="0"/>
          <w:numId w:val="2"/>
        </w:numPr>
        <w:spacing w:after="60" w:before="60"/>
      </w:pPr>
      <w:r>
        <w:rPr>
          <w:rFonts w:ascii="Arial" w:cs="Arial" w:eastAsia="Arial" w:hAnsi="Arial"/>
          <w:color w:val="111827"/>
          <w:sz w:val="22"/>
          <w:szCs w:val="22"/>
        </w:rPr>
        <w:t xml:space="preserve">Meningkatkan kecepatan proses inbound dan outbound gudang hingga 60%.</w:t>
      </w:r>
    </w:p>
    <w:p>
      <w:pPr>
        <w:pStyle w:val="ListParagraph"/>
        <w:numPr>
          <w:ilvl w:val="0"/>
          <w:numId w:val="2"/>
        </w:numPr>
        <w:spacing w:after="60" w:before="60"/>
      </w:pPr>
      <w:r>
        <w:rPr>
          <w:rFonts w:ascii="Arial" w:cs="Arial" w:eastAsia="Arial" w:hAnsi="Arial"/>
          <w:color w:val="111827"/>
          <w:sz w:val="22"/>
          <w:szCs w:val="22"/>
        </w:rPr>
        <w:t xml:space="preserve">Memberikan visibilitas stok real-time lintas gudang dalam satu dashboard terpusat.</w:t>
      </w:r>
    </w:p>
    <w:p>
      <w:pPr>
        <w:pStyle w:val="ListParagraph"/>
        <w:numPr>
          <w:ilvl w:val="0"/>
          <w:numId w:val="2"/>
        </w:numPr>
        <w:spacing w:after="60" w:before="60"/>
      </w:pPr>
      <w:r>
        <w:rPr>
          <w:rFonts w:ascii="Arial" w:cs="Arial" w:eastAsia="Arial" w:hAnsi="Arial"/>
          <w:color w:val="111827"/>
          <w:sz w:val="22"/>
          <w:szCs w:val="22"/>
        </w:rPr>
        <w:t xml:space="preserve">Memungkinkan perencanaan tata letak gudang secara visual tanpa perlu turun ke lapangan.</w:t>
      </w:r>
    </w:p>
    <w:p>
      <w:pPr>
        <w:pStyle w:val="ListParagraph"/>
        <w:numPr>
          <w:ilvl w:val="0"/>
          <w:numId w:val="2"/>
        </w:numPr>
        <w:spacing w:after="60" w:before="60"/>
      </w:pPr>
      <w:r>
        <w:rPr>
          <w:rFonts w:ascii="Arial" w:cs="Arial" w:eastAsia="Arial" w:hAnsi="Arial"/>
          <w:color w:val="111827"/>
          <w:sz w:val="22"/>
          <w:szCs w:val="22"/>
        </w:rPr>
        <w:t xml:space="preserve">Mendukung operasi gudang bertingkat (rak bertumpuk) dengan akurasi lokasi per slot.</w:t>
      </w:r>
    </w:p>
    <w:p>
      <w:pPr>
        <w:pStyle w:val="ListParagraph"/>
        <w:numPr>
          <w:ilvl w:val="0"/>
          <w:numId w:val="2"/>
        </w:numPr>
        <w:spacing w:after="60" w:before="60"/>
      </w:pPr>
      <w:r>
        <w:rPr>
          <w:rFonts w:ascii="Arial" w:cs="Arial" w:eastAsia="Arial" w:hAnsi="Arial"/>
          <w:color w:val="111827"/>
          <w:sz w:val="22"/>
          <w:szCs w:val="22"/>
        </w:rPr>
        <w:t xml:space="preserve">Mengintegrasikan data gudang dengan sistem ERP, e-commerce, dan sistem akuntansi yang ada.</w:t>
      </w:r>
    </w:p>
    <w:p>
      <w:pPr>
        <w:pStyle w:val="Heading2"/>
        <w:pBdr>
          <w:bottom w:val="single" w:color="2E86AB" w:sz="4" w:space="4"/>
        </w:pBdr>
        <w:spacing w:after="160" w:before="320"/>
      </w:pPr>
      <w:r>
        <w:rPr>
          <w:rFonts w:ascii="Arial" w:cs="Arial" w:eastAsia="Arial" w:hAnsi="Arial"/>
          <w:b/>
          <w:bCs/>
          <w:color w:val="2E86AB"/>
          <w:sz w:val="28"/>
          <w:szCs w:val="28"/>
        </w:rPr>
        <w:t xml:space="preserve">1.3 Pemangku Kepentingan</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40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Peran</w:t>
            </w:r>
          </w:p>
        </w:tc>
        <w:tc>
          <w:tcPr>
            <w:tcW w:type="dxa" w:w="3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Tanggung Jawab</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Level Akses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Super Admin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Mengelola seluruh sistem, semua gudang, konfigurasi global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Access</w:t>
            </w:r>
          </w:p>
        </w:tc>
      </w:tr>
      <w:tr>
        <w:tc>
          <w:tcPr>
            <w:tcW w:type="dxa" w:w="2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Warehouse Manager</w:t>
            </w:r>
          </w:p>
        </w:tc>
        <w:tc>
          <w:tcPr>
            <w:tcW w:type="dxa" w:w="3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Mengelola gudang yang ditugaskan, planogram, laporan</w:t>
            </w:r>
          </w:p>
        </w:tc>
        <w:tc>
          <w:tcPr>
            <w:tcW w:type="dxa" w:w="2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Per Gudang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Supervisor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Supervisi operasional harian, approve transaksi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 Gudang (Terbatas)</w:t>
            </w:r>
          </w:p>
        </w:tc>
      </w:tr>
      <w:tr>
        <w:tc>
          <w:tcPr>
            <w:tcW w:type="dxa" w:w="2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Operator Gudang</w:t>
            </w:r>
          </w:p>
        </w:tc>
        <w:tc>
          <w:tcPr>
            <w:tcW w:type="dxa" w:w="3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Input transaksi inbound/outbound, scan barcode</w:t>
            </w:r>
          </w:p>
        </w:tc>
        <w:tc>
          <w:tcPr>
            <w:tcW w:type="dxa" w:w="2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Operasional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Staff Inventory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Cek stok, cetak label, stock opname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Read + Transaksi</w:t>
            </w:r>
          </w:p>
        </w:tc>
      </w:tr>
      <w:tr>
        <w:tc>
          <w:tcPr>
            <w:tcW w:type="dxa" w:w="2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Viewer / Auditor</w:t>
            </w:r>
          </w:p>
        </w:tc>
        <w:tc>
          <w:tcPr>
            <w:tcW w:type="dxa" w:w="3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Hanya melihat laporan dan data stok</w:t>
            </w:r>
          </w:p>
        </w:tc>
        <w:tc>
          <w:tcPr>
            <w:tcW w:type="dxa" w:w="2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Read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Sistem Eksternal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ERP, e-commerce, akuntansi via REST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Token Scoped</w:t>
            </w:r>
          </w:p>
        </w:tc>
      </w:tr>
    </w:tbl>
    <w:p>
      <w:r>
        <w:br w:type="page"/>
      </w:r>
    </w:p>
    <w:p>
      <w:pPr>
        <w:pStyle w:val="Heading1"/>
        <w:spacing w:after="200" w:before="400"/>
      </w:pPr>
      <w:r>
        <w:rPr>
          <w:rFonts w:ascii="Arial" w:cs="Arial" w:eastAsia="Arial" w:hAnsi="Arial"/>
          <w:b/>
          <w:bCs/>
          <w:color w:val="1A3C5E"/>
          <w:sz w:val="36"/>
          <w:szCs w:val="36"/>
        </w:rPr>
        <w:t xml:space="preserve">2. Spesifikasi Bisnis (Business Requirements)</w:t>
      </w:r>
    </w:p>
    <w:p>
      <w:pPr>
        <w:pStyle w:val="Heading2"/>
        <w:pBdr>
          <w:bottom w:val="single" w:color="2E86AB" w:sz="4" w:space="4"/>
        </w:pBdr>
        <w:spacing w:after="160" w:before="320"/>
      </w:pPr>
      <w:r>
        <w:rPr>
          <w:rFonts w:ascii="Arial" w:cs="Arial" w:eastAsia="Arial" w:hAnsi="Arial"/>
          <w:b/>
          <w:bCs/>
          <w:color w:val="2E86AB"/>
          <w:sz w:val="28"/>
          <w:szCs w:val="28"/>
        </w:rPr>
        <w:t xml:space="preserve">2.1 Manajemen Multi-Gudang</w:t>
      </w:r>
    </w:p>
    <w:p>
      <w:pPr>
        <w:spacing w:after="120" w:before="80"/>
      </w:pPr>
      <w:r>
        <w:rPr>
          <w:rFonts w:ascii="Arial" w:cs="Arial" w:eastAsia="Arial" w:hAnsi="Arial"/>
          <w:color w:val="111827"/>
          <w:sz w:val="22"/>
          <w:szCs w:val="22"/>
        </w:rPr>
        <w:t xml:space="preserve">Sistem harus mendukung operasional setiap gudang secara independen namun dapat dipantau secara terpusat oleh manajemen. Setiap gudang memiliki konfigurasi zona, rak, dan slot tersendiri. Transfer stok antar gudang harus melewati alur approval yang terdefinisi.</w:t>
      </w:r>
    </w:p>
    <w:p>
      <w:pPr>
        <w:pStyle w:val="Heading3"/>
        <w:spacing w:after="120" w:before="240"/>
      </w:pPr>
      <w:r>
        <w:rPr>
          <w:rFonts w:ascii="Arial" w:cs="Arial" w:eastAsia="Arial" w:hAnsi="Arial"/>
          <w:b/>
          <w:bCs/>
          <w:color w:val="1A3C5E"/>
          <w:sz w:val="24"/>
          <w:szCs w:val="24"/>
        </w:rPr>
        <w:t xml:space="preserve">2.1.1 Persyaratan Fungsional Gudang</w:t>
      </w:r>
    </w:p>
    <w:p>
      <w:pPr>
        <w:pStyle w:val="ListParagraph"/>
        <w:numPr>
          <w:ilvl w:val="0"/>
          <w:numId w:val="2"/>
        </w:numPr>
        <w:spacing w:after="60" w:before="60"/>
      </w:pPr>
      <w:r>
        <w:rPr>
          <w:rFonts w:ascii="Arial" w:cs="Arial" w:eastAsia="Arial" w:hAnsi="Arial"/>
          <w:color w:val="111827"/>
          <w:sz w:val="22"/>
          <w:szCs w:val="22"/>
        </w:rPr>
        <w:t xml:space="preserve">Setiap gudang memiliki profil lengkap: nama, alamat, koordinat GPS, kapasitas (m²), PIC, jam operasional.</w:t>
      </w:r>
    </w:p>
    <w:p>
      <w:pPr>
        <w:pStyle w:val="ListParagraph"/>
        <w:numPr>
          <w:ilvl w:val="0"/>
          <w:numId w:val="2"/>
        </w:numPr>
        <w:spacing w:after="60" w:before="60"/>
      </w:pPr>
      <w:r>
        <w:rPr>
          <w:rFonts w:ascii="Arial" w:cs="Arial" w:eastAsia="Arial" w:hAnsi="Arial"/>
          <w:color w:val="111827"/>
          <w:sz w:val="22"/>
          <w:szCs w:val="22"/>
        </w:rPr>
        <w:t xml:space="preserve">Gudang dapat dibagi menjadi zona (contoh: Zona A – Fast Moving, Zona B – Slow Moving, Zona C – Barang Berat).</w:t>
      </w:r>
    </w:p>
    <w:p>
      <w:pPr>
        <w:pStyle w:val="ListParagraph"/>
        <w:numPr>
          <w:ilvl w:val="0"/>
          <w:numId w:val="2"/>
        </w:numPr>
        <w:spacing w:after="60" w:before="60"/>
      </w:pPr>
      <w:r>
        <w:rPr>
          <w:rFonts w:ascii="Arial" w:cs="Arial" w:eastAsia="Arial" w:hAnsi="Arial"/>
          <w:color w:val="111827"/>
          <w:sz w:val="22"/>
          <w:szCs w:val="22"/>
        </w:rPr>
        <w:t xml:space="preserve">Setiap zona dapat memiliki konfigurasi suhu, kelembaban, dan tipe barang yang diizinkan.</w:t>
      </w:r>
    </w:p>
    <w:p>
      <w:pPr>
        <w:pStyle w:val="ListParagraph"/>
        <w:numPr>
          <w:ilvl w:val="0"/>
          <w:numId w:val="2"/>
        </w:numPr>
        <w:spacing w:after="60" w:before="60"/>
      </w:pPr>
      <w:r>
        <w:rPr>
          <w:rFonts w:ascii="Arial" w:cs="Arial" w:eastAsia="Arial" w:hAnsi="Arial"/>
          <w:color w:val="111827"/>
          <w:sz w:val="22"/>
          <w:szCs w:val="22"/>
        </w:rPr>
        <w:t xml:space="preserve">Support gudang tipe: Reguler, Cold Storage, Bonded Warehouse, Konsinyasi.</w:t>
      </w:r>
    </w:p>
    <w:p>
      <w:pPr>
        <w:pStyle w:val="ListParagraph"/>
        <w:numPr>
          <w:ilvl w:val="0"/>
          <w:numId w:val="2"/>
        </w:numPr>
        <w:spacing w:after="60" w:before="60"/>
      </w:pPr>
      <w:r>
        <w:rPr>
          <w:rFonts w:ascii="Arial" w:cs="Arial" w:eastAsia="Arial" w:hAnsi="Arial"/>
          <w:color w:val="111827"/>
          <w:sz w:val="22"/>
          <w:szCs w:val="22"/>
        </w:rPr>
        <w:t xml:space="preserve">Dashboard ringkasan per gudang: kapasitas terpakai, nilai stok, transaksi hari ini.</w:t>
      </w:r>
    </w:p>
    <w:p>
      <w:pPr>
        <w:pStyle w:val="Heading2"/>
        <w:pBdr>
          <w:bottom w:val="single" w:color="2E86AB" w:sz="4" w:space="4"/>
        </w:pBdr>
        <w:spacing w:after="160" w:before="320"/>
      </w:pPr>
      <w:r>
        <w:rPr>
          <w:rFonts w:ascii="Arial" w:cs="Arial" w:eastAsia="Arial" w:hAnsi="Arial"/>
          <w:b/>
          <w:bCs/>
          <w:color w:val="2E86AB"/>
          <w:sz w:val="28"/>
          <w:szCs w:val="28"/>
        </w:rPr>
        <w:t xml:space="preserve">2.2 Manajemen Produk &amp; SKU</w:t>
      </w:r>
    </w:p>
    <w:p>
      <w:pPr>
        <w:spacing w:after="120" w:before="80"/>
      </w:pPr>
      <w:r>
        <w:rPr>
          <w:rFonts w:ascii="Arial" w:cs="Arial" w:eastAsia="Arial" w:hAnsi="Arial"/>
          <w:color w:val="111827"/>
          <w:sz w:val="22"/>
          <w:szCs w:val="22"/>
        </w:rPr>
        <w:t xml:space="preserve">Sistem mengelola katalog produk terpusat yang dibagikan ke semua gudang, dengan stok yang terisolasi per gudang. Setiap produk memiliki atribut lengkap yang mendukung operasional fisik.</w:t>
      </w:r>
    </w:p>
    <w:p>
      <w:pPr>
        <w:pStyle w:val="ListParagraph"/>
        <w:numPr>
          <w:ilvl w:val="0"/>
          <w:numId w:val="2"/>
        </w:numPr>
        <w:spacing w:after="60" w:before="60"/>
      </w:pPr>
      <w:r>
        <w:rPr>
          <w:rFonts w:ascii="Arial" w:cs="Arial" w:eastAsia="Arial" w:hAnsi="Arial"/>
          <w:color w:val="111827"/>
          <w:sz w:val="22"/>
          <w:szCs w:val="22"/>
        </w:rPr>
        <w:t xml:space="preserve">Setiap SKU memiliki: kode unik, barcode/QR, nama, kategori, satuan, dimensi fisik (P×L×T), berat, minimum stok, maximum stok.</w:t>
      </w:r>
    </w:p>
    <w:p>
      <w:pPr>
        <w:pStyle w:val="ListParagraph"/>
        <w:numPr>
          <w:ilvl w:val="0"/>
          <w:numId w:val="2"/>
        </w:numPr>
        <w:spacing w:after="60" w:before="60"/>
      </w:pPr>
      <w:r>
        <w:rPr>
          <w:rFonts w:ascii="Arial" w:cs="Arial" w:eastAsia="Arial" w:hAnsi="Arial"/>
          <w:color w:val="111827"/>
          <w:sz w:val="22"/>
          <w:szCs w:val="22"/>
        </w:rPr>
        <w:t xml:space="preserve">Support multi-UOM (Unit of Measure): 1 karton = 24 pcs, 1 dus = 6 karton.</w:t>
      </w:r>
    </w:p>
    <w:p>
      <w:pPr>
        <w:pStyle w:val="ListParagraph"/>
        <w:numPr>
          <w:ilvl w:val="0"/>
          <w:numId w:val="2"/>
        </w:numPr>
        <w:spacing w:after="60" w:before="60"/>
      </w:pPr>
      <w:r>
        <w:rPr>
          <w:rFonts w:ascii="Arial" w:cs="Arial" w:eastAsia="Arial" w:hAnsi="Arial"/>
          <w:color w:val="111827"/>
          <w:sz w:val="22"/>
          <w:szCs w:val="22"/>
        </w:rPr>
        <w:t xml:space="preserve">Pelacakan nomor batch/lot dan tanggal kedaluwarsa untuk produk FMCG dan farmasi.</w:t>
      </w:r>
    </w:p>
    <w:p>
      <w:pPr>
        <w:pStyle w:val="ListParagraph"/>
        <w:numPr>
          <w:ilvl w:val="0"/>
          <w:numId w:val="2"/>
        </w:numPr>
        <w:spacing w:after="60" w:before="60"/>
      </w:pPr>
      <w:r>
        <w:rPr>
          <w:rFonts w:ascii="Arial" w:cs="Arial" w:eastAsia="Arial" w:hAnsi="Arial"/>
          <w:color w:val="111827"/>
          <w:sz w:val="22"/>
          <w:szCs w:val="22"/>
        </w:rPr>
        <w:t xml:space="preserve">Foto produk dan dokumen terkait (MSDS untuk bahan berbahaya, sertifikat halal, dsb).</w:t>
      </w:r>
    </w:p>
    <w:p>
      <w:pPr>
        <w:pStyle w:val="ListParagraph"/>
        <w:numPr>
          <w:ilvl w:val="0"/>
          <w:numId w:val="2"/>
        </w:numPr>
        <w:spacing w:after="60" w:before="60"/>
      </w:pPr>
      <w:r>
        <w:rPr>
          <w:rFonts w:ascii="Arial" w:cs="Arial" w:eastAsia="Arial" w:hAnsi="Arial"/>
          <w:color w:val="111827"/>
          <w:sz w:val="22"/>
          <w:szCs w:val="22"/>
        </w:rPr>
        <w:t xml:space="preserve">Sistem alert otomatis untuk stok hampir habis, produk mendekati kedaluwarsa.</w:t>
      </w:r>
    </w:p>
    <w:p>
      <w:pPr>
        <w:pStyle w:val="Heading2"/>
        <w:pBdr>
          <w:bottom w:val="single" w:color="2E86AB" w:sz="4" w:space="4"/>
        </w:pBdr>
        <w:spacing w:after="160" w:before="320"/>
      </w:pPr>
      <w:r>
        <w:rPr>
          <w:rFonts w:ascii="Arial" w:cs="Arial" w:eastAsia="Arial" w:hAnsi="Arial"/>
          <w:b/>
          <w:bCs/>
          <w:color w:val="2E86AB"/>
          <w:sz w:val="28"/>
          <w:szCs w:val="28"/>
        </w:rPr>
        <w:t xml:space="preserve">2.3 Manajemen Rak &amp; Planogram</w:t>
      </w:r>
    </w:p>
    <w:p>
      <w:pPr>
        <w:spacing w:after="120" w:before="80"/>
      </w:pPr>
      <w:r>
        <w:rPr>
          <w:rFonts w:ascii="Arial" w:cs="Arial" w:eastAsia="Arial" w:hAnsi="Arial"/>
          <w:color w:val="111827"/>
          <w:sz w:val="22"/>
          <w:szCs w:val="22"/>
        </w:rPr>
        <w:t xml:space="preserve">Ini adalah inti dari sistem. Planogram adalah peta visual tata letak fisik gudang yang bersifat interaktif — pengguna dapat drag-and-drop rak, zoom ke area tertentu, klik slot untuk melihat atau mengubah stok, dan melihat status kapasitas secara warna-kode.</w:t>
      </w:r>
    </w:p>
    <w:p>
      <w:pPr>
        <w:pStyle w:val="ListParagraph"/>
        <w:numPr>
          <w:ilvl w:val="0"/>
          <w:numId w:val="2"/>
        </w:numPr>
        <w:spacing w:after="60" w:before="60"/>
      </w:pPr>
      <w:r>
        <w:rPr>
          <w:rFonts w:ascii="Arial" w:cs="Arial" w:eastAsia="Arial" w:hAnsi="Arial"/>
          <w:color w:val="111827"/>
          <w:sz w:val="22"/>
          <w:szCs w:val="22"/>
        </w:rPr>
        <w:t xml:space="preserve">Setiap rak (rack/shelving unit) memiliki: kode unik, posisi koordinat (X, Y) di dalam gudang, orientasi, jumlah level (tumpukan), jumlah kolom per level, dan kapasitas berat per level.</w:t>
      </w:r>
    </w:p>
    <w:p>
      <w:pPr>
        <w:pStyle w:val="ListParagraph"/>
        <w:numPr>
          <w:ilvl w:val="0"/>
          <w:numId w:val="2"/>
        </w:numPr>
        <w:spacing w:after="60" w:before="60"/>
      </w:pPr>
      <w:r>
        <w:rPr>
          <w:rFonts w:ascii="Arial" w:cs="Arial" w:eastAsia="Arial" w:hAnsi="Arial"/>
          <w:color w:val="111827"/>
          <w:sz w:val="22"/>
          <w:szCs w:val="22"/>
        </w:rPr>
        <w:t xml:space="preserve">Slot adalah unit terkecil penyimpanan: diidentifikasi dengan format seperti A-01-L2-S3 (Zona A, Rak 01, Level 2, Slot 3).</w:t>
      </w:r>
    </w:p>
    <w:p>
      <w:pPr>
        <w:pStyle w:val="ListParagraph"/>
        <w:numPr>
          <w:ilvl w:val="0"/>
          <w:numId w:val="2"/>
        </w:numPr>
        <w:spacing w:after="60" w:before="60"/>
      </w:pPr>
      <w:r>
        <w:rPr>
          <w:rFonts w:ascii="Arial" w:cs="Arial" w:eastAsia="Arial" w:hAnsi="Arial"/>
          <w:color w:val="111827"/>
          <w:sz w:val="22"/>
          <w:szCs w:val="22"/>
        </w:rPr>
        <w:t xml:space="preserve">Planogram mendukung rak single-tier maupun multi-tier (bertumpuk) dengan representasi visual 2.5D isometrik.</w:t>
      </w:r>
    </w:p>
    <w:p>
      <w:pPr>
        <w:pStyle w:val="ListParagraph"/>
        <w:numPr>
          <w:ilvl w:val="0"/>
          <w:numId w:val="2"/>
        </w:numPr>
        <w:spacing w:after="60" w:before="60"/>
      </w:pPr>
      <w:r>
        <w:rPr>
          <w:rFonts w:ascii="Arial" w:cs="Arial" w:eastAsia="Arial" w:hAnsi="Arial"/>
          <w:color w:val="111827"/>
          <w:sz w:val="22"/>
          <w:szCs w:val="22"/>
        </w:rPr>
        <w:t xml:space="preserve">Operator bisa menetapkan produk tertentu ke slot tertentu (fixed slot) atau sistem menentukan slot otomatis berdasarkan aturan (floating slot).</w:t>
      </w:r>
    </w:p>
    <w:p>
      <w:pPr>
        <w:pStyle w:val="ListParagraph"/>
        <w:numPr>
          <w:ilvl w:val="0"/>
          <w:numId w:val="2"/>
        </w:numPr>
        <w:spacing w:after="60" w:before="60"/>
      </w:pPr>
      <w:r>
        <w:rPr>
          <w:rFonts w:ascii="Arial" w:cs="Arial" w:eastAsia="Arial" w:hAnsi="Arial"/>
          <w:color w:val="111827"/>
          <w:sz w:val="22"/>
          <w:szCs w:val="22"/>
        </w:rPr>
        <w:t xml:space="preserve">Fitur slot reservation: slot bisa di-reserve untuk penerimaan barang yang akan datang.</w:t>
      </w:r>
    </w:p>
    <w:p>
      <w:pPr>
        <w:pStyle w:val="ListParagraph"/>
        <w:numPr>
          <w:ilvl w:val="0"/>
          <w:numId w:val="2"/>
        </w:numPr>
        <w:spacing w:after="60" w:before="60"/>
      </w:pPr>
      <w:r>
        <w:rPr>
          <w:rFonts w:ascii="Arial" w:cs="Arial" w:eastAsia="Arial" w:hAnsi="Arial"/>
          <w:color w:val="111827"/>
          <w:sz w:val="22"/>
          <w:szCs w:val="22"/>
        </w:rPr>
        <w:t xml:space="preserve">Heatmap kapasitas: slot berwarna hijau (kosong), kuning (hampir penuh), merah (penuh).</w:t>
      </w:r>
    </w:p>
    <w:p>
      <w:pPr>
        <w:pStyle w:val="Heading2"/>
        <w:pBdr>
          <w:bottom w:val="single" w:color="2E86AB" w:sz="4" w:space="4"/>
        </w:pBdr>
        <w:spacing w:after="160" w:before="320"/>
      </w:pPr>
      <w:r>
        <w:rPr>
          <w:rFonts w:ascii="Arial" w:cs="Arial" w:eastAsia="Arial" w:hAnsi="Arial"/>
          <w:b/>
          <w:bCs/>
          <w:color w:val="2E86AB"/>
          <w:sz w:val="28"/>
          <w:szCs w:val="28"/>
        </w:rPr>
        <w:t xml:space="preserve">2.4 Transaksi Inventory</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3100"/>
        <w:gridCol w:w="1800"/>
      </w:tblGrid>
      <w:tr>
        <w:trPr>
          <w:tblHeader/>
        </w:trPr>
        <w:tc>
          <w:tcPr>
            <w:tcW w:type="dxa" w:w="23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 Transaksi</w:t>
            </w:r>
          </w:p>
        </w:tc>
        <w:tc>
          <w:tcPr>
            <w:tcW w:type="dxa" w:w="9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Kode</w:t>
            </w:r>
          </w:p>
        </w:tc>
        <w:tc>
          <w:tcPr>
            <w:tcW w:type="dxa" w:w="31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Memerlukan Approval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Penerimaan Barang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Inbound dari supplier/transfer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 Matching</w:t>
            </w:r>
          </w:p>
        </w:tc>
      </w:tr>
      <w:tr>
        <w:tc>
          <w:tcPr>
            <w:tcW w:type="dxa" w:w="23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Pengeluaran Barang</w:t>
            </w:r>
          </w:p>
        </w:tc>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GI</w:t>
            </w:r>
          </w:p>
        </w:tc>
        <w:tc>
          <w:tcPr>
            <w:tcW w:type="dxa" w:w="3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Outbound untuk penjualan/produksi</w:t>
            </w:r>
          </w:p>
        </w:tc>
        <w:tc>
          <w:tcPr>
            <w:tcW w:type="dxa" w:w="1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SO/WO Ref</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Transfer Antar Gudang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Mutasi stok gudang ke gudang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Manager</w:t>
            </w:r>
          </w:p>
        </w:tc>
      </w:tr>
      <w:tr>
        <w:tc>
          <w:tcPr>
            <w:tcW w:type="dxa" w:w="23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Transfer Antar Lokasi</w:t>
            </w:r>
          </w:p>
        </w:tc>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LT</w:t>
            </w:r>
          </w:p>
        </w:tc>
        <w:tc>
          <w:tcPr>
            <w:tcW w:type="dxa" w:w="3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Mutasi slot dalam gudang sama</w:t>
            </w:r>
          </w:p>
        </w:tc>
        <w:tc>
          <w:tcPr>
            <w:tcW w:type="dxa" w:w="1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Supervisor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Stock Opname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Penghitungan fisik &amp; adjustment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Manager</w:t>
            </w:r>
          </w:p>
        </w:tc>
      </w:tr>
      <w:tr>
        <w:tc>
          <w:tcPr>
            <w:tcW w:type="dxa" w:w="23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Adjustment Positif</w:t>
            </w:r>
          </w:p>
        </w:tc>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ADJ+</w:t>
            </w:r>
          </w:p>
        </w:tc>
        <w:tc>
          <w:tcPr>
            <w:tcW w:type="dxa" w:w="3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Penambahan stok (temuan, retur)</w:t>
            </w:r>
          </w:p>
        </w:tc>
        <w:tc>
          <w:tcPr>
            <w:tcW w:type="dxa" w:w="1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Manager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Adjustment Negatif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ADJ-</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Pengurangan stok (rusak, hilang)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Manager</w:t>
            </w:r>
          </w:p>
        </w:tc>
      </w:tr>
      <w:tr>
        <w:tc>
          <w:tcPr>
            <w:tcW w:type="dxa" w:w="23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Retur Supplier</w:t>
            </w:r>
          </w:p>
        </w:tc>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RS</w:t>
            </w:r>
          </w:p>
        </w:tc>
        <w:tc>
          <w:tcPr>
            <w:tcW w:type="dxa" w:w="3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Pengembalian ke supplier</w:t>
            </w:r>
          </w:p>
        </w:tc>
        <w:tc>
          <w:tcPr>
            <w:tcW w:type="dxa" w:w="1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Manager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Retur Pelanggan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RC</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Penerimaan retur dari pelanggan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Supervisor</w:t>
            </w:r>
          </w:p>
        </w:tc>
      </w:tr>
    </w:tbl>
    <w:p>
      <w:pPr>
        <w:spacing w:after="80" w:before="8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2.5 Laporan &amp; Analytics</w:t>
      </w:r>
    </w:p>
    <w:p>
      <w:pPr>
        <w:pStyle w:val="ListParagraph"/>
        <w:numPr>
          <w:ilvl w:val="0"/>
          <w:numId w:val="2"/>
        </w:numPr>
        <w:spacing w:after="60" w:before="60"/>
      </w:pPr>
      <w:r>
        <w:rPr>
          <w:rFonts w:ascii="Arial" w:cs="Arial" w:eastAsia="Arial" w:hAnsi="Arial"/>
          <w:color w:val="111827"/>
          <w:sz w:val="22"/>
          <w:szCs w:val="22"/>
        </w:rPr>
        <w:t xml:space="preserve">Dashboard real-time: total SKU, total nilai stok, transaksi hari ini, alert aktif.</w:t>
      </w:r>
    </w:p>
    <w:p>
      <w:pPr>
        <w:pStyle w:val="ListParagraph"/>
        <w:numPr>
          <w:ilvl w:val="0"/>
          <w:numId w:val="2"/>
        </w:numPr>
        <w:spacing w:after="60" w:before="60"/>
      </w:pPr>
      <w:r>
        <w:rPr>
          <w:rFonts w:ascii="Arial" w:cs="Arial" w:eastAsia="Arial" w:hAnsi="Arial"/>
          <w:color w:val="111827"/>
          <w:sz w:val="22"/>
          <w:szCs w:val="22"/>
        </w:rPr>
        <w:t xml:space="preserve">Laporan stok per gudang, per zona, per kategori dengan export Excel/PDF.</w:t>
      </w:r>
    </w:p>
    <w:p>
      <w:pPr>
        <w:pStyle w:val="ListParagraph"/>
        <w:numPr>
          <w:ilvl w:val="0"/>
          <w:numId w:val="2"/>
        </w:numPr>
        <w:spacing w:after="60" w:before="60"/>
      </w:pPr>
      <w:r>
        <w:rPr>
          <w:rFonts w:ascii="Arial" w:cs="Arial" w:eastAsia="Arial" w:hAnsi="Arial"/>
          <w:color w:val="111827"/>
          <w:sz w:val="22"/>
          <w:szCs w:val="22"/>
        </w:rPr>
        <w:t xml:space="preserve">Laporan pergerakan stok (mutasi) dengan filter periode, gudang, produk.</w:t>
      </w:r>
    </w:p>
    <w:p>
      <w:pPr>
        <w:pStyle w:val="ListParagraph"/>
        <w:numPr>
          <w:ilvl w:val="0"/>
          <w:numId w:val="2"/>
        </w:numPr>
        <w:spacing w:after="60" w:before="60"/>
      </w:pPr>
      <w:r>
        <w:rPr>
          <w:rFonts w:ascii="Arial" w:cs="Arial" w:eastAsia="Arial" w:hAnsi="Arial"/>
          <w:color w:val="111827"/>
          <w:sz w:val="22"/>
          <w:szCs w:val="22"/>
        </w:rPr>
        <w:t xml:space="preserve">Laporan aging stok: produk tidak bergerak &gt;30/60/90 hari.</w:t>
      </w:r>
    </w:p>
    <w:p>
      <w:pPr>
        <w:pStyle w:val="ListParagraph"/>
        <w:numPr>
          <w:ilvl w:val="0"/>
          <w:numId w:val="2"/>
        </w:numPr>
        <w:spacing w:after="60" w:before="60"/>
      </w:pPr>
      <w:r>
        <w:rPr>
          <w:rFonts w:ascii="Arial" w:cs="Arial" w:eastAsia="Arial" w:hAnsi="Arial"/>
          <w:color w:val="111827"/>
          <w:sz w:val="22"/>
          <w:szCs w:val="22"/>
        </w:rPr>
        <w:t xml:space="preserve">Laporan utilisasi kapasitas gudang per zona/rak.</w:t>
      </w:r>
    </w:p>
    <w:p>
      <w:pPr>
        <w:pStyle w:val="ListParagraph"/>
        <w:numPr>
          <w:ilvl w:val="0"/>
          <w:numId w:val="2"/>
        </w:numPr>
        <w:spacing w:after="60" w:before="60"/>
      </w:pPr>
      <w:r>
        <w:rPr>
          <w:rFonts w:ascii="Arial" w:cs="Arial" w:eastAsia="Arial" w:hAnsi="Arial"/>
          <w:color w:val="111827"/>
          <w:sz w:val="22"/>
          <w:szCs w:val="22"/>
        </w:rPr>
        <w:t xml:space="preserve">Laporan kedaluwarsa: produk akan exp dalam 7/30/60 hari.</w:t>
      </w:r>
    </w:p>
    <w:p>
      <w:pPr>
        <w:pStyle w:val="ListParagraph"/>
        <w:numPr>
          <w:ilvl w:val="0"/>
          <w:numId w:val="2"/>
        </w:numPr>
        <w:spacing w:after="60" w:before="60"/>
      </w:pPr>
      <w:r>
        <w:rPr>
          <w:rFonts w:ascii="Arial" w:cs="Arial" w:eastAsia="Arial" w:hAnsi="Arial"/>
          <w:color w:val="111827"/>
          <w:sz w:val="22"/>
          <w:szCs w:val="22"/>
        </w:rPr>
        <w:t xml:space="preserve">Audit trail lengkap: setiap perubahan data dicatat siapa, kapan, dari IP mana.</w:t>
      </w:r>
    </w:p>
    <w:p>
      <w:r>
        <w:br w:type="page"/>
      </w:r>
    </w:p>
    <w:p>
      <w:pPr>
        <w:pStyle w:val="Heading1"/>
        <w:spacing w:after="200" w:before="400"/>
      </w:pPr>
      <w:r>
        <w:rPr>
          <w:rFonts w:ascii="Arial" w:cs="Arial" w:eastAsia="Arial" w:hAnsi="Arial"/>
          <w:b/>
          <w:bCs/>
          <w:color w:val="1A3C5E"/>
          <w:sz w:val="36"/>
          <w:szCs w:val="36"/>
        </w:rPr>
        <w:t xml:space="preserve">3. Ruang Lingkup Sistem &amp; Fitur Utama</w:t>
      </w:r>
    </w:p>
    <w:p>
      <w:pPr>
        <w:pStyle w:val="Heading2"/>
        <w:pBdr>
          <w:bottom w:val="single" w:color="2E86AB" w:sz="4" w:space="4"/>
        </w:pBdr>
        <w:spacing w:after="160" w:before="320"/>
      </w:pPr>
      <w:r>
        <w:rPr>
          <w:rFonts w:ascii="Arial" w:cs="Arial" w:eastAsia="Arial" w:hAnsi="Arial"/>
          <w:b/>
          <w:bCs/>
          <w:color w:val="2E86AB"/>
          <w:sz w:val="28"/>
          <w:szCs w:val="28"/>
        </w:rPr>
        <w:t xml:space="preserve">3.1 Modul-Modul Utama</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1500"/>
      </w:tblGrid>
      <w:tr>
        <w:trPr>
          <w:tblHeader/>
        </w:trPr>
        <w:tc>
          <w:tcPr>
            <w:tcW w:type="dxa" w:w="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w:t>
            </w:r>
          </w:p>
        </w:tc>
        <w:tc>
          <w:tcPr>
            <w:tcW w:type="dxa" w:w="4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Sub-Fitur Kunci</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Manajemen Gudang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CRUD gudang, zona, konfigurasi, PIC, jam operasional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P1 - MVP</w:t>
            </w:r>
          </w:p>
        </w:tc>
      </w:tr>
      <w:tr>
        <w:tc>
          <w:tcPr>
            <w:tcW w:type="dxa" w:w="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Manajemen Produk</w:t>
            </w:r>
          </w:p>
        </w:tc>
        <w:tc>
          <w:tcPr>
            <w:tcW w:type="dxa" w:w="4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Katalog SKU, multi-UOM, barcode, dimensi, kategori</w:t>
            </w:r>
          </w:p>
        </w:tc>
        <w:tc>
          <w:tcPr>
            <w:tcW w:type="dxa" w:w="1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P1 - MVP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Planogram Editor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Canvas 2D/2.5D, drag-drop rak, zoom, slot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P1 - MVP</w:t>
            </w:r>
          </w:p>
        </w:tc>
      </w:tr>
      <w:tr>
        <w:tc>
          <w:tcPr>
            <w:tcW w:type="dxa" w:w="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Inbound Management</w:t>
            </w:r>
          </w:p>
        </w:tc>
        <w:tc>
          <w:tcPr>
            <w:tcW w:type="dxa" w:w="4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PO receipt, GR creation, put-away guided, barcode scan</w:t>
            </w:r>
          </w:p>
        </w:tc>
        <w:tc>
          <w:tcPr>
            <w:tcW w:type="dxa" w:w="1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P1 - MVP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Outbound Management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 picking, wave picking, packing, shipping confirm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P1 - MVP</w:t>
            </w:r>
          </w:p>
        </w:tc>
      </w:tr>
      <w:tr>
        <w:tc>
          <w:tcPr>
            <w:tcW w:type="dxa" w:w="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Transfer Stok</w:t>
            </w:r>
          </w:p>
        </w:tc>
        <w:tc>
          <w:tcPr>
            <w:tcW w:type="dxa" w:w="4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Inter-warehouse, intra-warehouse, approval workflow</w:t>
            </w:r>
          </w:p>
        </w:tc>
        <w:tc>
          <w:tcPr>
            <w:tcW w:type="dxa" w:w="1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P1 - MVP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Stock Opname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Cycle count, full opname, blind count, variance report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P2</w:t>
            </w:r>
          </w:p>
        </w:tc>
      </w:tr>
      <w:tr>
        <w:tc>
          <w:tcPr>
            <w:tcW w:type="dxa" w:w="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8</w:t>
            </w:r>
          </w:p>
        </w:tc>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Laporan &amp; Analitik</w:t>
            </w:r>
          </w:p>
        </w:tc>
        <w:tc>
          <w:tcPr>
            <w:tcW w:type="dxa" w:w="4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Dashboard, standard reports, custom reports, export</w:t>
            </w:r>
          </w:p>
        </w:tc>
        <w:tc>
          <w:tcPr>
            <w:tcW w:type="dxa" w:w="1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P1 - MVP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Manajemen Pengguna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RBAC, multi-warehouse access, audit log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P1 - MVP</w:t>
            </w:r>
          </w:p>
        </w:tc>
      </w:tr>
      <w:tr>
        <w:tc>
          <w:tcPr>
            <w:tcW w:type="dxa" w:w="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Integrasi API</w:t>
            </w:r>
          </w:p>
        </w:tc>
        <w:tc>
          <w:tcPr>
            <w:tcW w:type="dxa" w:w="4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REST API, webhook, ERP connector, e-commerce sync</w:t>
            </w:r>
          </w:p>
        </w:tc>
        <w:tc>
          <w:tcPr>
            <w:tcW w:type="dxa" w:w="1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Mobile Support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Responsive PWA, barcode scan via kamera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P2</w:t>
            </w:r>
          </w:p>
        </w:tc>
      </w:tr>
      <w:tr>
        <w:tc>
          <w:tcPr>
            <w:tcW w:type="dxa" w:w="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12</w:t>
            </w:r>
          </w:p>
        </w:tc>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Notifikasi</w:t>
            </w:r>
          </w:p>
        </w:tc>
        <w:tc>
          <w:tcPr>
            <w:tcW w:type="dxa" w:w="4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Email, in-app, WhatsApp (opsional), stok alert</w:t>
            </w:r>
          </w:p>
        </w:tc>
        <w:tc>
          <w:tcPr>
            <w:tcW w:type="dxa" w:w="1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P2</w:t>
            </w:r>
          </w:p>
        </w:tc>
      </w:tr>
    </w:tbl>
    <w:p>
      <w:pPr>
        <w:pStyle w:val="Heading2"/>
        <w:pBdr>
          <w:bottom w:val="single" w:color="2E86AB" w:sz="4" w:space="4"/>
        </w:pBdr>
        <w:spacing w:after="160" w:before="320"/>
      </w:pPr>
      <w:r>
        <w:rPr>
          <w:rFonts w:ascii="Arial" w:cs="Arial" w:eastAsia="Arial" w:hAnsi="Arial"/>
          <w:b/>
          <w:bCs/>
          <w:color w:val="2E86AB"/>
          <w:sz w:val="28"/>
          <w:szCs w:val="28"/>
        </w:rPr>
        <w:t xml:space="preserve">3.2 Fitur Detail Planogram Interaktif</w:t>
      </w:r>
    </w:p>
    <w:p>
      <w:pPr>
        <w:spacing w:after="120" w:before="80"/>
      </w:pPr>
      <w:r>
        <w:rPr>
          <w:rFonts w:ascii="Arial" w:cs="Arial" w:eastAsia="Arial" w:hAnsi="Arial"/>
          <w:color w:val="111827"/>
          <w:sz w:val="22"/>
          <w:szCs w:val="22"/>
        </w:rPr>
        <w:t xml:space="preserve">Planogram adalah fitur pembeda (differentiating feature) utama sistem ini. Berikut detail kemampuan yang harus diimplementasikan:</w:t>
      </w:r>
    </w:p>
    <w:p>
      <w:pPr>
        <w:pStyle w:val="Heading3"/>
        <w:spacing w:after="120" w:before="240"/>
      </w:pPr>
      <w:r>
        <w:rPr>
          <w:rFonts w:ascii="Arial" w:cs="Arial" w:eastAsia="Arial" w:hAnsi="Arial"/>
          <w:b/>
          <w:bCs/>
          <w:color w:val="1A3C5E"/>
          <w:sz w:val="24"/>
          <w:szCs w:val="24"/>
        </w:rPr>
        <w:t xml:space="preserve">3.2.1 Desain Layout Gudang</w:t>
      </w:r>
    </w:p>
    <w:p>
      <w:pPr>
        <w:pStyle w:val="ListParagraph"/>
        <w:numPr>
          <w:ilvl w:val="0"/>
          <w:numId w:val="2"/>
        </w:numPr>
        <w:spacing w:after="60" w:before="60"/>
      </w:pPr>
      <w:r>
        <w:rPr>
          <w:rFonts w:ascii="Arial" w:cs="Arial" w:eastAsia="Arial" w:hAnsi="Arial"/>
          <w:color w:val="111827"/>
          <w:sz w:val="22"/>
          <w:szCs w:val="22"/>
        </w:rPr>
        <w:t xml:space="preserve">Canvas tak terbatas (infinite canvas) dengan zoom in/out dan pan menggunakan gesture mouse atau touch.</w:t>
      </w:r>
    </w:p>
    <w:p>
      <w:pPr>
        <w:pStyle w:val="ListParagraph"/>
        <w:numPr>
          <w:ilvl w:val="0"/>
          <w:numId w:val="2"/>
        </w:numPr>
        <w:spacing w:after="60" w:before="60"/>
      </w:pPr>
      <w:r>
        <w:rPr>
          <w:rFonts w:ascii="Arial" w:cs="Arial" w:eastAsia="Arial" w:hAnsi="Arial"/>
          <w:color w:val="111827"/>
          <w:sz w:val="22"/>
          <w:szCs w:val="22"/>
        </w:rPr>
        <w:t xml:space="preserve">Grid snap: objek menempel ke grid dengan ukuran configurable (50cm × 50cm per unit grid).</w:t>
      </w:r>
    </w:p>
    <w:p>
      <w:pPr>
        <w:pStyle w:val="ListParagraph"/>
        <w:numPr>
          <w:ilvl w:val="0"/>
          <w:numId w:val="2"/>
        </w:numPr>
        <w:spacing w:after="60" w:before="60"/>
      </w:pPr>
      <w:r>
        <w:rPr>
          <w:rFonts w:ascii="Arial" w:cs="Arial" w:eastAsia="Arial" w:hAnsi="Arial"/>
          <w:color w:val="111827"/>
          <w:sz w:val="22"/>
          <w:szCs w:val="22"/>
        </w:rPr>
        <w:t xml:space="preserve">Toolbar untuk menambah elemen: rak, dinding/partisi, pintu, label zona, anotasi teks.</w:t>
      </w:r>
    </w:p>
    <w:p>
      <w:pPr>
        <w:pStyle w:val="ListParagraph"/>
        <w:numPr>
          <w:ilvl w:val="0"/>
          <w:numId w:val="2"/>
        </w:numPr>
        <w:spacing w:after="60" w:before="60"/>
      </w:pPr>
      <w:r>
        <w:rPr>
          <w:rFonts w:ascii="Arial" w:cs="Arial" w:eastAsia="Arial" w:hAnsi="Arial"/>
          <w:color w:val="111827"/>
          <w:sz w:val="22"/>
          <w:szCs w:val="22"/>
        </w:rPr>
        <w:t xml:space="preserve">Undo/Redo hingga 50 langkah terakhir.</w:t>
      </w:r>
    </w:p>
    <w:p>
      <w:pPr>
        <w:pStyle w:val="ListParagraph"/>
        <w:numPr>
          <w:ilvl w:val="0"/>
          <w:numId w:val="2"/>
        </w:numPr>
        <w:spacing w:after="60" w:before="60"/>
      </w:pPr>
      <w:r>
        <w:rPr>
          <w:rFonts w:ascii="Arial" w:cs="Arial" w:eastAsia="Arial" w:hAnsi="Arial"/>
          <w:color w:val="111827"/>
          <w:sz w:val="22"/>
          <w:szCs w:val="22"/>
        </w:rPr>
        <w:t xml:space="preserve">Mode view dan mode edit yang terpisah — operator hanya dapat view, manager dapat edit.</w:t>
      </w:r>
    </w:p>
    <w:p>
      <w:pPr>
        <w:pStyle w:val="ListParagraph"/>
        <w:numPr>
          <w:ilvl w:val="0"/>
          <w:numId w:val="2"/>
        </w:numPr>
        <w:spacing w:after="60" w:before="60"/>
      </w:pPr>
      <w:r>
        <w:rPr>
          <w:rFonts w:ascii="Arial" w:cs="Arial" w:eastAsia="Arial" w:hAnsi="Arial"/>
          <w:color w:val="111827"/>
          <w:sz w:val="22"/>
          <w:szCs w:val="22"/>
        </w:rPr>
        <w:t xml:space="preserve">Simpan layout sebagai snapshot berversi (version history planogram).</w:t>
      </w:r>
    </w:p>
    <w:p>
      <w:pPr>
        <w:pStyle w:val="ListParagraph"/>
        <w:numPr>
          <w:ilvl w:val="0"/>
          <w:numId w:val="2"/>
        </w:numPr>
        <w:spacing w:after="60" w:before="60"/>
      </w:pPr>
      <w:r>
        <w:rPr>
          <w:rFonts w:ascii="Arial" w:cs="Arial" w:eastAsia="Arial" w:hAnsi="Arial"/>
          <w:color w:val="111827"/>
          <w:sz w:val="22"/>
          <w:szCs w:val="22"/>
        </w:rPr>
        <w:t xml:space="preserve">Export planogram sebagai PNG, SVG, atau PDF.</w:t>
      </w:r>
    </w:p>
    <w:p>
      <w:pPr>
        <w:pStyle w:val="Heading3"/>
        <w:spacing w:after="120" w:before="240"/>
      </w:pPr>
      <w:r>
        <w:rPr>
          <w:rFonts w:ascii="Arial" w:cs="Arial" w:eastAsia="Arial" w:hAnsi="Arial"/>
          <w:b/>
          <w:bCs/>
          <w:color w:val="1A3C5E"/>
          <w:sz w:val="24"/>
          <w:szCs w:val="24"/>
        </w:rPr>
        <w:t xml:space="preserve">3.2.2 Manajemen Rak Bertumpuk (Multi-Tier Rack)</w:t>
      </w:r>
    </w:p>
    <w:p>
      <w:pPr>
        <w:pStyle w:val="ListParagraph"/>
        <w:numPr>
          <w:ilvl w:val="0"/>
          <w:numId w:val="2"/>
        </w:numPr>
        <w:spacing w:after="60" w:before="60"/>
      </w:pPr>
      <w:r>
        <w:rPr>
          <w:rFonts w:ascii="Arial" w:cs="Arial" w:eastAsia="Arial" w:hAnsi="Arial"/>
          <w:color w:val="111827"/>
          <w:sz w:val="22"/>
          <w:szCs w:val="22"/>
        </w:rPr>
        <w:t xml:space="preserve">Setiap rak dapat dikonfigurasi dengan jumlah level: 1 (ground level) hingga 10 level.</w:t>
      </w:r>
    </w:p>
    <w:p>
      <w:pPr>
        <w:pStyle w:val="ListParagraph"/>
        <w:numPr>
          <w:ilvl w:val="0"/>
          <w:numId w:val="2"/>
        </w:numPr>
        <w:spacing w:after="60" w:before="60"/>
      </w:pPr>
      <w:r>
        <w:rPr>
          <w:rFonts w:ascii="Arial" w:cs="Arial" w:eastAsia="Arial" w:hAnsi="Arial"/>
          <w:color w:val="111827"/>
          <w:sz w:val="22"/>
          <w:szCs w:val="22"/>
        </w:rPr>
        <w:t xml:space="preserve">Tinggi setiap level bisa berbeda (misalnya level bawah lebih tinggi untuk barang besar).</w:t>
      </w:r>
    </w:p>
    <w:p>
      <w:pPr>
        <w:pStyle w:val="ListParagraph"/>
        <w:numPr>
          <w:ilvl w:val="0"/>
          <w:numId w:val="2"/>
        </w:numPr>
        <w:spacing w:after="60" w:before="60"/>
      </w:pPr>
      <w:r>
        <w:rPr>
          <w:rFonts w:ascii="Arial" w:cs="Arial" w:eastAsia="Arial" w:hAnsi="Arial"/>
          <w:color w:val="111827"/>
          <w:sz w:val="22"/>
          <w:szCs w:val="22"/>
        </w:rPr>
        <w:t xml:space="preserve">Saat diklik, rak bertumpuk menampilkan panel samping yang memperlihatkan semua level secara vertikal.</w:t>
      </w:r>
    </w:p>
    <w:p>
      <w:pPr>
        <w:pStyle w:val="ListParagraph"/>
        <w:numPr>
          <w:ilvl w:val="0"/>
          <w:numId w:val="2"/>
        </w:numPr>
        <w:spacing w:after="60" w:before="60"/>
      </w:pPr>
      <w:r>
        <w:rPr>
          <w:rFonts w:ascii="Arial" w:cs="Arial" w:eastAsia="Arial" w:hAnsi="Arial"/>
          <w:color w:val="111827"/>
          <w:sz w:val="22"/>
          <w:szCs w:val="22"/>
        </w:rPr>
        <w:t xml:space="preserve">Setiap level menampilkan slot-slotnya dengan warna kapasitas dan badge produk di dalamnya.</w:t>
      </w:r>
    </w:p>
    <w:p>
      <w:pPr>
        <w:pStyle w:val="ListParagraph"/>
        <w:numPr>
          <w:ilvl w:val="0"/>
          <w:numId w:val="2"/>
        </w:numPr>
        <w:spacing w:after="60" w:before="60"/>
      </w:pPr>
      <w:r>
        <w:rPr>
          <w:rFonts w:ascii="Arial" w:cs="Arial" w:eastAsia="Arial" w:hAnsi="Arial"/>
          <w:color w:val="111827"/>
          <w:sz w:val="22"/>
          <w:szCs w:val="22"/>
        </w:rPr>
        <w:t xml:space="preserve">Animasi transisi saat membuka/menutup panel detail rak.</w:t>
      </w:r>
    </w:p>
    <w:p>
      <w:pPr>
        <w:pStyle w:val="Heading3"/>
        <w:spacing w:after="120" w:before="240"/>
      </w:pPr>
      <w:r>
        <w:rPr>
          <w:rFonts w:ascii="Arial" w:cs="Arial" w:eastAsia="Arial" w:hAnsi="Arial"/>
          <w:b/>
          <w:bCs/>
          <w:color w:val="1A3C5E"/>
          <w:sz w:val="24"/>
          <w:szCs w:val="24"/>
        </w:rPr>
        <w:t xml:space="preserve">3.2.3 Interaksi Slot</w:t>
      </w:r>
    </w:p>
    <w:p>
      <w:pPr>
        <w:pStyle w:val="ListParagraph"/>
        <w:numPr>
          <w:ilvl w:val="0"/>
          <w:numId w:val="2"/>
        </w:numPr>
        <w:spacing w:after="60" w:before="60"/>
      </w:pPr>
      <w:r>
        <w:rPr>
          <w:rFonts w:ascii="Arial" w:cs="Arial" w:eastAsia="Arial" w:hAnsi="Arial"/>
          <w:color w:val="111827"/>
          <w:sz w:val="22"/>
          <w:szCs w:val="22"/>
        </w:rPr>
        <w:t xml:space="preserve">Klik slot: menampilkan tooltip/popup dengan informasi: produk, batch, qty, kapasitas, history terakhir.</w:t>
      </w:r>
    </w:p>
    <w:p>
      <w:pPr>
        <w:pStyle w:val="ListParagraph"/>
        <w:numPr>
          <w:ilvl w:val="0"/>
          <w:numId w:val="2"/>
        </w:numPr>
        <w:spacing w:after="60" w:before="60"/>
      </w:pPr>
      <w:r>
        <w:rPr>
          <w:rFonts w:ascii="Arial" w:cs="Arial" w:eastAsia="Arial" w:hAnsi="Arial"/>
          <w:color w:val="111827"/>
          <w:sz w:val="22"/>
          <w:szCs w:val="22"/>
        </w:rPr>
        <w:t xml:space="preserve">Drag-and-drop produk antar slot (memicu transaksi transfer lokasi otomatis).</w:t>
      </w:r>
    </w:p>
    <w:p>
      <w:pPr>
        <w:pStyle w:val="ListParagraph"/>
        <w:numPr>
          <w:ilvl w:val="0"/>
          <w:numId w:val="2"/>
        </w:numPr>
        <w:spacing w:after="60" w:before="60"/>
      </w:pPr>
      <w:r>
        <w:rPr>
          <w:rFonts w:ascii="Arial" w:cs="Arial" w:eastAsia="Arial" w:hAnsi="Arial"/>
          <w:color w:val="111827"/>
          <w:sz w:val="22"/>
          <w:szCs w:val="22"/>
        </w:rPr>
        <w:t xml:space="preserve">Pencarian global: ketik nama/SKU produk, sistem highlight lokasi produk di planogram.</w:t>
      </w:r>
    </w:p>
    <w:p>
      <w:pPr>
        <w:pStyle w:val="ListParagraph"/>
        <w:numPr>
          <w:ilvl w:val="0"/>
          <w:numId w:val="2"/>
        </w:numPr>
        <w:spacing w:after="60" w:before="60"/>
      </w:pPr>
      <w:r>
        <w:rPr>
          <w:rFonts w:ascii="Arial" w:cs="Arial" w:eastAsia="Arial" w:hAnsi="Arial"/>
          <w:color w:val="111827"/>
          <w:sz w:val="22"/>
          <w:szCs w:val="22"/>
        </w:rPr>
        <w:t xml:space="preserve">Filter tampilan: tampilkan hanya slot kosong, hanya produk tertentu, hanya zona tertentu.</w:t>
      </w:r>
    </w:p>
    <w:p>
      <w:pPr>
        <w:pStyle w:val="ListParagraph"/>
        <w:numPr>
          <w:ilvl w:val="0"/>
          <w:numId w:val="2"/>
        </w:numPr>
        <w:spacing w:after="60" w:before="60"/>
      </w:pPr>
      <w:r>
        <w:rPr>
          <w:rFonts w:ascii="Arial" w:cs="Arial" w:eastAsia="Arial" w:hAnsi="Arial"/>
          <w:color w:val="111827"/>
          <w:sz w:val="22"/>
          <w:szCs w:val="22"/>
        </w:rPr>
        <w:t xml:space="preserve">Scan barcode: scan SKU langsung menavigasi planogram ke lokasi produk tersebut.</w:t>
      </w:r>
    </w:p>
    <w:p>
      <w:r>
        <w:br w:type="page"/>
      </w:r>
    </w:p>
    <w:p>
      <w:pPr>
        <w:pStyle w:val="Heading1"/>
        <w:spacing w:after="200" w:before="400"/>
      </w:pPr>
      <w:r>
        <w:rPr>
          <w:rFonts w:ascii="Arial" w:cs="Arial" w:eastAsia="Arial" w:hAnsi="Arial"/>
          <w:b/>
          <w:bCs/>
          <w:color w:val="1A3C5E"/>
          <w:sz w:val="36"/>
          <w:szCs w:val="36"/>
        </w:rPr>
        <w:t xml:space="preserve">4. Spesifikasi Teknis</w:t>
      </w:r>
    </w:p>
    <w:p>
      <w:pPr>
        <w:pStyle w:val="Heading2"/>
        <w:pBdr>
          <w:bottom w:val="single" w:color="2E86AB" w:sz="4" w:space="4"/>
        </w:pBdr>
        <w:spacing w:after="160" w:before="320"/>
      </w:pPr>
      <w:r>
        <w:rPr>
          <w:rFonts w:ascii="Arial" w:cs="Arial" w:eastAsia="Arial" w:hAnsi="Arial"/>
          <w:b/>
          <w:bCs/>
          <w:color w:val="2E86AB"/>
          <w:sz w:val="28"/>
          <w:szCs w:val="28"/>
        </w:rPr>
        <w:t xml:space="preserve">4.1 Technology Stack</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270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Teknologi</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w:t>
            </w:r>
          </w:p>
        </w:tc>
        <w:tc>
          <w:tcPr>
            <w:tcW w:type="dxa" w:w="27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Alasan Pemilihan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Laravel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11.x</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Mature ecosystem, Eloquent ORM, Queue, Event Sourcing</w:t>
            </w:r>
          </w:p>
        </w:tc>
      </w:tr>
      <w:tr>
        <w:tc>
          <w:tcPr>
            <w:tcW w:type="dxa" w:w="2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PHP</w:t>
            </w:r>
          </w:p>
        </w:tc>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PHP</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8.3+</w:t>
            </w:r>
          </w:p>
        </w:tc>
        <w:tc>
          <w:tcPr>
            <w:tcW w:type="dxa" w:w="27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Fibre, typed properties, readonly,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Database Utama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16.x</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JSONB support, Row-level locking, partitioning</w:t>
            </w:r>
          </w:p>
        </w:tc>
      </w:tr>
      <w:tr>
        <w:tc>
          <w:tcPr>
            <w:tcW w:type="dxa" w:w="2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Database Cache</w:t>
            </w:r>
          </w:p>
        </w:tc>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Redis</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7.x</w:t>
            </w:r>
          </w:p>
        </w:tc>
        <w:tc>
          <w:tcPr>
            <w:tcW w:type="dxa" w:w="27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Session, cache, queue backend, pub/sub untuk realtime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Vue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Composition API, Pinia, reactive &amp; performant</w:t>
            </w:r>
          </w:p>
        </w:tc>
      </w:tr>
      <w:tr>
        <w:tc>
          <w:tcPr>
            <w:tcW w:type="dxa" w:w="2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Canvas Library</w:t>
            </w:r>
          </w:p>
        </w:tc>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Konva.js</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9.x</w:t>
            </w:r>
          </w:p>
        </w:tc>
        <w:tc>
          <w:tcPr>
            <w:tcW w:type="dxa" w:w="27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2D canvas dengan node-based API, drag-drop, transformer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 Client (FE)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Axios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Interceptor, baseURL, token refresh</w:t>
            </w:r>
          </w:p>
        </w:tc>
      </w:tr>
      <w:tr>
        <w:tc>
          <w:tcPr>
            <w:tcW w:type="dxa" w:w="2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State Management</w:t>
            </w:r>
          </w:p>
        </w:tc>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Pinia</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2.x</w:t>
            </w:r>
          </w:p>
        </w:tc>
        <w:tc>
          <w:tcPr>
            <w:tcW w:type="dxa" w:w="27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Ringan, TypeScript-first, DevTools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UI Component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PrimeVue / Shadcn-Vue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4.x</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Rich datatable, tree, dialog, form</w:t>
            </w:r>
          </w:p>
        </w:tc>
      </w:tr>
      <w:tr>
        <w:tc>
          <w:tcPr>
            <w:tcW w:type="dxa" w:w="2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Build Tool</w:t>
            </w:r>
          </w:p>
        </w:tc>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Vite</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5.x</w:t>
            </w:r>
          </w:p>
        </w:tc>
        <w:tc>
          <w:tcPr>
            <w:tcW w:type="dxa" w:w="27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HMR cepat, ESM native, optimal bundle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CSS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Tailwind CSS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3.x</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Utility-first, JIT mode, dark mode</w:t>
            </w:r>
          </w:p>
        </w:tc>
      </w:tr>
      <w:tr>
        <w:tc>
          <w:tcPr>
            <w:tcW w:type="dxa" w:w="2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Realtime</w:t>
            </w:r>
          </w:p>
        </w:tc>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Laravel Reverb</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1.x</w:t>
            </w:r>
          </w:p>
        </w:tc>
        <w:tc>
          <w:tcPr>
            <w:tcW w:type="dxa" w:w="27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WebSocket native Laravel, pengganti Pusher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Queue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Laravel Queue + Horizon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Background jobs, monitoring via Horizon</w:t>
            </w:r>
          </w:p>
        </w:tc>
      </w:tr>
      <w:tr>
        <w:tc>
          <w:tcPr>
            <w:tcW w:type="dxa" w:w="2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Search</w:t>
            </w:r>
          </w:p>
        </w:tc>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Laravel Scout + Meilisearch</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27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Full-text search produk, fast &amp; typo-tolerant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Laravel Sanctum + Spatie Permission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SPA token auth + RBAC granular</w:t>
            </w:r>
          </w:p>
        </w:tc>
      </w:tr>
      <w:tr>
        <w:tc>
          <w:tcPr>
            <w:tcW w:type="dxa" w:w="2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Storage</w:t>
            </w:r>
          </w:p>
        </w:tc>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Laravel Filesystem + MinIO/S3</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27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File upload, foto produk, dokumen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PDF/Excel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DomPDF + PhpSpreadsheet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Laporan, export data</w:t>
            </w:r>
          </w:p>
        </w:tc>
      </w:tr>
    </w:tbl>
    <w:p>
      <w:pPr>
        <w:pStyle w:val="Heading2"/>
        <w:pBdr>
          <w:bottom w:val="single" w:color="2E86AB" w:sz="4" w:space="4"/>
        </w:pBdr>
        <w:spacing w:after="160" w:before="320"/>
      </w:pPr>
      <w:r>
        <w:rPr>
          <w:rFonts w:ascii="Arial" w:cs="Arial" w:eastAsia="Arial" w:hAnsi="Arial"/>
          <w:b/>
          <w:bCs/>
          <w:color w:val="2E86AB"/>
          <w:sz w:val="28"/>
          <w:szCs w:val="28"/>
        </w:rPr>
        <w:t xml:space="preserve">4.2 Persyaratan Server &amp; Infrastructure</w:t>
      </w:r>
    </w:p>
    <w:p>
      <w:pPr>
        <w:pStyle w:val="Heading3"/>
        <w:spacing w:after="120" w:before="240"/>
      </w:pPr>
      <w:r>
        <w:rPr>
          <w:rFonts w:ascii="Arial" w:cs="Arial" w:eastAsia="Arial" w:hAnsi="Arial"/>
          <w:b/>
          <w:bCs/>
          <w:color w:val="1A3C5E"/>
          <w:sz w:val="24"/>
          <w:szCs w:val="24"/>
        </w:rPr>
        <w:t xml:space="preserve">4.2.1 Minimum Production Server</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00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Komponen</w:t>
            </w:r>
          </w:p>
        </w:tc>
        <w:tc>
          <w:tcPr>
            <w:tcW w:type="dxa" w:w="29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Spesifikasi Minimum</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Rekomendasi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CPU</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 vCPU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 vCPU</w:t>
            </w:r>
          </w:p>
        </w:tc>
      </w:tr>
      <w:tr>
        <w:tc>
          <w:tcPr>
            <w:tcW w:type="dxa" w:w="2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RAM</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8 GB</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16-32 GB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Storage (App)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 GB SSD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 GB NVMe SSD</w:t>
            </w:r>
          </w:p>
        </w:tc>
      </w:tr>
      <w:tr>
        <w:tc>
          <w:tcPr>
            <w:tcW w:type="dxa" w:w="2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Storage (DB)</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100 GB SSD</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500 GB SSD + Backup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Ubuntu 22.04 LTS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Ubuntu 22.04 LTS</w:t>
            </w:r>
          </w:p>
        </w:tc>
      </w:tr>
      <w:tr>
        <w:tc>
          <w:tcPr>
            <w:tcW w:type="dxa" w:w="2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Bandwidth</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100 Mbps</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1 Gbps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PHP-FPM Workers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16 workers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32-64 workers</w:t>
            </w:r>
          </w:p>
        </w:tc>
      </w:tr>
      <w:tr>
        <w:tc>
          <w:tcPr>
            <w:tcW w:type="dxa" w:w="2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Nginx</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1.24+</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1.24+ dengan HTTP/2 + HTTP/3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 RAM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 GB dedicated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4-8 GB dedicated</w:t>
            </w:r>
          </w:p>
        </w:tc>
      </w:tr>
    </w:tbl>
    <w:p>
      <w:pPr>
        <w:pStyle w:val="Heading3"/>
        <w:spacing w:after="120" w:before="240"/>
      </w:pPr>
      <w:r>
        <w:rPr>
          <w:rFonts w:ascii="Arial" w:cs="Arial" w:eastAsia="Arial" w:hAnsi="Arial"/>
          <w:b/>
          <w:bCs/>
          <w:color w:val="1A3C5E"/>
          <w:sz w:val="24"/>
          <w:szCs w:val="24"/>
        </w:rPr>
        <w:t xml:space="preserve">4.2.2 Arsitektur Deployment</w:t>
      </w:r>
    </w:p>
    <w:p>
      <w:pPr>
        <w:pStyle w:val="ListParagraph"/>
        <w:numPr>
          <w:ilvl w:val="0"/>
          <w:numId w:val="2"/>
        </w:numPr>
        <w:spacing w:after="60" w:before="60"/>
      </w:pPr>
      <w:r>
        <w:rPr>
          <w:rFonts w:ascii="Arial" w:cs="Arial" w:eastAsia="Arial" w:hAnsi="Arial"/>
          <w:color w:val="111827"/>
          <w:sz w:val="22"/>
          <w:szCs w:val="22"/>
        </w:rPr>
        <w:t xml:space="preserve">Load Balancer (Nginx / HAProxy) → Application Servers (2+ nodes untuk HA)</w:t>
      </w:r>
    </w:p>
    <w:p>
      <w:pPr>
        <w:pStyle w:val="ListParagraph"/>
        <w:numPr>
          <w:ilvl w:val="0"/>
          <w:numId w:val="2"/>
        </w:numPr>
        <w:spacing w:after="60" w:before="60"/>
      </w:pPr>
      <w:r>
        <w:rPr>
          <w:rFonts w:ascii="Arial" w:cs="Arial" w:eastAsia="Arial" w:hAnsi="Arial"/>
          <w:color w:val="111827"/>
          <w:sz w:val="22"/>
          <w:szCs w:val="22"/>
        </w:rPr>
        <w:t xml:space="preserve">PostgreSQL Primary-Replica dengan failover otomatis (Patroni atau RDS).</w:t>
      </w:r>
    </w:p>
    <w:p>
      <w:pPr>
        <w:pStyle w:val="ListParagraph"/>
        <w:numPr>
          <w:ilvl w:val="0"/>
          <w:numId w:val="2"/>
        </w:numPr>
        <w:spacing w:after="60" w:before="60"/>
      </w:pPr>
      <w:r>
        <w:rPr>
          <w:rFonts w:ascii="Arial" w:cs="Arial" w:eastAsia="Arial" w:hAnsi="Arial"/>
          <w:color w:val="111827"/>
          <w:sz w:val="22"/>
          <w:szCs w:val="22"/>
        </w:rPr>
        <w:t xml:space="preserve">Redis Sentinel atau Redis Cluster untuk HA cache dan queue.</w:t>
      </w:r>
    </w:p>
    <w:p>
      <w:pPr>
        <w:pStyle w:val="ListParagraph"/>
        <w:numPr>
          <w:ilvl w:val="0"/>
          <w:numId w:val="2"/>
        </w:numPr>
        <w:spacing w:after="60" w:before="60"/>
      </w:pPr>
      <w:r>
        <w:rPr>
          <w:rFonts w:ascii="Arial" w:cs="Arial" w:eastAsia="Arial" w:hAnsi="Arial"/>
          <w:color w:val="111827"/>
          <w:sz w:val="22"/>
          <w:szCs w:val="22"/>
        </w:rPr>
        <w:t xml:space="preserve">MinIO atau AWS S3 untuk object storage (foto, dokumen, export).</w:t>
      </w:r>
    </w:p>
    <w:p>
      <w:pPr>
        <w:pStyle w:val="ListParagraph"/>
        <w:numPr>
          <w:ilvl w:val="0"/>
          <w:numId w:val="2"/>
        </w:numPr>
        <w:spacing w:after="60" w:before="60"/>
      </w:pPr>
      <w:r>
        <w:rPr>
          <w:rFonts w:ascii="Arial" w:cs="Arial" w:eastAsia="Arial" w:hAnsi="Arial"/>
          <w:color w:val="111827"/>
          <w:sz w:val="22"/>
          <w:szCs w:val="22"/>
        </w:rPr>
        <w:t xml:space="preserve">Meilisearch untuk search index (dapat dijalankan sebagai service terpisah).</w:t>
      </w:r>
    </w:p>
    <w:p>
      <w:pPr>
        <w:pStyle w:val="ListParagraph"/>
        <w:numPr>
          <w:ilvl w:val="0"/>
          <w:numId w:val="2"/>
        </w:numPr>
        <w:spacing w:after="60" w:before="60"/>
      </w:pPr>
      <w:r>
        <w:rPr>
          <w:rFonts w:ascii="Arial" w:cs="Arial" w:eastAsia="Arial" w:hAnsi="Arial"/>
          <w:color w:val="111827"/>
          <w:sz w:val="22"/>
          <w:szCs w:val="22"/>
        </w:rPr>
        <w:t xml:space="preserve">Containerisasi dengan Docker + Docker Compose untuk development; Kubernetes opsional untuk production enterprise.</w:t>
      </w:r>
    </w:p>
    <w:p>
      <w:r>
        <w:br w:type="page"/>
      </w:r>
    </w:p>
    <w:p>
      <w:pPr>
        <w:pStyle w:val="Heading1"/>
        <w:spacing w:after="200" w:before="400"/>
      </w:pPr>
      <w:r>
        <w:rPr>
          <w:rFonts w:ascii="Arial" w:cs="Arial" w:eastAsia="Arial" w:hAnsi="Arial"/>
          <w:b/>
          <w:bCs/>
          <w:color w:val="1A3C5E"/>
          <w:sz w:val="36"/>
          <w:szCs w:val="36"/>
        </w:rPr>
        <w:t xml:space="preserve">5. Arsitektur Sistem</w:t>
      </w:r>
    </w:p>
    <w:p>
      <w:pPr>
        <w:pStyle w:val="Heading2"/>
        <w:pBdr>
          <w:bottom w:val="single" w:color="2E86AB" w:sz="4" w:space="4"/>
        </w:pBdr>
        <w:spacing w:after="160" w:before="320"/>
      </w:pPr>
      <w:r>
        <w:rPr>
          <w:rFonts w:ascii="Arial" w:cs="Arial" w:eastAsia="Arial" w:hAnsi="Arial"/>
          <w:b/>
          <w:bCs/>
          <w:color w:val="2E86AB"/>
          <w:sz w:val="28"/>
          <w:szCs w:val="28"/>
        </w:rPr>
        <w:t xml:space="preserve">5.1 Architectural Pattern</w:t>
      </w:r>
    </w:p>
    <w:p>
      <w:pPr>
        <w:spacing w:after="120" w:before="80"/>
      </w:pPr>
      <w:r>
        <w:rPr>
          <w:rFonts w:ascii="Arial" w:cs="Arial" w:eastAsia="Arial" w:hAnsi="Arial"/>
          <w:color w:val="111827"/>
          <w:sz w:val="22"/>
          <w:szCs w:val="22"/>
        </w:rPr>
        <w:t xml:space="preserve">Sistem menggunakan pola Layered Architecture dengan pendekatan Domain-Driven Design (DDD) ringan pada layer domain kritis. Pola ini dipilih karena familiar bagi tim Laravel dan mudah di-maintain.</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60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3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Tanggung Jawab</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Komponen Laravel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Presentation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 Request/Response, validation, transform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Controller, Form Request, Resource</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Application</w:t>
            </w:r>
          </w:p>
        </w:tc>
        <w:tc>
          <w:tcPr>
            <w:tcW w:type="dxa" w:w="3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Orchestrate use cases, tidak ada bisnis logic</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Service Class, Action Class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Domain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Bisnis logic, aturan domain, entity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 Domain Service, Event</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Infrastructure</w:t>
            </w:r>
          </w:p>
        </w:tc>
        <w:tc>
          <w:tcPr>
            <w:tcW w:type="dxa" w:w="3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Database, external API, filesystem, queue</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Repository, Eloquent, Job, Listener</w:t>
            </w:r>
          </w:p>
        </w:tc>
      </w:tr>
    </w:tbl>
    <w:p>
      <w:pPr>
        <w:pStyle w:val="Heading2"/>
        <w:pBdr>
          <w:bottom w:val="single" w:color="2E86AB" w:sz="4" w:space="4"/>
        </w:pBdr>
        <w:spacing w:after="160" w:before="320"/>
      </w:pPr>
      <w:r>
        <w:rPr>
          <w:rFonts w:ascii="Arial" w:cs="Arial" w:eastAsia="Arial" w:hAnsi="Arial"/>
          <w:b/>
          <w:bCs/>
          <w:color w:val="2E86AB"/>
          <w:sz w:val="28"/>
          <w:szCs w:val="28"/>
        </w:rPr>
        <w:t xml:space="preserve">5.2 Struktur Direktori Laravel</w:t>
      </w:r>
    </w:p>
    <w:p>
      <w:pPr>
        <w:spacing w:after="120" w:before="80"/>
      </w:pPr>
      <w:r>
        <w:rPr>
          <w:rFonts w:ascii="Arial" w:cs="Arial" w:eastAsia="Arial" w:hAnsi="Arial"/>
          <w:color w:val="111827"/>
          <w:sz w:val="22"/>
          <w:szCs w:val="22"/>
        </w:rPr>
        <w:t xml:space="preserve">Berikut struktur direktori yang direkomendasikan untuk menjaga codebase tetap rapi dan scalable:</w:t>
      </w:r>
    </w:p>
    <w:p>
      <w:pPr>
        <w:spacing w:after="120" w:before="120"/>
      </w:pPr>
      <w:r>
        <w:rPr>
          <w:rFonts w:ascii="Courier New" w:cs="Courier New" w:eastAsia="Courier New" w:hAnsi="Courier New"/>
          <w:color w:val="1A1A1A"/>
          <w:sz w:val="18"/>
          <w:szCs w:val="18"/>
        </w:rPr>
        <w:t xml:space="preserve">app/
├── Console/          # Artisan commands (sync, cleanup, report generate)
├── Events/           # Domain events (StockReceived, StockMoved, etc.)
├── Exceptions/       # Custom exceptions &amp; handler
├── Http/
│   ├── Controllers/
│   │   ├── Api/      # REST API controllers
│   │   └── Web/      # Web (Inertia/SPA) controllers
│   ├── Middleware/   # Auth, RBAC, rate limit, audit log
│   ├── Requests/     # Form Request validation
│   └── Resources/   # API Resource transformers
├── Jobs/             # Background jobs (import, export, sync)
├── Listeners/        # Event listeners
├── Models/           # Eloquent models
├── Notifications/    # Email, database, WA notifications
├── Policies/         # Authorization policies
├── Repositories/     # Database abstraction layer
├── Services/         # Application service classes
│   ├── Inventory/    # InventoryService, TransactionService
│   ├── Planogram/    # PlanogramService, SlotService
│   └── Warehouse/    # WarehouseService, ZoneService
└── Support/          # Helpers, traits, enums</w:t>
      </w:r>
    </w:p>
    <w:p>
      <w:pPr>
        <w:pStyle w:val="Heading2"/>
        <w:pBdr>
          <w:bottom w:val="single" w:color="2E86AB" w:sz="4" w:space="4"/>
        </w:pBdr>
        <w:spacing w:after="160" w:before="320"/>
      </w:pPr>
      <w:r>
        <w:rPr>
          <w:rFonts w:ascii="Arial" w:cs="Arial" w:eastAsia="Arial" w:hAnsi="Arial"/>
          <w:b/>
          <w:bCs/>
          <w:color w:val="2E86AB"/>
          <w:sz w:val="28"/>
          <w:szCs w:val="28"/>
        </w:rPr>
        <w:t xml:space="preserve">5.3 Pola Repository</w:t>
      </w:r>
    </w:p>
    <w:p>
      <w:pPr>
        <w:spacing w:after="120" w:before="80"/>
      </w:pPr>
      <w:r>
        <w:rPr>
          <w:rFonts w:ascii="Arial" w:cs="Arial" w:eastAsia="Arial" w:hAnsi="Arial"/>
          <w:color w:val="111827"/>
          <w:sz w:val="22"/>
          <w:szCs w:val="22"/>
        </w:rPr>
        <w:t xml:space="preserve">Setiap model memiliki Repository Interface dan implementasinya. Ini memungkinkan unit testing yang mudah dan fleksibilitas mengganti implementasi database jika diperlukan di masa mendatang.</w:t>
      </w:r>
    </w:p>
    <w:p>
      <w:r>
        <w:br w:type="page"/>
      </w:r>
    </w:p>
    <w:p>
      <w:pPr>
        <w:pStyle w:val="Heading1"/>
        <w:spacing w:after="200" w:before="400"/>
      </w:pPr>
      <w:r>
        <w:rPr>
          <w:rFonts w:ascii="Arial" w:cs="Arial" w:eastAsia="Arial" w:hAnsi="Arial"/>
          <w:b/>
          <w:bCs/>
          <w:color w:val="1A3C5E"/>
          <w:sz w:val="36"/>
          <w:szCs w:val="36"/>
        </w:rPr>
        <w:t xml:space="preserve">6. Desain Database (ERD &amp; Schema)</w:t>
      </w:r>
    </w:p>
    <w:p>
      <w:pPr>
        <w:pStyle w:val="Heading2"/>
        <w:pBdr>
          <w:bottom w:val="single" w:color="2E86AB" w:sz="4" w:space="4"/>
        </w:pBdr>
        <w:spacing w:after="160" w:before="320"/>
      </w:pPr>
      <w:r>
        <w:rPr>
          <w:rFonts w:ascii="Arial" w:cs="Arial" w:eastAsia="Arial" w:hAnsi="Arial"/>
          <w:b/>
          <w:bCs/>
          <w:color w:val="2E86AB"/>
          <w:sz w:val="28"/>
          <w:szCs w:val="28"/>
        </w:rPr>
        <w:t xml:space="preserve">6.1 Tabel-Tabel Utama</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90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Tabel</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29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Relasi Utama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warehouses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Master data gudang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has many zones, racks, stock_items</w:t>
            </w:r>
          </w:p>
        </w:tc>
      </w:tr>
      <w:tr>
        <w:tc>
          <w:tcPr>
            <w:tcW w:type="dxa" w:w="2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warehouse_zones</w:t>
            </w:r>
          </w:p>
        </w:tc>
        <w:tc>
          <w:tcPr>
            <w:tcW w:type="dxa" w:w="2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Zona dalam gudang (A, B, C, Cold)</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belongs to warehouse, has many racks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racks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Unit rak fisik dalam gudang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belongs to zone, has many rack_levels</w:t>
            </w:r>
          </w:p>
        </w:tc>
      </w:tr>
      <w:tr>
        <w:tc>
          <w:tcPr>
            <w:tcW w:type="dxa" w:w="2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rack_levels</w:t>
            </w:r>
          </w:p>
        </w:tc>
        <w:tc>
          <w:tcPr>
            <w:tcW w:type="dxa" w:w="2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Level/tumpukan dalam sebuah rak</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belongs to rack, has many rack_slots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rack_slots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Slot penyimpanan terkecil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belongs to rack_level, has many stock_items</w:t>
            </w:r>
          </w:p>
        </w:tc>
      </w:tr>
      <w:tr>
        <w:tc>
          <w:tcPr>
            <w:tcW w:type="dxa" w:w="2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products</w:t>
            </w:r>
          </w:p>
        </w:tc>
        <w:tc>
          <w:tcPr>
            <w:tcW w:type="dxa" w:w="2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Master produk/SKU global</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has many product_barcodes, uom_conversions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product_categories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Hierarki kategori produk</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self-referencing (parent_id)</w:t>
            </w:r>
          </w:p>
        </w:tc>
      </w:tr>
      <w:tr>
        <w:tc>
          <w:tcPr>
            <w:tcW w:type="dxa" w:w="2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product_barcodes</w:t>
            </w:r>
          </w:p>
        </w:tc>
        <w:tc>
          <w:tcPr>
            <w:tcW w:type="dxa" w:w="2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Multiple barcode per produk</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belongs to product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uom_conversions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Konversi satuan (pcs→box→karton)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belongs to product</w:t>
            </w:r>
          </w:p>
        </w:tc>
      </w:tr>
      <w:tr>
        <w:tc>
          <w:tcPr>
            <w:tcW w:type="dxa" w:w="2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stock_items</w:t>
            </w:r>
          </w:p>
        </w:tc>
        <w:tc>
          <w:tcPr>
            <w:tcW w:type="dxa" w:w="2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Stok aktual di slot tertentu</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belongs to slot, product, warehouse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stock_batches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Batch/lot per stok (exp date)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belongs to stock_item</w:t>
            </w:r>
          </w:p>
        </w:tc>
      </w:tr>
      <w:tr>
        <w:tc>
          <w:tcPr>
            <w:tcW w:type="dxa" w:w="2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stock_transactions</w:t>
            </w:r>
          </w:p>
        </w:tc>
        <w:tc>
          <w:tcPr>
            <w:tcW w:type="dxa" w:w="2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Semua mutasi stok (audit trail)</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polymorphic: transactionable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stock_reservations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Stok yang di-reserve untuk order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belongs to stock_item, order</w:t>
            </w:r>
          </w:p>
        </w:tc>
      </w:tr>
      <w:tr>
        <w:tc>
          <w:tcPr>
            <w:tcW w:type="dxa" w:w="2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inbound_orders</w:t>
            </w:r>
          </w:p>
        </w:tc>
        <w:tc>
          <w:tcPr>
            <w:tcW w:type="dxa" w:w="2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Purchase Order / Goods Receipt</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has many inbound_items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outbound_orders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Sales Order / Delivery Order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has many outbound_items</w:t>
            </w:r>
          </w:p>
        </w:tc>
      </w:tr>
      <w:tr>
        <w:tc>
          <w:tcPr>
            <w:tcW w:type="dxa" w:w="2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transfer_orders</w:t>
            </w:r>
          </w:p>
        </w:tc>
        <w:tc>
          <w:tcPr>
            <w:tcW w:type="dxa" w:w="2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Transfer antar gudang/slot</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belongs to source &amp; dest warehouse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stock_opnames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 stock opname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has many opname_lines</w:t>
            </w:r>
          </w:p>
        </w:tc>
      </w:tr>
      <w:tr>
        <w:tc>
          <w:tcPr>
            <w:tcW w:type="dxa" w:w="2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planogram_layouts</w:t>
            </w:r>
          </w:p>
        </w:tc>
        <w:tc>
          <w:tcPr>
            <w:tcW w:type="dxa" w:w="2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Snapshot layout planogram per gudang</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belongs to warehouse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planogram_elements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Elemen visual di kanvas (rak, label, dll)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belongs to planogram_layout</w:t>
            </w:r>
          </w:p>
        </w:tc>
      </w:tr>
      <w:tr>
        <w:tc>
          <w:tcPr>
            <w:tcW w:type="dxa" w:w="2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users</w:t>
            </w:r>
          </w:p>
        </w:tc>
        <w:tc>
          <w:tcPr>
            <w:tcW w:type="dxa" w:w="2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Pengguna sistem</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belongs to many warehouses via pivot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Role RBAC (Spatie)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has many permissions</w:t>
            </w:r>
          </w:p>
        </w:tc>
      </w:tr>
      <w:tr>
        <w:tc>
          <w:tcPr>
            <w:tcW w:type="dxa" w:w="2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audit_logs</w:t>
            </w:r>
          </w:p>
        </w:tc>
        <w:tc>
          <w:tcPr>
            <w:tcW w:type="dxa" w:w="2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Log semua aksi pengguna</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polymorphic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In-app notifications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belongs to user</w:t>
            </w:r>
          </w:p>
        </w:tc>
      </w:tr>
      <w:tr>
        <w:tc>
          <w:tcPr>
            <w:tcW w:type="dxa" w:w="2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alert_rules</w:t>
            </w:r>
          </w:p>
        </w:tc>
        <w:tc>
          <w:tcPr>
            <w:tcW w:type="dxa" w:w="2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Aturan trigger alert (min stock, exp)</w:t>
            </w:r>
          </w:p>
        </w:tc>
        <w:tc>
          <w:tcPr>
            <w:tcW w:type="dxa" w:w="2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belongs to product/warehouse</w:t>
            </w:r>
          </w:p>
        </w:tc>
      </w:tr>
    </w:tbl>
    <w:p>
      <w:pPr>
        <w:pStyle w:val="Heading2"/>
        <w:pBdr>
          <w:bottom w:val="single" w:color="2E86AB" w:sz="4" w:space="4"/>
        </w:pBdr>
        <w:spacing w:after="160" w:before="320"/>
      </w:pPr>
      <w:r>
        <w:rPr>
          <w:rFonts w:ascii="Arial" w:cs="Arial" w:eastAsia="Arial" w:hAnsi="Arial"/>
          <w:b/>
          <w:bCs/>
          <w:color w:val="2E86AB"/>
          <w:sz w:val="28"/>
          <w:szCs w:val="28"/>
        </w:rPr>
        <w:t xml:space="preserve">6.2 Schema Detail Tabel Kritis</w:t>
      </w:r>
    </w:p>
    <w:p>
      <w:pPr>
        <w:pStyle w:val="Heading3"/>
        <w:spacing w:after="120" w:before="240"/>
      </w:pPr>
      <w:r>
        <w:rPr>
          <w:rFonts w:ascii="Arial" w:cs="Arial" w:eastAsia="Arial" w:hAnsi="Arial"/>
          <w:b/>
          <w:bCs/>
          <w:color w:val="1A3C5E"/>
          <w:sz w:val="24"/>
          <w:szCs w:val="24"/>
        </w:rPr>
        <w:t xml:space="preserve">6.2.1 Tabel: rack_slots</w:t>
      </w:r>
    </w:p>
    <w:p>
      <w:pPr>
        <w:spacing w:after="120" w:before="80"/>
      </w:pPr>
      <w:r>
        <w:rPr>
          <w:rFonts w:ascii="Arial" w:cs="Arial" w:eastAsia="Arial" w:hAnsi="Arial"/>
          <w:color w:val="111827"/>
          <w:sz w:val="22"/>
          <w:szCs w:val="22"/>
        </w:rPr>
        <w:t xml:space="preserve">Tabel ini adalah jantung dari sistem planogram karena menghubungkan lokasi fisik dengan stok.</w:t>
      </w:r>
    </w:p>
    <w:p>
      <w:pPr>
        <w:spacing w:after="100" w:before="100"/>
      </w:pPr>
      <w:r>
        <w:rPr>
          <w:rFonts w:ascii="Courier New" w:cs="Courier New" w:eastAsia="Courier New" w:hAnsi="Courier New"/>
          <w:color w:val="1A1A1A"/>
          <w:sz w:val="17"/>
          <w:szCs w:val="17"/>
        </w:rPr>
        <w:t xml:space="preserve">rack_slots
├── id                    BIGINT PK AUTO_INCREMENT
├── rack_level_id         BIGINT FK → rack_levels.id
├── slot_code             VARCHAR(20) UNIQUE  -- e.g. "A-01-L2-S3"
├── slot_number           TINYINT            -- posisi horizontal dalam level
├── max_weight_kg         DECIMAL(8,2)       -- kapasitas berat maksimal
├── max_volume_cm3        INT                -- kapasitas volume (P×L×T)
├── slot_type             ENUM(standard, oversized, hazmat, cold)
├── is_active             BOOLEAN DEFAULT true
├── is_reserved           BOOLEAN DEFAULT false
├── reserved_until        TIMESTAMP NULL
├── reserved_for          VARCHAR(100) NULL  -- referensi PO/SO
├── visual_x              FLOAT              -- posisi X dalam canvas planogram
├── visual_y              FLOAT              -- posisi Y dalam canvas planogram
├── metadata              JSONB              -- atribut tambahan fleksibel
├── created_at            TIMESTAMP
└── updated_at            TIMESTAMP</w:t>
      </w:r>
    </w:p>
    <w:p>
      <w:pPr>
        <w:pStyle w:val="Heading3"/>
        <w:spacing w:after="120" w:before="240"/>
      </w:pPr>
      <w:r>
        <w:rPr>
          <w:rFonts w:ascii="Arial" w:cs="Arial" w:eastAsia="Arial" w:hAnsi="Arial"/>
          <w:b/>
          <w:bCs/>
          <w:color w:val="1A3C5E"/>
          <w:sz w:val="24"/>
          <w:szCs w:val="24"/>
        </w:rPr>
        <w:t xml:space="preserve">6.2.2 Tabel: stock_transactions (Append-Only Log)</w:t>
      </w:r>
    </w:p>
    <w:p>
      <w:pPr>
        <w:spacing w:after="120" w:before="80"/>
      </w:pPr>
      <w:r>
        <w:rPr>
          <w:rFonts w:ascii="Arial" w:cs="Arial" w:eastAsia="Arial" w:hAnsi="Arial"/>
          <w:color w:val="111827"/>
          <w:sz w:val="22"/>
          <w:szCs w:val="22"/>
        </w:rPr>
        <w:t xml:space="preserve">Tabel ini adalah immutable audit trail. Tidak ada UPDATE atau DELETE. Setiap mutasi stok menghasilkan record baru. Ini memungkinkan full replay history stok kapan pun.</w:t>
      </w:r>
    </w:p>
    <w:p>
      <w:pPr>
        <w:spacing w:after="100" w:before="100"/>
      </w:pPr>
      <w:r>
        <w:rPr>
          <w:rFonts w:ascii="Courier New" w:cs="Courier New" w:eastAsia="Courier New" w:hAnsi="Courier New"/>
          <w:color w:val="1A1A1A"/>
          <w:sz w:val="17"/>
          <w:szCs w:val="17"/>
        </w:rPr>
        <w:t xml:space="preserve">stock_transactions
├── id                    BIGINT PK
├── ulid                  CHAR(26) UNIQUE     -- ULID untuk API-safe ID
├── transaction_type      ENUM(GR,GI,TR,LT,SO,ADJ+,ADJ-,RS,RC)
├── transactionable_type  VARCHAR(100)        -- polymorphic (InboundOrder, etc.)
├── transactionable_id    BIGINT
├── product_id            BIGINT FK
├── source_slot_id        BIGINT FK NULL      -- NULL untuk inbound
├── dest_slot_id          BIGINT FK NULL      -- NULL untuk outbound
├── source_warehouse_id   BIGINT FK NULL
├── dest_warehouse_id     BIGINT FK NULL
├── batch_number          VARCHAR(100) NULL
├── expiry_date           DATE NULL
├── quantity              DECIMAL(12,4)
├── uom_id                BIGINT FK
├── quantity_in_base_uom  DECIMAL(12,4)      -- selalu dalam satuan terkecil
├── stock_before          DECIMAL(12,4)      -- snapshot stok sebelum
├── stock_after           DECIMAL(12,4)      -- snapshot stok sesudah
├── unit_cost             DECIMAL(15,4) NULL
├── total_cost            DECIMAL(15,4) NULL
├── reference_number      VARCHAR(100)        -- nomor PO/SO/DO
├── notes                 TEXT NULL
├── created_by            BIGINT FK → users.id
├── approved_by           BIGINT FK NULL
├── approved_at           TIMESTAMP NULL
├── warehouse_id          BIGINT FK           -- denormalized untuk query cepat
├── created_at            TIMESTAMP
└── -- NO updated_at (append-only)</w:t>
      </w:r>
    </w:p>
    <w:p>
      <w:r>
        <w:br w:type="page"/>
      </w:r>
    </w:p>
    <w:p>
      <w:pPr>
        <w:pStyle w:val="Heading1"/>
        <w:spacing w:after="200" w:before="400"/>
      </w:pPr>
      <w:r>
        <w:rPr>
          <w:rFonts w:ascii="Arial" w:cs="Arial" w:eastAsia="Arial" w:hAnsi="Arial"/>
          <w:b/>
          <w:bCs/>
          <w:color w:val="1A3C5E"/>
          <w:sz w:val="36"/>
          <w:szCs w:val="36"/>
        </w:rPr>
        <w:t xml:space="preserve">7. Spesifikasi REST API</w:t>
      </w:r>
    </w:p>
    <w:p>
      <w:pPr>
        <w:pStyle w:val="Heading2"/>
        <w:pBdr>
          <w:bottom w:val="single" w:color="2E86AB" w:sz="4" w:space="4"/>
        </w:pBdr>
        <w:spacing w:after="160" w:before="320"/>
      </w:pPr>
      <w:r>
        <w:rPr>
          <w:rFonts w:ascii="Arial" w:cs="Arial" w:eastAsia="Arial" w:hAnsi="Arial"/>
          <w:b/>
          <w:bCs/>
          <w:color w:val="2E86AB"/>
          <w:sz w:val="28"/>
          <w:szCs w:val="28"/>
        </w:rPr>
        <w:t xml:space="preserve">7.1 Konvensi API</w:t>
      </w:r>
    </w:p>
    <w:p>
      <w:pPr>
        <w:pStyle w:val="ListParagraph"/>
        <w:numPr>
          <w:ilvl w:val="0"/>
          <w:numId w:val="2"/>
        </w:numPr>
        <w:spacing w:after="60" w:before="60"/>
      </w:pPr>
      <w:r>
        <w:rPr>
          <w:rFonts w:ascii="Arial" w:cs="Arial" w:eastAsia="Arial" w:hAnsi="Arial"/>
          <w:color w:val="111827"/>
          <w:sz w:val="22"/>
          <w:szCs w:val="22"/>
        </w:rPr>
        <w:t xml:space="preserve">Base URL: https://api.yourdomain.com/v1</w:t>
      </w:r>
    </w:p>
    <w:p>
      <w:pPr>
        <w:pStyle w:val="ListParagraph"/>
        <w:numPr>
          <w:ilvl w:val="0"/>
          <w:numId w:val="2"/>
        </w:numPr>
        <w:spacing w:after="60" w:before="60"/>
      </w:pPr>
      <w:r>
        <w:rPr>
          <w:rFonts w:ascii="Arial" w:cs="Arial" w:eastAsia="Arial" w:hAnsi="Arial"/>
          <w:color w:val="111827"/>
          <w:sz w:val="22"/>
          <w:szCs w:val="22"/>
        </w:rPr>
        <w:t xml:space="preserve">Format: JSON (Content-Type: application/json)</w:t>
      </w:r>
    </w:p>
    <w:p>
      <w:pPr>
        <w:pStyle w:val="ListParagraph"/>
        <w:numPr>
          <w:ilvl w:val="0"/>
          <w:numId w:val="2"/>
        </w:numPr>
        <w:spacing w:after="60" w:before="60"/>
      </w:pPr>
      <w:r>
        <w:rPr>
          <w:rFonts w:ascii="Arial" w:cs="Arial" w:eastAsia="Arial" w:hAnsi="Arial"/>
          <w:color w:val="111827"/>
          <w:sz w:val="22"/>
          <w:szCs w:val="22"/>
        </w:rPr>
        <w:t xml:space="preserve">Autentikasi: Bearer Token (Laravel Sanctum)</w:t>
      </w:r>
    </w:p>
    <w:p>
      <w:pPr>
        <w:pStyle w:val="ListParagraph"/>
        <w:numPr>
          <w:ilvl w:val="0"/>
          <w:numId w:val="2"/>
        </w:numPr>
        <w:spacing w:after="60" w:before="60"/>
      </w:pPr>
      <w:r>
        <w:rPr>
          <w:rFonts w:ascii="Arial" w:cs="Arial" w:eastAsia="Arial" w:hAnsi="Arial"/>
          <w:color w:val="111827"/>
          <w:sz w:val="22"/>
          <w:szCs w:val="22"/>
        </w:rPr>
        <w:t xml:space="preserve">Versi: URI versioning (/v1/, /v2/)</w:t>
      </w:r>
    </w:p>
    <w:p>
      <w:pPr>
        <w:pStyle w:val="ListParagraph"/>
        <w:numPr>
          <w:ilvl w:val="0"/>
          <w:numId w:val="2"/>
        </w:numPr>
        <w:spacing w:after="60" w:before="60"/>
      </w:pPr>
      <w:r>
        <w:rPr>
          <w:rFonts w:ascii="Arial" w:cs="Arial" w:eastAsia="Arial" w:hAnsi="Arial"/>
          <w:color w:val="111827"/>
          <w:sz w:val="22"/>
          <w:szCs w:val="22"/>
        </w:rPr>
        <w:t xml:space="preserve">Pagination: Cursor-based untuk performa (bukan offset pada tabel besar)</w:t>
      </w:r>
    </w:p>
    <w:p>
      <w:pPr>
        <w:pStyle w:val="ListParagraph"/>
        <w:numPr>
          <w:ilvl w:val="0"/>
          <w:numId w:val="2"/>
        </w:numPr>
        <w:spacing w:after="60" w:before="60"/>
      </w:pPr>
      <w:r>
        <w:rPr>
          <w:rFonts w:ascii="Arial" w:cs="Arial" w:eastAsia="Arial" w:hAnsi="Arial"/>
          <w:color w:val="111827"/>
          <w:sz w:val="22"/>
          <w:szCs w:val="22"/>
        </w:rPr>
        <w:t xml:space="preserve">Rate Limiting: 60 req/menit untuk user, 1000 req/menit untuk API token</w:t>
      </w:r>
    </w:p>
    <w:p>
      <w:pPr>
        <w:pStyle w:val="ListParagraph"/>
        <w:numPr>
          <w:ilvl w:val="0"/>
          <w:numId w:val="2"/>
        </w:numPr>
        <w:spacing w:after="60" w:before="60"/>
      </w:pPr>
      <w:r>
        <w:rPr>
          <w:rFonts w:ascii="Arial" w:cs="Arial" w:eastAsia="Arial" w:hAnsi="Arial"/>
          <w:color w:val="111827"/>
          <w:sz w:val="22"/>
          <w:szCs w:val="22"/>
        </w:rPr>
        <w:t xml:space="preserve">Error Format: RFC 7807 Problem Details (type, title, status, detail, errors)</w:t>
      </w:r>
    </w:p>
    <w:p>
      <w:pPr>
        <w:pStyle w:val="Heading2"/>
        <w:pBdr>
          <w:bottom w:val="single" w:color="2E86AB" w:sz="4" w:space="4"/>
        </w:pBdr>
        <w:spacing w:after="160" w:before="320"/>
      </w:pPr>
      <w:r>
        <w:rPr>
          <w:rFonts w:ascii="Arial" w:cs="Arial" w:eastAsia="Arial" w:hAnsi="Arial"/>
          <w:b/>
          <w:bCs/>
          <w:color w:val="2E86AB"/>
          <w:sz w:val="28"/>
          <w:szCs w:val="28"/>
        </w:rPr>
        <w:t xml:space="preserve">7.2 Endpoint Utama</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600"/>
        <w:gridCol w:w="1600"/>
      </w:tblGrid>
      <w:tr>
        <w:trPr>
          <w:tblHeader/>
        </w:trPr>
        <w:tc>
          <w:tcPr>
            <w:tcW w:type="dxa" w:w="9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Endpoint</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 Level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/warehouses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semua gudang (filtered by access)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Authenticated</w:t>
            </w:r>
          </w:p>
        </w:tc>
      </w:tr>
      <w:tr>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/warehouses</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Buat gudang baru</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Super 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/warehouses/{id}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Detail gudang + statistik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Authenticated</w:t>
            </w:r>
          </w:p>
        </w:tc>
      </w:tr>
      <w:tr>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/warehouses/{id}</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Update gudang</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Manager+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/warehouses/{id}/planogram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Ambil data planogram lengkap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Authenticated</w:t>
            </w:r>
          </w:p>
        </w:tc>
      </w:tr>
      <w:tr>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/warehouses/{id}/planogram</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Simpan perubahan layout planogram</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Manager+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/warehouses/{id}/racks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rak dalam gudang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Authenticated</w:t>
            </w:r>
          </w:p>
        </w:tc>
      </w:tr>
      <w:tr>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/warehouses/{id}/racks</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Tambah rak baru</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Manager+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/racks/{id}/slots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semua slot dalam rak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Authenticated</w:t>
            </w:r>
          </w:p>
        </w:tc>
      </w:tr>
      <w:tr>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/racks/{id}/slots/{slotId}</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Detail slot + stok saat ini</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Authenticated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/rack-slots/{id}/assign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Tetapkan produk ke slot (fixed slot)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Supervisor+</w:t>
            </w:r>
          </w:p>
        </w:tc>
      </w:tr>
      <w:tr>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/products</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List produk dengan filter &amp; search</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Authenticated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Buat produk baru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Manager+</w:t>
            </w:r>
          </w:p>
        </w:tc>
      </w:tr>
      <w:tr>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/products/{id}/stock-locations</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Lokasi semua stok produk ini</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Authenticated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/inbound-orders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Buat penerimaan barang (GR)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Operator+</w:t>
            </w:r>
          </w:p>
        </w:tc>
      </w:tr>
      <w:tr>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/inbound-orders/{id}/receive</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Konfirmasi penerimaan &amp; put-away</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Operator+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/outbound-orders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Buat pengeluaran barang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Operator+</w:t>
            </w:r>
          </w:p>
        </w:tc>
      </w:tr>
      <w:tr>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/outbound-orders/{id}/pick</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Konfirmasi picking</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Operator+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/transfer-orders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Buat transfer stok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Operator+</w:t>
            </w:r>
          </w:p>
        </w:tc>
      </w:tr>
      <w:tr>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/transfer-orders/{id}/approve</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Approve transfer</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Manager+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/transfer-orders/{id}/execute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Eksekusi transfer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Operator+</w:t>
            </w:r>
          </w:p>
        </w:tc>
      </w:tr>
      <w:tr>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/stock/current</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Snapshot stok saat ini (dengan filter)</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Authenticated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/stock/transactions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History transaksi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Authenticated</w:t>
            </w:r>
          </w:p>
        </w:tc>
      </w:tr>
      <w:tr>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/reports/stock-movement</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Laporan mutasi stok</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Manager+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/reports/capacity-utilization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Laporan utilisasi kapasitas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Manager+</w:t>
            </w:r>
          </w:p>
        </w:tc>
      </w:tr>
      <w:tr>
        <w:tc>
          <w:tcPr>
            <w:tcW w:type="dxa" w:w="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/scan/barcode</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Resolve barcode → produk + lokasi stok</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Authenticated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/search/products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Full-text search produk (Meilisearch)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Authenticated</w:t>
            </w:r>
          </w:p>
        </w:tc>
      </w:tr>
    </w:tbl>
    <w:p>
      <w:r>
        <w:br w:type="page"/>
      </w:r>
    </w:p>
    <w:p>
      <w:pPr>
        <w:pStyle w:val="Heading1"/>
        <w:spacing w:after="200" w:before="400"/>
      </w:pPr>
      <w:r>
        <w:rPr>
          <w:rFonts w:ascii="Arial" w:cs="Arial" w:eastAsia="Arial" w:hAnsi="Arial"/>
          <w:b/>
          <w:bCs/>
          <w:color w:val="1A3C5E"/>
          <w:sz w:val="36"/>
          <w:szCs w:val="36"/>
        </w:rPr>
        <w:t xml:space="preserve">8. Modul Planogram Interaktif — Spesifikasi Detail</w:t>
      </w:r>
    </w:p>
    <w:p>
      <w:pPr>
        <w:pStyle w:val="Heading2"/>
        <w:pBdr>
          <w:bottom w:val="single" w:color="2E86AB" w:sz="4" w:space="4"/>
        </w:pBdr>
        <w:spacing w:after="160" w:before="320"/>
      </w:pPr>
      <w:r>
        <w:rPr>
          <w:rFonts w:ascii="Arial" w:cs="Arial" w:eastAsia="Arial" w:hAnsi="Arial"/>
          <w:b/>
          <w:bCs/>
          <w:color w:val="2E86AB"/>
          <w:sz w:val="28"/>
          <w:szCs w:val="28"/>
        </w:rPr>
        <w:t xml:space="preserve">8.1 Frontend Architecture (Vue 3 + Konva.js)</w:t>
      </w:r>
    </w:p>
    <w:p>
      <w:pPr>
        <w:spacing w:after="120" w:before="80"/>
      </w:pPr>
      <w:r>
        <w:rPr>
          <w:rFonts w:ascii="Arial" w:cs="Arial" w:eastAsia="Arial" w:hAnsi="Arial"/>
          <w:color w:val="111827"/>
          <w:sz w:val="22"/>
          <w:szCs w:val="22"/>
        </w:rPr>
        <w:t xml:space="preserve">Planogram dirender menggunakan Konva.js, sebuah canvas 2D library yang optimal untuk rendering objek interaktif dalam jumlah besar. Vue 3 mengelola state dan komunikasi dengan API, sementara Konva menangani semua operasi visual.</w:t>
      </w:r>
    </w:p>
    <w:p>
      <w:pPr>
        <w:pStyle w:val="Heading3"/>
        <w:spacing w:after="120" w:before="240"/>
      </w:pPr>
      <w:r>
        <w:rPr>
          <w:rFonts w:ascii="Arial" w:cs="Arial" w:eastAsia="Arial" w:hAnsi="Arial"/>
          <w:b/>
          <w:bCs/>
          <w:color w:val="1A3C5E"/>
          <w:sz w:val="24"/>
          <w:szCs w:val="24"/>
        </w:rPr>
        <w:t xml:space="preserve">8.1.1 Komponen Vue untuk Planogram</w:t>
      </w:r>
    </w:p>
    <w:p>
      <w:pPr>
        <w:spacing w:after="100" w:before="100"/>
      </w:pPr>
      <w:r>
        <w:rPr>
          <w:rFonts w:ascii="Courier New" w:cs="Courier New" w:eastAsia="Courier New" w:hAnsi="Courier New"/>
          <w:color w:val="1A1A1A"/>
          <w:sz w:val="17"/>
          <w:szCs w:val="17"/>
        </w:rPr>
        <w:t xml:space="preserve">PlanogramEditor.vue          -- Root component, inisialisasi Stage Konva
├── PlanogramToolbar.vue      -- Tombol tool (select, pan, add rack, dll)
├── PlanogramCanvas.vue       -- Konva Stage &amp; Layer management
│   ├── WarehouseBackground   -- Grid, dinding, pintu, label zona
│   ├── RackNode.vue          -- Representasi visual setiap rak
│   │   ├── RackBody          -- Bentuk kotak rak dengan shadow
│   │   ├── RackLabel         -- Kode rak (A-01, dll)
│   │   └── CapacityBar       -- Bar kapasitas visual (%)
│   ├── ZoneBoundary.vue      -- Batas zona dengan warna
│   └── ConnectionLine.vue    -- Jalur lalu lintas (path picking)
├── RackDetailPanel.vue       -- Slide panel detail rak (multi-level)
│   ├── LevelView.vue         -- Satu level rak dengan slot-slotnya
│   └── SlotCard.vue          -- Kartu per slot (produk, qty, status)
├── SlotDetailModal.vue       -- Modal detail slot saat diklik
├── ProductSearchOverlay.vue  -- Overlay cari produk + highlight
└── PlanogramMinimap.vue      -- Minimap navigasi (pojok kanan bawah)</w:t>
      </w:r>
    </w:p>
    <w:p>
      <w:pPr>
        <w:pStyle w:val="Heading3"/>
        <w:spacing w:after="120" w:before="240"/>
      </w:pPr>
      <w:r>
        <w:rPr>
          <w:rFonts w:ascii="Arial" w:cs="Arial" w:eastAsia="Arial" w:hAnsi="Arial"/>
          <w:b/>
          <w:bCs/>
          <w:color w:val="1A3C5E"/>
          <w:sz w:val="24"/>
          <w:szCs w:val="24"/>
        </w:rPr>
        <w:t xml:space="preserve">8.1.2 State Management (Pinia Store)</w:t>
      </w:r>
    </w:p>
    <w:p>
      <w:pPr>
        <w:spacing w:after="100" w:before="100"/>
      </w:pPr>
      <w:r>
        <w:rPr>
          <w:rFonts w:ascii="Courier New" w:cs="Courier New" w:eastAsia="Courier New" w:hAnsi="Courier New"/>
          <w:color w:val="1A1A1A"/>
          <w:sz w:val="17"/>
          <w:szCs w:val="17"/>
        </w:rPr>
        <w:t xml:space="preserve">usePlanogramStore() {
  // State
  layout: PlanogramLayout,        // data layout dari API
  racks: Rack[],                  // data rak dengan slot &amp; stok
  selectedRack: Rack | null,      // rak yang sedang dipilih
  selectedSlot: Slot | null,      // slot yang sedang dipilih
  editMode: boolean,              // true = manager sedang edit layout
  zoom: number,                   // 0.1 - 5.0
  panOffset: { x, y },           // posisi pan kanvas
  filter: FilterState,            // filter tampilan aktif
  history: LayoutSnapshot[],      // untuk undo/redo (max 50)
  dirtyState: boolean,            // ada perubahan belum disimpan
  // Actions
  loadPlanogram(warehouseId),
  saveLayout(),
  addRack(config),
  moveRack(rackId, x, y),
  updateRackConfig(rackId, config),
  selectRack(rack),
  selectSlot(slot),
  searchProduct(query),           // highlight semua lokasi produk
  undo(), redo(),
  exportAsPNG(), exportAsSVG()
}</w:t>
      </w:r>
    </w:p>
    <w:p>
      <w:pPr>
        <w:pStyle w:val="Heading2"/>
        <w:pBdr>
          <w:bottom w:val="single" w:color="2E86AB" w:sz="4" w:space="4"/>
        </w:pBdr>
        <w:spacing w:after="160" w:before="320"/>
      </w:pPr>
      <w:r>
        <w:rPr>
          <w:rFonts w:ascii="Arial" w:cs="Arial" w:eastAsia="Arial" w:hAnsi="Arial"/>
          <w:b/>
          <w:bCs/>
          <w:color w:val="2E86AB"/>
          <w:sz w:val="28"/>
          <w:szCs w:val="28"/>
        </w:rPr>
        <w:t xml:space="preserve">8.2 Rendering Rak Bertumpuk (Multi-Tier)</w:t>
      </w:r>
    </w:p>
    <w:p>
      <w:pPr>
        <w:spacing w:after="120" w:before="80"/>
      </w:pPr>
      <w:r>
        <w:rPr>
          <w:rFonts w:ascii="Arial" w:cs="Arial" w:eastAsia="Arial" w:hAnsi="Arial"/>
          <w:color w:val="111827"/>
          <w:sz w:val="22"/>
          <w:szCs w:val="22"/>
        </w:rPr>
        <w:t xml:space="preserve">Visualisasi rak bertumpuk menggunakan pendekatan 2.5D isometrik sederhana — dilihat dari sudut 30° sehingga level atas terlihat di belakang level bawah, memberikan kesan kedalaman tanpa kompleksitas 3D penuh.</w:t>
      </w:r>
    </w:p>
    <w:p>
      <w:pPr>
        <w:pStyle w:val="ListParagraph"/>
        <w:numPr>
          <w:ilvl w:val="0"/>
          <w:numId w:val="2"/>
        </w:numPr>
        <w:spacing w:after="60" w:before="60"/>
      </w:pPr>
      <w:r>
        <w:rPr>
          <w:rFonts w:ascii="Arial" w:cs="Arial" w:eastAsia="Arial" w:hAnsi="Arial"/>
          <w:color w:val="111827"/>
          <w:sz w:val="22"/>
          <w:szCs w:val="22"/>
        </w:rPr>
        <w:t xml:space="preserve">Setiap rak pada kanvas utama digambar sebagai persegi panjang dengan indikator jumlah level (badge angka) dan warna kapasitas keseluruhan.</w:t>
      </w:r>
    </w:p>
    <w:p>
      <w:pPr>
        <w:pStyle w:val="ListParagraph"/>
        <w:numPr>
          <w:ilvl w:val="0"/>
          <w:numId w:val="2"/>
        </w:numPr>
        <w:spacing w:after="60" w:before="60"/>
      </w:pPr>
      <w:r>
        <w:rPr>
          <w:rFonts w:ascii="Arial" w:cs="Arial" w:eastAsia="Arial" w:hAnsi="Arial"/>
          <w:color w:val="111827"/>
          <w:sz w:val="22"/>
          <w:szCs w:val="22"/>
        </w:rPr>
        <w:t xml:space="preserve">Saat rak diklik, panel samping (RackDetailPanel) muncul dengan animasi slide-in, menampilkan semua level secara vertikal dari bawah ke atas (Level 1 di bawah, Level N di atas).</w:t>
      </w:r>
    </w:p>
    <w:p>
      <w:pPr>
        <w:pStyle w:val="ListParagraph"/>
        <w:numPr>
          <w:ilvl w:val="0"/>
          <w:numId w:val="2"/>
        </w:numPr>
        <w:spacing w:after="60" w:before="60"/>
      </w:pPr>
      <w:r>
        <w:rPr>
          <w:rFonts w:ascii="Arial" w:cs="Arial" w:eastAsia="Arial" w:hAnsi="Arial"/>
          <w:color w:val="111827"/>
          <w:sz w:val="22"/>
          <w:szCs w:val="22"/>
        </w:rPr>
        <w:t xml:space="preserve">Setiap level menampilkan slot-slotnya secara horizontal. Warna slot: hijau (kosong), biru (terisi &lt;50%), kuning (&lt;80%), oranye (&lt;95%), merah (penuh).</w:t>
      </w:r>
    </w:p>
    <w:p>
      <w:pPr>
        <w:pStyle w:val="ListParagraph"/>
        <w:numPr>
          <w:ilvl w:val="0"/>
          <w:numId w:val="2"/>
        </w:numPr>
        <w:spacing w:after="60" w:before="60"/>
      </w:pPr>
      <w:r>
        <w:rPr>
          <w:rFonts w:ascii="Arial" w:cs="Arial" w:eastAsia="Arial" w:hAnsi="Arial"/>
          <w:color w:val="111827"/>
          <w:sz w:val="22"/>
          <w:szCs w:val="22"/>
        </w:rPr>
        <w:t xml:space="preserve">Dalam mode isometrik di kanvas utama, rak dengan 3+ level digambar dengan efek perspektif ringan untuk membedakannya secara visual dari rak single-level.</w:t>
      </w:r>
    </w:p>
    <w:p>
      <w:pPr>
        <w:pStyle w:val="Heading2"/>
        <w:pBdr>
          <w:bottom w:val="single" w:color="2E86AB" w:sz="4" w:space="4"/>
        </w:pBdr>
        <w:spacing w:after="160" w:before="320"/>
      </w:pPr>
      <w:r>
        <w:rPr>
          <w:rFonts w:ascii="Arial" w:cs="Arial" w:eastAsia="Arial" w:hAnsi="Arial"/>
          <w:b/>
          <w:bCs/>
          <w:color w:val="2E86AB"/>
          <w:sz w:val="28"/>
          <w:szCs w:val="28"/>
        </w:rPr>
        <w:t xml:space="preserve">8.3 Backend API untuk Planogram</w:t>
      </w:r>
    </w:p>
    <w:p>
      <w:pPr>
        <w:spacing w:after="120" w:before="80"/>
      </w:pPr>
      <w:r>
        <w:rPr>
          <w:rFonts w:ascii="Arial" w:cs="Arial" w:eastAsia="Arial" w:hAnsi="Arial"/>
          <w:color w:val="111827"/>
          <w:sz w:val="22"/>
          <w:szCs w:val="22"/>
        </w:rPr>
        <w:t xml:space="preserve">Planogram data didesain untuk diload efisien dalam satu request besar, kemudian update dilakukan secara incremental (PATCH). Ini menghindari latency dari banyak request kecil.</w:t>
      </w:r>
    </w:p>
    <w:p>
      <w:pPr>
        <w:spacing w:after="100" w:before="100"/>
      </w:pPr>
      <w:r>
        <w:rPr>
          <w:rFonts w:ascii="Courier New" w:cs="Courier New" w:eastAsia="Courier New" w:hAnsi="Courier New"/>
          <w:color w:val="1A1A1A"/>
          <w:sz w:val="16"/>
          <w:szCs w:val="16"/>
        </w:rPr>
        <w:t xml:space="preserve">GET /warehouses/{id}/planogram
Response: {
  "layout": {
    "id": 12,
    "warehouse_id": 3,
    "canvas_width": 5000,
    "canvas_height": 3000,
    "grid_size": 50,
    "version": 14,
    "updated_at": "2025-06-01T10:30:00Z"
  },
  "racks": [
    {
      "id": 101,
      "code": "A-01",
      "zone_code": "A",
      "canvas_x": 250,
      "canvas_y": 180,
      "orientation": "horizontal",
      "width_cm": 300,
      "depth_cm": 80,
      "levels": [
        {
          "level_number": 1,
          "height_cm": 100,
          "slots": [
            {
              "id": 5001,
              "slot_code": "A-01-L1-S1",
              "slot_number": 1,
              "max_weight_kg": 500,
              "current_stock": {
                "product_id": 88,
                "sku": "PRD-0088",
                "product_name": "Susu UHT Full Cream 1L",
                "quantity": 240,
                "uom": "pcs",
                "batch": "B2025050",
                "expiry_date": "2025-11-30",
                "utilization_pct": 72.5
              }
            }
          ]
        }
      ]
    }
  ],
  "zones": [...],
  "elements": [...]   // annotations, labels, walls
}</w:t>
      </w:r>
    </w:p>
    <w:p>
      <w:r>
        <w:br w:type="page"/>
      </w:r>
    </w:p>
    <w:p>
      <w:pPr>
        <w:pStyle w:val="Heading1"/>
        <w:spacing w:after="200" w:before="400"/>
      </w:pPr>
      <w:r>
        <w:rPr>
          <w:rFonts w:ascii="Arial" w:cs="Arial" w:eastAsia="Arial" w:hAnsi="Arial"/>
          <w:b/>
          <w:bCs/>
          <w:color w:val="1A3C5E"/>
          <w:sz w:val="36"/>
          <w:szCs w:val="36"/>
        </w:rPr>
        <w:t xml:space="preserve">9. Keamanan &amp; Kontrol Akses</w:t>
      </w:r>
    </w:p>
    <w:p>
      <w:pPr>
        <w:pStyle w:val="Heading2"/>
        <w:pBdr>
          <w:bottom w:val="single" w:color="2E86AB" w:sz="4" w:space="4"/>
        </w:pBdr>
        <w:spacing w:after="160" w:before="320"/>
      </w:pPr>
      <w:r>
        <w:rPr>
          <w:rFonts w:ascii="Arial" w:cs="Arial" w:eastAsia="Arial" w:hAnsi="Arial"/>
          <w:b/>
          <w:bCs/>
          <w:color w:val="2E86AB"/>
          <w:sz w:val="28"/>
          <w:szCs w:val="28"/>
        </w:rPr>
        <w:t xml:space="preserve">9.1 Role-Based Access Control (RBAC)</w:t>
      </w:r>
    </w:p>
    <w:p>
      <w:pPr>
        <w:spacing w:after="120" w:before="80"/>
      </w:pPr>
      <w:r>
        <w:rPr>
          <w:rFonts w:ascii="Arial" w:cs="Arial" w:eastAsia="Arial" w:hAnsi="Arial"/>
          <w:color w:val="111827"/>
          <w:sz w:val="22"/>
          <w:szCs w:val="22"/>
        </w:rPr>
        <w:t xml:space="preserve">Sistem menggunakan Spatie Laravel Permission untuk RBAC granular. Setiap route API diproteksi oleh middleware yang memeriksa permission spesifik, bukan hanya role. Ini memungkinkan konfigurasi akses yang sangat detail.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400"/>
        <w:gridCol w:w="1200"/>
        <w:gridCol w:w="1200"/>
        <w:gridCol w:w="1100"/>
      </w:tblGrid>
      <w:tr>
        <w:trPr>
          <w:tblHeader/>
        </w:trPr>
        <w:tc>
          <w:tcPr>
            <w:tcW w:type="dxa" w:w="3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Permission</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Super Admin</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 Manager</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Supervisor</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Operator</w:t>
            </w:r>
          </w:p>
        </w:tc>
        <w:tc>
          <w:tcPr>
            <w:tcW w:type="dxa" w:w="11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Viewer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warehouse.create / delete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warehouse.update</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 (own)</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planogram.edit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planogram.view</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rack.create / update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stock.inbound</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stock.outbound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stock.transfer</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stock.transfer.approve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stock.adjustment</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 (approve needed)</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opname.create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(input)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opname.approve</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report.view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(limited)</w:t>
            </w:r>
          </w:p>
        </w:tc>
      </w:tr>
      <w:tr>
        <w:tc>
          <w:tcPr>
            <w:tcW w:type="dxa" w:w="3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user.manage</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 (own WH)</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audit.view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bl>
    <w:p>
      <w:pPr>
        <w:pStyle w:val="Heading2"/>
        <w:pBdr>
          <w:bottom w:val="single" w:color="2E86AB" w:sz="4" w:space="4"/>
        </w:pBdr>
        <w:spacing w:after="160" w:before="320"/>
      </w:pPr>
      <w:r>
        <w:rPr>
          <w:rFonts w:ascii="Arial" w:cs="Arial" w:eastAsia="Arial" w:hAnsi="Arial"/>
          <w:b/>
          <w:bCs/>
          <w:color w:val="2E86AB"/>
          <w:sz w:val="28"/>
          <w:szCs w:val="28"/>
        </w:rPr>
        <w:t xml:space="preserve">9.2 Keamanan Tambahan</w:t>
      </w:r>
    </w:p>
    <w:p>
      <w:pPr>
        <w:pStyle w:val="ListParagraph"/>
        <w:numPr>
          <w:ilvl w:val="0"/>
          <w:numId w:val="2"/>
        </w:numPr>
        <w:spacing w:after="60" w:before="60"/>
      </w:pPr>
      <w:r>
        <w:rPr>
          <w:rFonts w:ascii="Arial" w:cs="Arial" w:eastAsia="Arial" w:hAnsi="Arial"/>
          <w:color w:val="111827"/>
          <w:sz w:val="22"/>
          <w:szCs w:val="22"/>
        </w:rPr>
        <w:t xml:space="preserve">HTTPS wajib di semua environment (TLS 1.3).</w:t>
      </w:r>
    </w:p>
    <w:p>
      <w:pPr>
        <w:pStyle w:val="ListParagraph"/>
        <w:numPr>
          <w:ilvl w:val="0"/>
          <w:numId w:val="2"/>
        </w:numPr>
        <w:spacing w:after="60" w:before="60"/>
      </w:pPr>
      <w:r>
        <w:rPr>
          <w:rFonts w:ascii="Arial" w:cs="Arial" w:eastAsia="Arial" w:hAnsi="Arial"/>
          <w:color w:val="111827"/>
          <w:sz w:val="22"/>
          <w:szCs w:val="22"/>
        </w:rPr>
        <w:t xml:space="preserve">CORS dikonfigurasi ketat: hanya origin yang terdaftar yang diizinkan.</w:t>
      </w:r>
    </w:p>
    <w:p>
      <w:pPr>
        <w:pStyle w:val="ListParagraph"/>
        <w:numPr>
          <w:ilvl w:val="0"/>
          <w:numId w:val="2"/>
        </w:numPr>
        <w:spacing w:after="60" w:before="60"/>
      </w:pPr>
      <w:r>
        <w:rPr>
          <w:rFonts w:ascii="Arial" w:cs="Arial" w:eastAsia="Arial" w:hAnsi="Arial"/>
          <w:color w:val="111827"/>
          <w:sz w:val="22"/>
          <w:szCs w:val="22"/>
        </w:rPr>
        <w:t xml:space="preserve">API rate limiting per user dan per IP (Laravel Throttle Middleware).</w:t>
      </w:r>
    </w:p>
    <w:p>
      <w:pPr>
        <w:pStyle w:val="ListParagraph"/>
        <w:numPr>
          <w:ilvl w:val="0"/>
          <w:numId w:val="2"/>
        </w:numPr>
        <w:spacing w:after="60" w:before="60"/>
      </w:pPr>
      <w:r>
        <w:rPr>
          <w:rFonts w:ascii="Arial" w:cs="Arial" w:eastAsia="Arial" w:hAnsi="Arial"/>
          <w:color w:val="111827"/>
          <w:sz w:val="22"/>
          <w:szCs w:val="22"/>
        </w:rPr>
        <w:t xml:space="preserve">Input validation di semua endpoint menggunakan Laravel Form Request.</w:t>
      </w:r>
    </w:p>
    <w:p>
      <w:pPr>
        <w:pStyle w:val="ListParagraph"/>
        <w:numPr>
          <w:ilvl w:val="0"/>
          <w:numId w:val="2"/>
        </w:numPr>
        <w:spacing w:after="60" w:before="60"/>
      </w:pPr>
      <w:r>
        <w:rPr>
          <w:rFonts w:ascii="Arial" w:cs="Arial" w:eastAsia="Arial" w:hAnsi="Arial"/>
          <w:color w:val="111827"/>
          <w:sz w:val="22"/>
          <w:szCs w:val="22"/>
        </w:rPr>
        <w:t xml:space="preserve">SQL Injection prevention via Eloquent ORM + parameterized queries.</w:t>
      </w:r>
    </w:p>
    <w:p>
      <w:pPr>
        <w:pStyle w:val="ListParagraph"/>
        <w:numPr>
          <w:ilvl w:val="0"/>
          <w:numId w:val="2"/>
        </w:numPr>
        <w:spacing w:after="60" w:before="60"/>
      </w:pPr>
      <w:r>
        <w:rPr>
          <w:rFonts w:ascii="Arial" w:cs="Arial" w:eastAsia="Arial" w:hAnsi="Arial"/>
          <w:color w:val="111827"/>
          <w:sz w:val="22"/>
          <w:szCs w:val="22"/>
        </w:rPr>
        <w:t xml:space="preserve">XSS prevention via auto-escaping Vue template dan CSP header.</w:t>
      </w:r>
    </w:p>
    <w:p>
      <w:pPr>
        <w:pStyle w:val="ListParagraph"/>
        <w:numPr>
          <w:ilvl w:val="0"/>
          <w:numId w:val="2"/>
        </w:numPr>
        <w:spacing w:after="60" w:before="60"/>
      </w:pPr>
      <w:r>
        <w:rPr>
          <w:rFonts w:ascii="Arial" w:cs="Arial" w:eastAsia="Arial" w:hAnsi="Arial"/>
          <w:color w:val="111827"/>
          <w:sz w:val="22"/>
          <w:szCs w:val="22"/>
        </w:rPr>
        <w:t xml:space="preserve">CSRF protection untuk semua state-changing request.</w:t>
      </w:r>
    </w:p>
    <w:p>
      <w:pPr>
        <w:pStyle w:val="ListParagraph"/>
        <w:numPr>
          <w:ilvl w:val="0"/>
          <w:numId w:val="2"/>
        </w:numPr>
        <w:spacing w:after="60" w:before="60"/>
      </w:pPr>
      <w:r>
        <w:rPr>
          <w:rFonts w:ascii="Arial" w:cs="Arial" w:eastAsia="Arial" w:hAnsi="Arial"/>
          <w:color w:val="111827"/>
          <w:sz w:val="22"/>
          <w:szCs w:val="22"/>
        </w:rPr>
        <w:t xml:space="preserve">Sensitive data (password, token) tidak pernah dilog atau dikembalikan via API.</w:t>
      </w:r>
    </w:p>
    <w:p>
      <w:pPr>
        <w:pStyle w:val="ListParagraph"/>
        <w:numPr>
          <w:ilvl w:val="0"/>
          <w:numId w:val="2"/>
        </w:numPr>
        <w:spacing w:after="60" w:before="60"/>
      </w:pPr>
      <w:r>
        <w:rPr>
          <w:rFonts w:ascii="Arial" w:cs="Arial" w:eastAsia="Arial" w:hAnsi="Arial"/>
          <w:color w:val="111827"/>
          <w:sz w:val="22"/>
          <w:szCs w:val="22"/>
        </w:rPr>
        <w:t xml:space="preserve">Audit log immutable: mencatat IP, user agent, user ID, waktu, action, sebelum/sesudah data.</w:t>
      </w:r>
    </w:p>
    <w:p>
      <w:pPr>
        <w:pStyle w:val="ListParagraph"/>
        <w:numPr>
          <w:ilvl w:val="0"/>
          <w:numId w:val="2"/>
        </w:numPr>
        <w:spacing w:after="60" w:before="60"/>
      </w:pPr>
      <w:r>
        <w:rPr>
          <w:rFonts w:ascii="Arial" w:cs="Arial" w:eastAsia="Arial" w:hAnsi="Arial"/>
          <w:color w:val="111827"/>
          <w:sz w:val="22"/>
          <w:szCs w:val="22"/>
        </w:rPr>
        <w:t xml:space="preserve">Two-Factor Authentication (2FA) opsional via TOTP (Google Authenticator).</w:t>
      </w:r>
    </w:p>
    <w:p>
      <w:r>
        <w:br w:type="page"/>
      </w:r>
    </w:p>
    <w:p>
      <w:pPr>
        <w:pStyle w:val="Heading1"/>
        <w:spacing w:after="200" w:before="400"/>
      </w:pPr>
      <w:r>
        <w:rPr>
          <w:rFonts w:ascii="Arial" w:cs="Arial" w:eastAsia="Arial" w:hAnsi="Arial"/>
          <w:b/>
          <w:bCs/>
          <w:color w:val="1A3C5E"/>
          <w:sz w:val="36"/>
          <w:szCs w:val="36"/>
        </w:rPr>
        <w:t xml:space="preserve">10. Performa &amp; Skalabilitas</w:t>
      </w:r>
    </w:p>
    <w:p>
      <w:pPr>
        <w:pStyle w:val="Heading2"/>
        <w:pBdr>
          <w:bottom w:val="single" w:color="2E86AB" w:sz="4" w:space="4"/>
        </w:pBdr>
        <w:spacing w:after="160" w:before="320"/>
      </w:pPr>
      <w:r>
        <w:rPr>
          <w:rFonts w:ascii="Arial" w:cs="Arial" w:eastAsia="Arial" w:hAnsi="Arial"/>
          <w:b/>
          <w:bCs/>
          <w:color w:val="2E86AB"/>
          <w:sz w:val="28"/>
          <w:szCs w:val="28"/>
        </w:rPr>
        <w:t xml:space="preserve">10.1 Target SLA Performa</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3100"/>
      </w:tblGrid>
      <w:tr>
        <w:trPr>
          <w:tblHeader/>
        </w:trPr>
        <w:tc>
          <w:tcPr>
            <w:tcW w:type="dxa" w:w="3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Metrik</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31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Metode Pengukuran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Response Time (P95)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200ms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Laravel Telescope / Datadog</w:t>
            </w:r>
          </w:p>
        </w:tc>
      </w:tr>
      <w:tr>
        <w:tc>
          <w:tcPr>
            <w:tcW w:type="dxa" w:w="3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API Response Time (P99)</w:t>
            </w:r>
          </w:p>
        </w:tc>
        <w:tc>
          <w:tcPr>
            <w:tcW w:type="dxa" w:w="1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&lt; 500ms</w:t>
            </w:r>
          </w:p>
        </w:tc>
        <w:tc>
          <w:tcPr>
            <w:tcW w:type="dxa" w:w="3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New Relic / Prometheus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Planogram Load (1 gudang)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1 detik</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Browser DevTools Network</w:t>
            </w:r>
          </w:p>
        </w:tc>
      </w:tr>
      <w:tr>
        <w:tc>
          <w:tcPr>
            <w:tcW w:type="dxa" w:w="3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Planogram Render (1000 rak)</w:t>
            </w:r>
          </w:p>
        </w:tc>
        <w:tc>
          <w:tcPr>
            <w:tcW w:type="dxa" w:w="1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&lt; 500ms</w:t>
            </w:r>
          </w:p>
        </w:tc>
        <w:tc>
          <w:tcPr>
            <w:tcW w:type="dxa" w:w="3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Konva.js performance profiler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Concurrent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 simultan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Load test dengan k6</w:t>
            </w:r>
          </w:p>
        </w:tc>
      </w:tr>
      <w:tr>
        <w:tc>
          <w:tcPr>
            <w:tcW w:type="dxa" w:w="3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Stock Transaction Throughput</w:t>
            </w:r>
          </w:p>
        </w:tc>
        <w:tc>
          <w:tcPr>
            <w:tcW w:type="dxa" w:w="1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500 TPS</w:t>
            </w:r>
          </w:p>
        </w:tc>
        <w:tc>
          <w:tcPr>
            <w:tcW w:type="dxa" w:w="3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Load 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Database Query (indexed)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10ms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PostgreSQL EXPLAIN ANALYZE</w:t>
            </w:r>
          </w:p>
        </w:tc>
      </w:tr>
      <w:tr>
        <w:tc>
          <w:tcPr>
            <w:tcW w:type="dxa" w:w="3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Search (Meilisearch)</w:t>
            </w:r>
          </w:p>
        </w:tc>
        <w:tc>
          <w:tcPr>
            <w:tcW w:type="dxa" w:w="18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&lt; 50ms</w:t>
            </w:r>
          </w:p>
        </w:tc>
        <w:tc>
          <w:tcPr>
            <w:tcW w:type="dxa" w:w="3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Meilisearch benchmark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Uptime SLA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99.9% (monthly)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Uptime monitoring</w:t>
            </w:r>
          </w:p>
        </w:tc>
      </w:tr>
    </w:tbl>
    <w:p>
      <w:pPr>
        <w:pStyle w:val="Heading2"/>
        <w:pBdr>
          <w:bottom w:val="single" w:color="2E86AB" w:sz="4" w:space="4"/>
        </w:pBdr>
        <w:spacing w:after="160" w:before="320"/>
      </w:pPr>
      <w:r>
        <w:rPr>
          <w:rFonts w:ascii="Arial" w:cs="Arial" w:eastAsia="Arial" w:hAnsi="Arial"/>
          <w:b/>
          <w:bCs/>
          <w:color w:val="2E86AB"/>
          <w:sz w:val="28"/>
          <w:szCs w:val="28"/>
        </w:rPr>
        <w:t xml:space="preserve">10.2 Strategi Optimasi</w:t>
      </w:r>
    </w:p>
    <w:p>
      <w:pPr>
        <w:pStyle w:val="Heading3"/>
        <w:spacing w:after="120" w:before="240"/>
      </w:pPr>
      <w:r>
        <w:rPr>
          <w:rFonts w:ascii="Arial" w:cs="Arial" w:eastAsia="Arial" w:hAnsi="Arial"/>
          <w:b/>
          <w:bCs/>
          <w:color w:val="1A3C5E"/>
          <w:sz w:val="24"/>
          <w:szCs w:val="24"/>
        </w:rPr>
        <w:t xml:space="preserve">10.2.1 Database</w:t>
      </w:r>
    </w:p>
    <w:p>
      <w:pPr>
        <w:pStyle w:val="ListParagraph"/>
        <w:numPr>
          <w:ilvl w:val="0"/>
          <w:numId w:val="2"/>
        </w:numPr>
        <w:spacing w:after="60" w:before="60"/>
      </w:pPr>
      <w:r>
        <w:rPr>
          <w:rFonts w:ascii="Arial" w:cs="Arial" w:eastAsia="Arial" w:hAnsi="Arial"/>
          <w:color w:val="111827"/>
          <w:sz w:val="22"/>
          <w:szCs w:val="22"/>
        </w:rPr>
        <w:t xml:space="preserve">Index pada kolom yang sering diquery: warehouse_id, product_id, slot_code, created_at, transaction_type.</w:t>
      </w:r>
    </w:p>
    <w:p>
      <w:pPr>
        <w:pStyle w:val="ListParagraph"/>
        <w:numPr>
          <w:ilvl w:val="0"/>
          <w:numId w:val="2"/>
        </w:numPr>
        <w:spacing w:after="60" w:before="60"/>
      </w:pPr>
      <w:r>
        <w:rPr>
          <w:rFonts w:ascii="Arial" w:cs="Arial" w:eastAsia="Arial" w:hAnsi="Arial"/>
          <w:color w:val="111827"/>
          <w:sz w:val="22"/>
          <w:szCs w:val="22"/>
        </w:rPr>
        <w:t xml:space="preserve">Composite index untuk query umum: (warehouse_id, transaction_type, created_at).</w:t>
      </w:r>
    </w:p>
    <w:p>
      <w:pPr>
        <w:pStyle w:val="ListParagraph"/>
        <w:numPr>
          <w:ilvl w:val="0"/>
          <w:numId w:val="2"/>
        </w:numPr>
        <w:spacing w:after="60" w:before="60"/>
      </w:pPr>
      <w:r>
        <w:rPr>
          <w:rFonts w:ascii="Arial" w:cs="Arial" w:eastAsia="Arial" w:hAnsi="Arial"/>
          <w:color w:val="111827"/>
          <w:sz w:val="22"/>
          <w:szCs w:val="22"/>
        </w:rPr>
        <w:t xml:space="preserve">Table partitioning pada stock_transactions berdasarkan created_at (monthly partitions) untuk tabel yang akan terus tumbuh.</w:t>
      </w:r>
    </w:p>
    <w:p>
      <w:pPr>
        <w:pStyle w:val="ListParagraph"/>
        <w:numPr>
          <w:ilvl w:val="0"/>
          <w:numId w:val="2"/>
        </w:numPr>
        <w:spacing w:after="60" w:before="60"/>
      </w:pPr>
      <w:r>
        <w:rPr>
          <w:rFonts w:ascii="Arial" w:cs="Arial" w:eastAsia="Arial" w:hAnsi="Arial"/>
          <w:color w:val="111827"/>
          <w:sz w:val="22"/>
          <w:szCs w:val="22"/>
        </w:rPr>
        <w:t xml:space="preserve">Materialized views untuk laporan agregat yang sering diakses (stok per gudang per kategori).</w:t>
      </w:r>
    </w:p>
    <w:p>
      <w:pPr>
        <w:pStyle w:val="ListParagraph"/>
        <w:numPr>
          <w:ilvl w:val="0"/>
          <w:numId w:val="2"/>
        </w:numPr>
        <w:spacing w:after="60" w:before="60"/>
      </w:pPr>
      <w:r>
        <w:rPr>
          <w:rFonts w:ascii="Arial" w:cs="Arial" w:eastAsia="Arial" w:hAnsi="Arial"/>
          <w:color w:val="111827"/>
          <w:sz w:val="22"/>
          <w:szCs w:val="22"/>
        </w:rPr>
        <w:t xml:space="preserve">Read replica untuk semua query laporan/analitik agar tidak membebani primary.</w:t>
      </w:r>
    </w:p>
    <w:p>
      <w:pPr>
        <w:pStyle w:val="Heading3"/>
        <w:spacing w:after="120" w:before="240"/>
      </w:pPr>
      <w:r>
        <w:rPr>
          <w:rFonts w:ascii="Arial" w:cs="Arial" w:eastAsia="Arial" w:hAnsi="Arial"/>
          <w:b/>
          <w:bCs/>
          <w:color w:val="1A3C5E"/>
          <w:sz w:val="24"/>
          <w:szCs w:val="24"/>
        </w:rPr>
        <w:t xml:space="preserve">10.2.2 Cache Strategy</w:t>
      </w:r>
    </w:p>
    <w:p>
      <w:pPr>
        <w:pStyle w:val="ListParagraph"/>
        <w:numPr>
          <w:ilvl w:val="0"/>
          <w:numId w:val="2"/>
        </w:numPr>
        <w:spacing w:after="60" w:before="60"/>
      </w:pPr>
      <w:r>
        <w:rPr>
          <w:rFonts w:ascii="Arial" w:cs="Arial" w:eastAsia="Arial" w:hAnsi="Arial"/>
          <w:color w:val="111827"/>
          <w:sz w:val="22"/>
          <w:szCs w:val="22"/>
        </w:rPr>
        <w:t xml:space="preserve">L1 Cache (in-process): menggunakan php-octane dengan Swoole untuk cache ringan dalam proses PHP.</w:t>
      </w:r>
    </w:p>
    <w:p>
      <w:pPr>
        <w:pStyle w:val="ListParagraph"/>
        <w:numPr>
          <w:ilvl w:val="0"/>
          <w:numId w:val="2"/>
        </w:numPr>
        <w:spacing w:after="60" w:before="60"/>
      </w:pPr>
      <w:r>
        <w:rPr>
          <w:rFonts w:ascii="Arial" w:cs="Arial" w:eastAsia="Arial" w:hAnsi="Arial"/>
          <w:color w:val="111827"/>
          <w:sz w:val="22"/>
          <w:szCs w:val="22"/>
        </w:rPr>
        <w:t xml:space="preserve">L2 Cache (Redis): planogram data (TTL 5 menit), product catalog (TTL 1 jam), user permissions (TTL 15 menit).</w:t>
      </w:r>
    </w:p>
    <w:p>
      <w:pPr>
        <w:pStyle w:val="ListParagraph"/>
        <w:numPr>
          <w:ilvl w:val="0"/>
          <w:numId w:val="2"/>
        </w:numPr>
        <w:spacing w:after="60" w:before="60"/>
      </w:pPr>
      <w:r>
        <w:rPr>
          <w:rFonts w:ascii="Arial" w:cs="Arial" w:eastAsia="Arial" w:hAnsi="Arial"/>
          <w:color w:val="111827"/>
          <w:sz w:val="22"/>
          <w:szCs w:val="22"/>
        </w:rPr>
        <w:t xml:space="preserve">Cache invalidation: setiap transaksi stok menginvalidasi cache stok produk terkait.</w:t>
      </w:r>
    </w:p>
    <w:p>
      <w:pPr>
        <w:pStyle w:val="ListParagraph"/>
        <w:numPr>
          <w:ilvl w:val="0"/>
          <w:numId w:val="2"/>
        </w:numPr>
        <w:spacing w:after="60" w:before="60"/>
      </w:pPr>
      <w:r>
        <w:rPr>
          <w:rFonts w:ascii="Arial" w:cs="Arial" w:eastAsia="Arial" w:hAnsi="Arial"/>
          <w:color w:val="111827"/>
          <w:sz w:val="22"/>
          <w:szCs w:val="22"/>
        </w:rPr>
        <w:t xml:space="preserve">HTTP caching: response API yang bersifat read-only menggunakan ETag + If-None-Match.</w:t>
      </w:r>
    </w:p>
    <w:p>
      <w:pPr>
        <w:pStyle w:val="Heading3"/>
        <w:spacing w:after="120" w:before="240"/>
      </w:pPr>
      <w:r>
        <w:rPr>
          <w:rFonts w:ascii="Arial" w:cs="Arial" w:eastAsia="Arial" w:hAnsi="Arial"/>
          <w:b/>
          <w:bCs/>
          <w:color w:val="1A3C5E"/>
          <w:sz w:val="24"/>
          <w:szCs w:val="24"/>
        </w:rPr>
        <w:t xml:space="preserve">10.2.3 Planogram Canvas Optimization</w:t>
      </w:r>
    </w:p>
    <w:p>
      <w:pPr>
        <w:pStyle w:val="ListParagraph"/>
        <w:numPr>
          <w:ilvl w:val="0"/>
          <w:numId w:val="2"/>
        </w:numPr>
        <w:spacing w:after="60" w:before="60"/>
      </w:pPr>
      <w:r>
        <w:rPr>
          <w:rFonts w:ascii="Arial" w:cs="Arial" w:eastAsia="Arial" w:hAnsi="Arial"/>
          <w:color w:val="111827"/>
          <w:sz w:val="22"/>
          <w:szCs w:val="22"/>
        </w:rPr>
        <w:t xml:space="preserve">Virtual rendering: hanya rak yang berada dalam viewport yang dirender secara penuh. Rak di luar viewport diganti placeholder.</w:t>
      </w:r>
    </w:p>
    <w:p>
      <w:pPr>
        <w:pStyle w:val="ListParagraph"/>
        <w:numPr>
          <w:ilvl w:val="0"/>
          <w:numId w:val="2"/>
        </w:numPr>
        <w:spacing w:after="60" w:before="60"/>
      </w:pPr>
      <w:r>
        <w:rPr>
          <w:rFonts w:ascii="Arial" w:cs="Arial" w:eastAsia="Arial" w:hAnsi="Arial"/>
          <w:color w:val="111827"/>
          <w:sz w:val="22"/>
          <w:szCs w:val="22"/>
        </w:rPr>
        <w:t xml:space="preserve">Level of Detail (LOD): pada zoom out jauh, slot individual tidak dirender — hanya warna kapasitas keseluruhan rak.</w:t>
      </w:r>
    </w:p>
    <w:p>
      <w:pPr>
        <w:pStyle w:val="ListParagraph"/>
        <w:numPr>
          <w:ilvl w:val="0"/>
          <w:numId w:val="2"/>
        </w:numPr>
        <w:spacing w:after="60" w:before="60"/>
      </w:pPr>
      <w:r>
        <w:rPr>
          <w:rFonts w:ascii="Arial" w:cs="Arial" w:eastAsia="Arial" w:hAnsi="Arial"/>
          <w:color w:val="111827"/>
          <w:sz w:val="22"/>
          <w:szCs w:val="22"/>
        </w:rPr>
        <w:t xml:space="preserve">Canvas layer separation: layer statis (background, grid) dan layer dinamis (rak, stok) dipisah agar update parsial efisien.</w:t>
      </w:r>
    </w:p>
    <w:p>
      <w:pPr>
        <w:pStyle w:val="ListParagraph"/>
        <w:numPr>
          <w:ilvl w:val="0"/>
          <w:numId w:val="2"/>
        </w:numPr>
        <w:spacing w:after="60" w:before="60"/>
      </w:pPr>
      <w:r>
        <w:rPr>
          <w:rFonts w:ascii="Arial" w:cs="Arial" w:eastAsia="Arial" w:hAnsi="Arial"/>
          <w:color w:val="111827"/>
          <w:sz w:val="22"/>
          <w:szCs w:val="22"/>
        </w:rPr>
        <w:t xml:space="preserve">Batch Konva node updates menggunakan requestAnimationFrame untuk menghindari layout thrashing.</w:t>
      </w:r>
    </w:p>
    <w:p>
      <w:r>
        <w:br w:type="page"/>
      </w:r>
    </w:p>
    <w:p>
      <w:pPr>
        <w:pStyle w:val="Heading1"/>
        <w:spacing w:after="200" w:before="400"/>
      </w:pPr>
      <w:r>
        <w:rPr>
          <w:rFonts w:ascii="Arial" w:cs="Arial" w:eastAsia="Arial" w:hAnsi="Arial"/>
          <w:b/>
          <w:bCs/>
          <w:color w:val="1A3C5E"/>
          <w:sz w:val="36"/>
          <w:szCs w:val="36"/>
        </w:rPr>
        <w:t xml:space="preserve">11. Integrasi Eksternal</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190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Sistem</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 Integrasi</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Flow</w:t>
            </w:r>
          </w:p>
        </w:tc>
        <w:tc>
          <w:tcPr>
            <w:tcW w:type="dxa" w:w="19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Mekanisme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ERP (SAP/Oracle/Odoo)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Bi-directional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 SO, produk master, stok adjustment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REST API + Webhook</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E-Commerce (Shopee/Tokopedia/Shopify)</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Outbound trigger</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Order baru → outbound WMS</w:t>
            </w:r>
          </w:p>
        </w:tc>
        <w:tc>
          <w:tcPr>
            <w:tcW w:type="dxa" w:w="1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Webhook inbound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Sistem Akuntansi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Outbound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Nilai stok, movement, COGS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REST API pull</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Barcode/RFID Scanner</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Inbound</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Scan → resolve SKU + lokasi</w:t>
            </w:r>
          </w:p>
        </w:tc>
        <w:tc>
          <w:tcPr>
            <w:tcW w:type="dxa" w:w="1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REST API (mobile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Label Printer (Zebra, TSC)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Outbound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Print label slot, produk, DO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USB/Network via browser print</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Email (SMTP/SES)</w:t>
            </w:r>
          </w:p>
        </w:tc>
        <w:tc>
          <w:tcPr>
            <w:tcW w:type="dxa" w:w="1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Outbound</w:t>
            </w:r>
          </w:p>
        </w:tc>
        <w:tc>
          <w:tcPr>
            <w:tcW w:type="dxa" w:w="2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Notifikasi alert, laporan</w:t>
            </w:r>
          </w:p>
        </w:tc>
        <w:tc>
          <w:tcPr>
            <w:tcW w:type="dxa" w:w="19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Laravel 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WhatsApp Business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Outbound (opsional)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Alert stok kritis ke manager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3rd party API (Twilio/WA Cloud)</w:t>
            </w:r>
          </w:p>
        </w:tc>
      </w:tr>
    </w:tbl>
    <w:p>
      <w:pPr>
        <w:pStyle w:val="Heading2"/>
        <w:pBdr>
          <w:bottom w:val="single" w:color="2E86AB" w:sz="4" w:space="4"/>
        </w:pBdr>
        <w:spacing w:after="160" w:before="320"/>
      </w:pPr>
      <w:r>
        <w:rPr>
          <w:rFonts w:ascii="Arial" w:cs="Arial" w:eastAsia="Arial" w:hAnsi="Arial"/>
          <w:b/>
          <w:bCs/>
          <w:color w:val="2E86AB"/>
          <w:sz w:val="28"/>
          <w:szCs w:val="28"/>
        </w:rPr>
        <w:t xml:space="preserve">11.1 Webhook System</w:t>
      </w:r>
    </w:p>
    <w:p>
      <w:pPr>
        <w:spacing w:after="120" w:before="80"/>
      </w:pPr>
      <w:r>
        <w:rPr>
          <w:rFonts w:ascii="Arial" w:cs="Arial" w:eastAsia="Arial" w:hAnsi="Arial"/>
          <w:color w:val="111827"/>
          <w:sz w:val="22"/>
          <w:szCs w:val="22"/>
        </w:rPr>
        <w:t xml:space="preserve">Sistem menyediakan webhook keluar untuk setiap event penting, sehingga sistem eksternal bisa bereaksi real-time tanpa perlu polling. Setiap webhook dikirim dengan signature HMAC-SHA256 untuk verifikasi keaslian.</w:t>
      </w:r>
    </w:p>
    <w:p>
      <w:pPr>
        <w:pStyle w:val="ListParagraph"/>
        <w:numPr>
          <w:ilvl w:val="0"/>
          <w:numId w:val="2"/>
        </w:numPr>
        <w:spacing w:after="60" w:before="60"/>
      </w:pPr>
      <w:r>
        <w:rPr>
          <w:rFonts w:ascii="Arial" w:cs="Arial" w:eastAsia="Arial" w:hAnsi="Arial"/>
          <w:color w:val="111827"/>
          <w:sz w:val="22"/>
          <w:szCs w:val="22"/>
        </w:rPr>
        <w:t xml:space="preserve">stock.received — barang diterima di gudang</w:t>
      </w:r>
    </w:p>
    <w:p>
      <w:pPr>
        <w:pStyle w:val="ListParagraph"/>
        <w:numPr>
          <w:ilvl w:val="0"/>
          <w:numId w:val="2"/>
        </w:numPr>
        <w:spacing w:after="60" w:before="60"/>
      </w:pPr>
      <w:r>
        <w:rPr>
          <w:rFonts w:ascii="Arial" w:cs="Arial" w:eastAsia="Arial" w:hAnsi="Arial"/>
          <w:color w:val="111827"/>
          <w:sz w:val="22"/>
          <w:szCs w:val="22"/>
        </w:rPr>
        <w:t xml:space="preserve">stock.shipped — barang keluar dari gudang</w:t>
      </w:r>
    </w:p>
    <w:p>
      <w:pPr>
        <w:pStyle w:val="ListParagraph"/>
        <w:numPr>
          <w:ilvl w:val="0"/>
          <w:numId w:val="2"/>
        </w:numPr>
        <w:spacing w:after="60" w:before="60"/>
      </w:pPr>
      <w:r>
        <w:rPr>
          <w:rFonts w:ascii="Arial" w:cs="Arial" w:eastAsia="Arial" w:hAnsi="Arial"/>
          <w:color w:val="111827"/>
          <w:sz w:val="22"/>
          <w:szCs w:val="22"/>
        </w:rPr>
        <w:t xml:space="preserve">stock.low — stok produk di bawah minimum</w:t>
      </w:r>
    </w:p>
    <w:p>
      <w:pPr>
        <w:pStyle w:val="ListParagraph"/>
        <w:numPr>
          <w:ilvl w:val="0"/>
          <w:numId w:val="2"/>
        </w:numPr>
        <w:spacing w:after="60" w:before="60"/>
      </w:pPr>
      <w:r>
        <w:rPr>
          <w:rFonts w:ascii="Arial" w:cs="Arial" w:eastAsia="Arial" w:hAnsi="Arial"/>
          <w:color w:val="111827"/>
          <w:sz w:val="22"/>
          <w:szCs w:val="22"/>
        </w:rPr>
        <w:t xml:space="preserve">stock.transferred — transfer stok antar gudang selesai</w:t>
      </w:r>
    </w:p>
    <w:p>
      <w:pPr>
        <w:pStyle w:val="ListParagraph"/>
        <w:numPr>
          <w:ilvl w:val="0"/>
          <w:numId w:val="2"/>
        </w:numPr>
        <w:spacing w:after="60" w:before="60"/>
      </w:pPr>
      <w:r>
        <w:rPr>
          <w:rFonts w:ascii="Arial" w:cs="Arial" w:eastAsia="Arial" w:hAnsi="Arial"/>
          <w:color w:val="111827"/>
          <w:sz w:val="22"/>
          <w:szCs w:val="22"/>
        </w:rPr>
        <w:t xml:space="preserve">planogram.updated — tata letak gudang diubah</w:t>
      </w:r>
    </w:p>
    <w:p>
      <w:pPr>
        <w:pStyle w:val="ListParagraph"/>
        <w:numPr>
          <w:ilvl w:val="0"/>
          <w:numId w:val="2"/>
        </w:numPr>
        <w:spacing w:after="60" w:before="60"/>
      </w:pPr>
      <w:r>
        <w:rPr>
          <w:rFonts w:ascii="Arial" w:cs="Arial" w:eastAsia="Arial" w:hAnsi="Arial"/>
          <w:color w:val="111827"/>
          <w:sz w:val="22"/>
          <w:szCs w:val="22"/>
        </w:rPr>
        <w:t xml:space="preserve">opname.completed — stock opname selesai dengan variance report</w:t>
      </w:r>
    </w:p>
    <w:p>
      <w:r>
        <w:br w:type="page"/>
      </w:r>
    </w:p>
    <w:p>
      <w:pPr>
        <w:pStyle w:val="Heading1"/>
        <w:spacing w:after="200" w:before="400"/>
      </w:pPr>
      <w:r>
        <w:rPr>
          <w:rFonts w:ascii="Arial" w:cs="Arial" w:eastAsia="Arial" w:hAnsi="Arial"/>
          <w:b/>
          <w:bCs/>
          <w:color w:val="1A3C5E"/>
          <w:sz w:val="36"/>
          <w:szCs w:val="36"/>
        </w:rPr>
        <w:t xml:space="preserve">12. Rencana Implementasi &amp; Roadmap</w:t>
      </w:r>
    </w:p>
    <w:p>
      <w:pPr>
        <w:pStyle w:val="Heading2"/>
        <w:pBdr>
          <w:bottom w:val="single" w:color="2E86AB" w:sz="4" w:space="4"/>
        </w:pBdr>
        <w:spacing w:after="160" w:before="320"/>
      </w:pPr>
      <w:r>
        <w:rPr>
          <w:rFonts w:ascii="Arial" w:cs="Arial" w:eastAsia="Arial" w:hAnsi="Arial"/>
          <w:b/>
          <w:bCs/>
          <w:color w:val="2E86AB"/>
          <w:sz w:val="28"/>
          <w:szCs w:val="28"/>
        </w:rPr>
        <w:t xml:space="preserve">12.1 Fase Implementasi</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460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Fase</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Durasi</w:t>
            </w:r>
          </w:p>
        </w:tc>
        <w:tc>
          <w:tcPr>
            <w:tcW w:type="dxa" w:w="46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Deliverable Utama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Fase 0: Foundation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 Minggu</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Setup server, CI/CD, project skeleton Laravel, Vue, auth dasar</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Fase 1: Core Inventory</w:t>
            </w:r>
          </w:p>
        </w:tc>
        <w:tc>
          <w:tcPr>
            <w:tcW w:type="dxa" w:w="1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6 Minggu</w:t>
            </w:r>
          </w:p>
        </w:tc>
        <w:tc>
          <w:tcPr>
            <w:tcW w:type="dxa" w:w="4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Manajemen gudang, produk, rak, slot. CRUD lengkap +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Fase 2: Planogram MVP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 Minggu</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Canvas editor, rak single/multi-tier, slot management visual</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Fase 3: Transaksi</w:t>
            </w:r>
          </w:p>
        </w:tc>
        <w:tc>
          <w:tcPr>
            <w:tcW w:type="dxa" w:w="1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5 Minggu</w:t>
            </w:r>
          </w:p>
        </w:tc>
        <w:tc>
          <w:tcPr>
            <w:tcW w:type="dxa" w:w="4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Inbound, outbound, transfer, approval workflow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Fase 4: Laporan &amp; Alert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 Minggu</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 laporan standard, export, notifikasi alert</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Fase 5: Integrasi</w:t>
            </w:r>
          </w:p>
        </w:tc>
        <w:tc>
          <w:tcPr>
            <w:tcW w:type="dxa" w:w="1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4 Minggu</w:t>
            </w:r>
          </w:p>
        </w:tc>
        <w:tc>
          <w:tcPr>
            <w:tcW w:type="dxa" w:w="4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API publik, webhook, koneksi ERP pilot, barcode scanner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Fase 6: Hardening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 Minggu</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Load testing, security audit, performance tuning, UAT</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Fase 7: Go-Live</w:t>
            </w:r>
          </w:p>
        </w:tc>
        <w:tc>
          <w:tcPr>
            <w:tcW w:type="dxa" w:w="1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2 Minggu</w:t>
            </w:r>
          </w:p>
        </w:tc>
        <w:tc>
          <w:tcPr>
            <w:tcW w:type="dxa" w:w="46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Data migration, training user, go-live monitoring, bug fix</w:t>
            </w:r>
          </w:p>
        </w:tc>
      </w:tr>
    </w:tbl>
    <w:p>
      <w:pPr>
        <w:spacing w:after="120" w:before="80"/>
      </w:pPr>
      <w:r>
        <w:rPr>
          <w:rFonts w:ascii="Arial" w:cs="Arial" w:eastAsia="Arial" w:hAnsi="Arial"/>
          <w:color w:val="111827"/>
          <w:sz w:val="22"/>
          <w:szCs w:val="22"/>
        </w:rPr>
        <w:t xml:space="preserve">Total estimasi: 31 minggu (~8 bulan) untuk tim 3-4 developer full-stack berpengalaman Laravel/Vue.</w:t>
      </w:r>
    </w:p>
    <w:p>
      <w:pPr>
        <w:pStyle w:val="Heading2"/>
        <w:pBdr>
          <w:bottom w:val="single" w:color="2E86AB" w:sz="4" w:space="4"/>
        </w:pBdr>
        <w:spacing w:after="160" w:before="320"/>
      </w:pPr>
      <w:r>
        <w:rPr>
          <w:rFonts w:ascii="Arial" w:cs="Arial" w:eastAsia="Arial" w:hAnsi="Arial"/>
          <w:b/>
          <w:bCs/>
          <w:color w:val="2E86AB"/>
          <w:sz w:val="28"/>
          <w:szCs w:val="28"/>
        </w:rPr>
        <w:t xml:space="preserve">12.2 Roadmap Pasca Go-Live (v2.0+)</w:t>
      </w:r>
    </w:p>
    <w:p>
      <w:pPr>
        <w:pStyle w:val="ListParagraph"/>
        <w:numPr>
          <w:ilvl w:val="0"/>
          <w:numId w:val="2"/>
        </w:numPr>
        <w:spacing w:after="60" w:before="60"/>
      </w:pPr>
      <w:r>
        <w:rPr>
          <w:rFonts w:ascii="Arial" w:cs="Arial" w:eastAsia="Arial" w:hAnsi="Arial"/>
          <w:color w:val="111827"/>
          <w:sz w:val="22"/>
          <w:szCs w:val="22"/>
        </w:rPr>
        <w:t xml:space="preserve">Mobile App native (React Native / Flutter) dengan offline capability untuk scanner di area tanpa WiFi.</w:t>
      </w:r>
    </w:p>
    <w:p>
      <w:pPr>
        <w:pStyle w:val="ListParagraph"/>
        <w:numPr>
          <w:ilvl w:val="0"/>
          <w:numId w:val="2"/>
        </w:numPr>
        <w:spacing w:after="60" w:before="60"/>
      </w:pPr>
      <w:r>
        <w:rPr>
          <w:rFonts w:ascii="Arial" w:cs="Arial" w:eastAsia="Arial" w:hAnsi="Arial"/>
          <w:color w:val="111827"/>
          <w:sz w:val="22"/>
          <w:szCs w:val="22"/>
        </w:rPr>
        <w:t xml:space="preserve">AI-powered slot recommendation: sistem merekomendasikan lokasi optimal produk berdasarkan pola picking dan ABC analysis.</w:t>
      </w:r>
    </w:p>
    <w:p>
      <w:pPr>
        <w:pStyle w:val="ListParagraph"/>
        <w:numPr>
          <w:ilvl w:val="0"/>
          <w:numId w:val="2"/>
        </w:numPr>
        <w:spacing w:after="60" w:before="60"/>
      </w:pPr>
      <w:r>
        <w:rPr>
          <w:rFonts w:ascii="Arial" w:cs="Arial" w:eastAsia="Arial" w:hAnsi="Arial"/>
          <w:color w:val="111827"/>
          <w:sz w:val="22"/>
          <w:szCs w:val="22"/>
        </w:rPr>
        <w:t xml:space="preserve">3D planogram viewer menggunakan Three.js untuk visualisasi yang lebih immersif.</w:t>
      </w:r>
    </w:p>
    <w:p>
      <w:pPr>
        <w:pStyle w:val="ListParagraph"/>
        <w:numPr>
          <w:ilvl w:val="0"/>
          <w:numId w:val="2"/>
        </w:numPr>
        <w:spacing w:after="60" w:before="60"/>
      </w:pPr>
      <w:r>
        <w:rPr>
          <w:rFonts w:ascii="Arial" w:cs="Arial" w:eastAsia="Arial" w:hAnsi="Arial"/>
          <w:color w:val="111827"/>
          <w:sz w:val="22"/>
          <w:szCs w:val="22"/>
        </w:rPr>
        <w:t xml:space="preserve">Integrasi IoT: sensor suhu/kelembaban otomatis terhubung ke data zona cold storage.</w:t>
      </w:r>
    </w:p>
    <w:p>
      <w:pPr>
        <w:pStyle w:val="ListParagraph"/>
        <w:numPr>
          <w:ilvl w:val="0"/>
          <w:numId w:val="2"/>
        </w:numPr>
        <w:spacing w:after="60" w:before="60"/>
      </w:pPr>
      <w:r>
        <w:rPr>
          <w:rFonts w:ascii="Arial" w:cs="Arial" w:eastAsia="Arial" w:hAnsi="Arial"/>
          <w:color w:val="111827"/>
          <w:sz w:val="22"/>
          <w:szCs w:val="22"/>
        </w:rPr>
        <w:t xml:space="preserve">Machine learning untuk demand forecasting dan automatic reorder point.</w:t>
      </w:r>
    </w:p>
    <w:p>
      <w:r>
        <w:br w:type="page"/>
      </w:r>
    </w:p>
    <w:p>
      <w:pPr>
        <w:pStyle w:val="Heading1"/>
        <w:spacing w:after="200" w:before="400"/>
      </w:pPr>
      <w:r>
        <w:rPr>
          <w:rFonts w:ascii="Arial" w:cs="Arial" w:eastAsia="Arial" w:hAnsi="Arial"/>
          <w:b/>
          <w:bCs/>
          <w:color w:val="1A3C5E"/>
          <w:sz w:val="36"/>
          <w:szCs w:val="36"/>
        </w:rPr>
        <w:t xml:space="preserve">13. Risiko &amp; Mitigasi</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100"/>
        <w:gridCol w:w="3500"/>
      </w:tblGrid>
      <w:tr>
        <w:trPr>
          <w:tblHeader/>
        </w:trPr>
        <w:tc>
          <w:tcPr>
            <w:tcW w:type="dxa" w:w="23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Risiko</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Probabilitas</w:t>
            </w:r>
          </w:p>
        </w:tc>
        <w:tc>
          <w:tcPr>
            <w:tcW w:type="dxa" w:w="11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Dampak</w:t>
            </w:r>
          </w:p>
        </w:tc>
        <w:tc>
          <w:tcPr>
            <w:tcW w:type="dxa" w:w="3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Mitigasi</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Performa planogram lambat pada gudang besar (&gt;500 rak)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Tinggi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Virtual rendering, LOD, lazy load slot data</w:t>
            </w:r>
          </w:p>
        </w:tc>
      </w:tr>
      <w:tr>
        <w:tc>
          <w:tcPr>
            <w:tcW w:type="dxa" w:w="23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Data race pada transaksi stok bersamaan</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1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Tinggi</w:t>
            </w:r>
          </w:p>
        </w:tc>
        <w:tc>
          <w:tcPr>
            <w:tcW w:type="dxa" w:w="3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Database row-level locking + optimistic concurrency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Scope creep fitur planogram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Tinggi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Feature freeze setelah fase 2, backlog untuk v2</w:t>
            </w:r>
          </w:p>
        </w:tc>
      </w:tr>
      <w:tr>
        <w:tc>
          <w:tcPr>
            <w:tcW w:type="dxa" w:w="23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Integrasi ERP bermasalah</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1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Tinggi</w:t>
            </w:r>
          </w:p>
        </w:tc>
        <w:tc>
          <w:tcPr>
            <w:tcW w:type="dxa" w:w="3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Adapter pattern, sandbox testing, fallback manual import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Migrasi data dari sistem lama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Import tool khusus + validation report + dry-run mode</w:t>
            </w:r>
          </w:p>
        </w:tc>
      </w:tr>
      <w:tr>
        <w:tc>
          <w:tcPr>
            <w:tcW w:type="dxa" w:w="23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Resistensi adopsi operator gudang</w:t>
            </w:r>
          </w:p>
        </w:tc>
        <w:tc>
          <w:tcPr>
            <w:tcW w:type="dxa" w:w="12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1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35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UX training, UI yang intuitif, phase-in gradual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Keamanan data stok bocor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Rendah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Sangat Tinggi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RBAC ketat, audit log, penetration test rutin</w:t>
            </w:r>
          </w:p>
        </w:tc>
      </w:tr>
    </w:tbl>
    <w:p>
      <w:r>
        <w:br w:type="page"/>
      </w:r>
    </w:p>
    <w:p>
      <w:pPr>
        <w:pStyle w:val="Heading1"/>
        <w:spacing w:after="200" w:before="400"/>
      </w:pPr>
      <w:r>
        <w:rPr>
          <w:rFonts w:ascii="Arial" w:cs="Arial" w:eastAsia="Arial" w:hAnsi="Arial"/>
          <w:b/>
          <w:bCs/>
          <w:color w:val="1A3C5E"/>
          <w:sz w:val="36"/>
          <w:szCs w:val="36"/>
        </w:rPr>
        <w:t xml:space="preserve">14. Glosarium</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00"/>
        <w:gridCol w:w="610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Istilah</w:t>
            </w:r>
          </w:p>
        </w:tc>
        <w:tc>
          <w:tcPr>
            <w:tcW w:type="dxa" w:w="61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WMS</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Warehouse Management System — sistem manajemen gudang</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SKU</w:t>
            </w:r>
          </w:p>
        </w:tc>
        <w:tc>
          <w:tcPr>
            <w:tcW w:type="dxa" w:w="6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Stock Keeping Unit — kode unik per varian produk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UOM</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Unit of Measure — satuan pengukuran (pcs, box, kg, dsb)</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Planogram</w:t>
            </w:r>
          </w:p>
        </w:tc>
        <w:tc>
          <w:tcPr>
            <w:tcW w:type="dxa" w:w="6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Representasi visual tata letak produk di rak/gudang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Slot</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Unit penyimpanan terkecil dalam sistem (identitas fisik produk)</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GR</w:t>
            </w:r>
          </w:p>
        </w:tc>
        <w:tc>
          <w:tcPr>
            <w:tcW w:type="dxa" w:w="6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Goods Receipt — penerimaan barang masuk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Goods Issue — pengeluaran barang</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PUT-AWAY</w:t>
            </w:r>
          </w:p>
        </w:tc>
        <w:tc>
          <w:tcPr>
            <w:tcW w:type="dxa" w:w="6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Proses menempatkan barang yang diterima ke slot yang tepat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PICKING</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Proses mengambil barang dari slot untuk memenuhi order</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Cycle Count</w:t>
            </w:r>
          </w:p>
        </w:tc>
        <w:tc>
          <w:tcPr>
            <w:tcW w:type="dxa" w:w="6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Stock opname parsial bergilir per zona/kategori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FIFO/FEFO</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First In First Out / First Expired First Out — metode pengeluaran stok</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LOD</w:t>
            </w:r>
          </w:p>
        </w:tc>
        <w:tc>
          <w:tcPr>
            <w:tcW w:type="dxa" w:w="6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Level of Detail — teknik rendering yang menyesuaikan detail dengan zoom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RBAC</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Role-Based Access Control — kontrol akses berbasis peran</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ULID</w:t>
            </w:r>
          </w:p>
        </w:tc>
        <w:tc>
          <w:tcPr>
            <w:tcW w:type="dxa" w:w="6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Universally Unique Lexicographically Sortable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Wave Picking</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Metode picking dalam batch/gelombang untuk efisiensi</w:t>
            </w:r>
          </w:p>
        </w:tc>
      </w:tr>
      <w:tr>
        <w:tc>
          <w:tcPr>
            <w:tcW w:type="dxa" w:w="20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PO</w:t>
            </w:r>
          </w:p>
        </w:tc>
        <w:tc>
          <w:tcPr>
            <w:tcW w:type="dxa" w:w="6100"/>
            <w:tcBorders>
              <w:top w:val="single" w:color="CCCCCC" w:sz="1"/>
              <w:left w:val="single" w:color="CCCCCC" w:sz="1"/>
              <w:bottom w:val="single" w:color="CCCCCC" w:sz="1"/>
              <w:right w:val="single" w:color="CCCCCC" w:sz="1"/>
            </w:tcBorders>
            <w:shd w:fill="EEF6FA" w:val="clear"/>
            <w:tcMar>
              <w:top w:type="dxa" w:w="80"/>
              <w:left w:type="dxa" w:w="120"/>
              <w:bottom w:type="dxa" w:w="80"/>
              <w:right w:type="dxa" w:w="120"/>
            </w:tcMar>
          </w:tcPr>
          <w:p>
            <w:r>
              <w:rPr>
                <w:rFonts w:ascii="Arial" w:cs="Arial" w:eastAsia="Arial" w:hAnsi="Arial"/>
                <w:color w:val="111827"/>
                <w:sz w:val="20"/>
                <w:szCs w:val="20"/>
              </w:rPr>
              <w:t xml:space="preserve">Purchase Order — pesanan pembelian ke supplier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Sales Order — pesanan penjualan dari pelanggan</w:t>
            </w:r>
          </w:p>
        </w:tc>
      </w:tr>
    </w:tbl>
    <w:p>
      <w:pPr>
        <w:spacing w:after="80" w:before="80"/>
      </w:pPr>
      <w:r>
        <w:t xml:space="preserve"/>
      </w:r>
    </w:p>
    <w:p>
      <w:pPr>
        <w:spacing w:after="200" w:before="400"/>
        <w:jc w:val="center"/>
      </w:pPr>
      <w:r>
        <w:rPr>
          <w:rFonts w:ascii="Arial" w:cs="Arial" w:eastAsia="Arial" w:hAnsi="Arial"/>
          <w:i/>
          <w:iCs/>
          <w:color w:val="6B7280"/>
          <w:sz w:val="22"/>
          <w:szCs w:val="22"/>
        </w:rPr>
        <w:t xml:space="preserve">— Akhir Dokumen —</w:t>
      </w:r>
    </w:p>
    <w:p>
      <w:pPr>
        <w:spacing w:after="0" w:before="0"/>
        <w:jc w:val="center"/>
      </w:pPr>
      <w:r>
        <w:rPr>
          <w:rFonts w:ascii="Arial" w:cs="Arial" w:eastAsia="Arial" w:hAnsi="Arial"/>
          <w:color w:val="6B7280"/>
          <w:sz w:val="18"/>
          <w:szCs w:val="18"/>
        </w:rPr>
        <w:t xml:space="preserve">WMS Multi-Gudang v1.0.0 Specification  |  Confidential</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spacing w:after="0" w:before="120"/>
    </w:pPr>
    <w:r>
      <w:rPr>
        <w:rFonts w:ascii="Arial" w:cs="Arial" w:eastAsia="Arial" w:hAnsi="Arial"/>
        <w:color w:val="6B7280"/>
        <w:sz w:val="18"/>
        <w:szCs w:val="18"/>
      </w:rPr>
      <w:t xml:space="preserve">Confidential  |  Juni 2025  |  Halaman </w:t>
    </w:r>
    <w:r>
      <w:rPr>
        <w:rFonts w:ascii="Arial" w:cs="Arial" w:eastAsia="Arial" w:hAnsi="Arial"/>
        <w:color w:val="1A3C5E"/>
        <w:sz w:val="18"/>
        <w:szCs w:val="18"/>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spacing w:after="120" w:before="0"/>
    </w:pPr>
    <w:r>
      <w:rPr>
        <w:rFonts w:ascii="Arial" w:cs="Arial" w:eastAsia="Arial" w:hAnsi="Arial"/>
        <w:b/>
        <w:bCs/>
        <w:color w:val="2E86AB"/>
        <w:sz w:val="18"/>
        <w:szCs w:val="18"/>
      </w:rPr>
      <w:t xml:space="preserve">WMS Multi-Gudang dengan Planogram Interaktif</w:t>
    </w:r>
    <w:r>
      <w:rPr>
        <w:rFonts w:ascii="Arial" w:cs="Arial" w:eastAsia="Arial" w:hAnsi="Arial"/>
        <w:color w:val="6B7280"/>
        <w:sz w:val="18"/>
        <w:szCs w:val="18"/>
      </w:rPr>
      <w:t xml:space="preserve">  |  Spesifikasi Teknis &amp; Bisnis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2026-06-05T04:41:55.210Z</dcterms:created>
  <dcterms:modified xsi:type="dcterms:W3CDTF">2026-06-05T04:41:55.210Z</dcterms:modified>
</cp:coreProperties>
</file>

<file path=docProps/custom.xml><?xml version="1.0" encoding="utf-8"?>
<Properties xmlns="http://schemas.openxmlformats.org/officeDocument/2006/custom-properties" xmlns:vt="http://schemas.openxmlformats.org/officeDocument/2006/docPropsVTypes"/>
</file>