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pPr>
      <w:r w:rsidDel="00000000" w:rsidR="00000000" w:rsidRPr="00000000">
        <w:rPr>
          <w:rtl w:val="0"/>
        </w:rPr>
        <w:t xml:space="preserve">Sprint 2 Report: Tireless Travel</w:t>
        <w:br w:type="textWrapping"/>
        <w:t xml:space="preserve">Product Name: SilkSync</w:t>
        <w:br w:type="textWrapping"/>
        <w:t xml:space="preserve">Team Name: BevGo!</w:t>
        <w:br w:type="textWrapping"/>
        <w:t xml:space="preserve">Date: February 10, 2026 </w:t>
      </w:r>
    </w:p>
    <w:p w:rsidR="00000000" w:rsidDel="00000000" w:rsidP="00000000" w:rsidRDefault="00000000" w:rsidRPr="00000000" w14:paraId="00000002">
      <w:pPr>
        <w:spacing w:after="240" w:before="240" w:lineRule="auto"/>
        <w:rPr/>
      </w:pPr>
      <w:r w:rsidDel="00000000" w:rsidR="00000000" w:rsidRPr="00000000">
        <w:rPr>
          <w:rtl w:val="0"/>
        </w:rPr>
        <w:t xml:space="preserve">Actions to Stop Doing</w:t>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b w:val="1"/>
          <w:bCs w:val="1"/>
          <w:rtl w:val="0"/>
        </w:rPr>
        <w:t xml:space="preserve">Incomplete Section:</w:t>
      </w:r>
      <w:r w:rsidDel="00000000" w:rsidR="00000000" w:rsidRPr="00000000">
        <w:rPr>
          <w:rtl w:val="0"/>
        </w:rPr>
        <w:t xml:space="preserve"> If there are no other items, the team is currently satisfied with the initial communication and role distribution established during the planning phase. Teams can start finishing up tasks not done or start on the product backlog.</w:t>
      </w:r>
    </w:p>
    <w:p w:rsidR="00000000" w:rsidDel="00000000" w:rsidP="00000000" w:rsidRDefault="00000000" w:rsidRPr="00000000" w14:paraId="00000004">
      <w:pPr>
        <w:spacing w:after="240" w:before="240" w:lineRule="auto"/>
        <w:rPr/>
      </w:pPr>
      <w:r w:rsidDel="00000000" w:rsidR="00000000" w:rsidRPr="00000000">
        <w:rPr>
          <w:rtl w:val="0"/>
        </w:rPr>
        <w:t xml:space="preserve">Actions to Start Doing</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Meeting Programming Session:</w:t>
      </w:r>
      <w:r w:rsidDel="00000000" w:rsidR="00000000" w:rsidRPr="00000000">
        <w:rPr>
          <w:rtl w:val="0"/>
        </w:rPr>
        <w:t xml:space="preserve"> The team should start scheduling joint work sessions between the Backend and Frontend developers to ensure the API integration connects seamlessly with the UI.</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Granular Task Documentation:</w:t>
      </w:r>
      <w:r w:rsidDel="00000000" w:rsidR="00000000" w:rsidRPr="00000000">
        <w:rPr>
          <w:rtl w:val="0"/>
        </w:rPr>
        <w:t xml:space="preserve"> The team should start </w:t>
      </w:r>
      <w:commentRangeStart w:id="0"/>
      <w:r w:rsidDel="00000000" w:rsidR="00000000" w:rsidRPr="00000000">
        <w:rPr>
          <w:rtl w:val="0"/>
        </w:rPr>
        <w:t xml:space="preserve">documenting</w:t>
      </w:r>
      <w:commentRangeEnd w:id="0"/>
      <w:r w:rsidDel="00000000" w:rsidR="00000000" w:rsidRPr="00000000">
        <w:commentReference w:id="0"/>
      </w:r>
      <w:r w:rsidDel="00000000" w:rsidR="00000000" w:rsidRPr="00000000">
        <w:rPr>
          <w:rtl w:val="0"/>
        </w:rPr>
        <w:t xml:space="preserve"> specific API keys and configuration steps in a shared repo, as setting up Firebase and Mapbox required more coordination than expected.</w:t>
      </w:r>
    </w:p>
    <w:p w:rsidR="00000000" w:rsidDel="00000000" w:rsidP="00000000" w:rsidRDefault="00000000" w:rsidRPr="00000000" w14:paraId="00000007">
      <w:pPr>
        <w:spacing w:after="240" w:before="240" w:lineRule="auto"/>
        <w:rPr/>
      </w:pPr>
      <w:r w:rsidDel="00000000" w:rsidR="00000000" w:rsidRPr="00000000">
        <w:rPr>
          <w:rtl w:val="0"/>
        </w:rPr>
        <w:t xml:space="preserve">Actions to Keep Doing</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Utilizing Lab Time:</w:t>
      </w:r>
      <w:r w:rsidDel="00000000" w:rsidR="00000000" w:rsidRPr="00000000">
        <w:rPr>
          <w:rtl w:val="0"/>
        </w:rPr>
        <w:t xml:space="preserve"> The team should continue the Wednesday visits with the TA, as this provides a dedicated environment for troubleshooting technical blockers.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Real-time API Testing:</w:t>
      </w:r>
      <w:r w:rsidDel="00000000" w:rsidR="00000000" w:rsidRPr="00000000">
        <w:rPr>
          <w:rtl w:val="0"/>
        </w:rPr>
        <w:t xml:space="preserve"> Continuing to test backend services (like the Currency API) independently before UI integration has helped identify logic errors early.</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The team should communicate more proactively so that tasks are more on track and everyone knows what has been happening</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Work Completed / Not Completed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Completed User Stories: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User Story 2.1: Dual-Map Bridge:</w:t>
      </w:r>
      <w:r w:rsidDel="00000000" w:rsidR="00000000" w:rsidRPr="00000000">
        <w:rPr>
          <w:rtl w:val="0"/>
        </w:rPr>
        <w:t xml:space="preserve"> Full implementation of Dual Map integration, switching global map to china map and vice versa, including coordinate offset based on user location. </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User Story 2.2: Travel Cost Breakdown</w:t>
      </w:r>
      <w:r w:rsidDel="00000000" w:rsidR="00000000" w:rsidRPr="00000000">
        <w:rPr>
          <w:rtl w:val="0"/>
        </w:rPr>
        <w:t xml:space="preserve">: A category-based expense UI is implemented, backed by an updated PostgreSQL schema, and successfully integrates the FX Engine to display real-time dual-currency (USD/CNY) spending breakdowns.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Partially Completed / Not Completed:</w:t>
      </w:r>
    </w:p>
    <w:p w:rsidR="00000000" w:rsidDel="00000000" w:rsidP="00000000" w:rsidRDefault="00000000" w:rsidRPr="00000000" w14:paraId="00000011">
      <w:pPr>
        <w:numPr>
          <w:ilvl w:val="0"/>
          <w:numId w:val="6"/>
        </w:numPr>
        <w:spacing w:after="240" w:before="240" w:lineRule="auto"/>
        <w:ind w:left="720" w:hanging="360"/>
      </w:pPr>
      <w:r w:rsidDel="00000000" w:rsidR="00000000" w:rsidRPr="00000000">
        <w:rPr>
          <w:b w:val="1"/>
          <w:bCs w:val="1"/>
          <w:rtl w:val="0"/>
        </w:rPr>
        <w:t xml:space="preserve">User Story 2.3: Budget-Based Route Suggestions:</w:t>
      </w:r>
      <w:r w:rsidDel="00000000" w:rsidR="00000000" w:rsidRPr="00000000">
        <w:rPr>
          <w:rtl w:val="0"/>
        </w:rPr>
        <w:t xml:space="preserve"> The "Route Suggestion" card UI is implemented and ready to display travel options, while the backend algorithm for budget-based filtering and unit tests are currently pending integration, moving over to sprint 3.</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Work Completion </w:t>
      </w:r>
      <w:r w:rsidDel="00000000" w:rsidR="00000000" w:rsidRPr="00000000">
        <w:rPr>
          <w:rtl w:val="0"/>
        </w:rPr>
        <w:t xml:space="preserve">Rate</w:t>
      </w:r>
      <w:r w:rsidDel="00000000" w:rsidR="00000000" w:rsidRPr="00000000">
        <w:rPr>
          <w:rtl w:val="0"/>
        </w:rPr>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Total User Stories Completed: 2.</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Total Estimated Ideal Work Hours Completed: 35 hours (17 hours for US 2.1 + 13 hours for US 2.2 + 5 hours for US 2.3).</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Total Days in Sprint: 12 days.</w:t>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tl w:val="0"/>
        </w:rPr>
        <w:t xml:space="preserve">User Stories / Day: 0.25.</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Ideal Work Hours / Day: 2.91.</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sz w:val="14"/>
          <w:szCs w:val="14"/>
        </w:rPr>
      </w:pPr>
      <w:commentRangeStart w:id="1"/>
      <w:r w:rsidDel="00000000" w:rsidR="00000000" w:rsidRPr="00000000">
        <w:rPr>
          <w:rtl w:val="0"/>
        </w:rPr>
        <w:t xml:space="preserve">BurnUp Chart:</w:t>
      </w:r>
      <w:commentRangeEnd w:id="1"/>
      <w:r w:rsidDel="00000000" w:rsidR="00000000" w:rsidRPr="00000000">
        <w:commentReference w:id="1"/>
      </w: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915"/>
        <w:gridCol w:w="1800"/>
        <w:gridCol w:w="2595"/>
        <w:gridCol w:w="3000"/>
        <w:tblGridChange w:id="0">
          <w:tblGrid>
            <w:gridCol w:w="825"/>
            <w:gridCol w:w="915"/>
            <w:gridCol w:w="1800"/>
            <w:gridCol w:w="2595"/>
            <w:gridCol w:w="300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sz w:val="14"/>
                <w:szCs w:val="14"/>
              </w:rPr>
            </w:pPr>
            <w:r w:rsidDel="00000000" w:rsidR="00000000" w:rsidRPr="00000000">
              <w:rPr>
                <w:b w:val="1"/>
                <w:bCs w:val="1"/>
                <w:color w:val="1f1f1f"/>
                <w:sz w:val="14"/>
                <w:szCs w:val="14"/>
                <w:rtl w:val="0"/>
              </w:rPr>
              <w:t xml:space="preserve">Day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sz w:val="14"/>
                <w:szCs w:val="14"/>
              </w:rPr>
            </w:pPr>
            <w:r w:rsidDel="00000000" w:rsidR="00000000" w:rsidRPr="00000000">
              <w:rPr>
                <w:b w:val="1"/>
                <w:bCs w:val="1"/>
                <w:color w:val="1f1f1f"/>
                <w:sz w:val="14"/>
                <w:szCs w:val="14"/>
                <w:rtl w:val="0"/>
              </w:rPr>
              <w:t xml:space="preserve">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sz w:val="14"/>
                <w:szCs w:val="14"/>
              </w:rPr>
            </w:pPr>
            <w:r w:rsidDel="00000000" w:rsidR="00000000" w:rsidRPr="00000000">
              <w:rPr>
                <w:b w:val="1"/>
                <w:bCs w:val="1"/>
                <w:color w:val="1f1f1f"/>
                <w:sz w:val="14"/>
                <w:szCs w:val="14"/>
                <w:rtl w:val="0"/>
              </w:rPr>
              <w:t xml:space="preserve">Total Scope (Ideal Hours)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sz w:val="14"/>
                <w:szCs w:val="14"/>
              </w:rPr>
            </w:pPr>
            <w:r w:rsidDel="00000000" w:rsidR="00000000" w:rsidRPr="00000000">
              <w:rPr>
                <w:b w:val="1"/>
                <w:bCs w:val="1"/>
                <w:color w:val="1f1f1f"/>
                <w:sz w:val="14"/>
                <w:szCs w:val="14"/>
                <w:rtl w:val="0"/>
              </w:rPr>
              <w:t xml:space="preserve">Completed Work (Cumulative Hours)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sz w:val="14"/>
                <w:szCs w:val="14"/>
              </w:rPr>
            </w:pPr>
            <w:r w:rsidDel="00000000" w:rsidR="00000000" w:rsidRPr="00000000">
              <w:rPr>
                <w:b w:val="1"/>
                <w:bCs w:val="1"/>
                <w:color w:val="1f1f1f"/>
                <w:sz w:val="14"/>
                <w:szCs w:val="14"/>
                <w:rtl w:val="0"/>
              </w:rPr>
              <w:t xml:space="preserve">Notes / Milestones</w:t>
            </w:r>
            <w:r w:rsidDel="00000000" w:rsidR="00000000" w:rsidRPr="00000000">
              <w:rPr>
                <w:rtl w:val="0"/>
              </w:rPr>
            </w:r>
          </w:p>
        </w:tc>
      </w:tr>
      <w:tr>
        <w:trPr>
          <w:cantSplit w:val="0"/>
          <w:trHeight w:val="530.134277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sz w:val="14"/>
                <w:szCs w:val="14"/>
              </w:rPr>
            </w:pPr>
            <w:r w:rsidDel="00000000" w:rsidR="00000000" w:rsidRPr="00000000">
              <w:rPr>
                <w:color w:val="1f1f1f"/>
                <w:sz w:val="14"/>
                <w:szCs w:val="14"/>
                <w:rtl w:val="0"/>
              </w:rPr>
              <w:t xml:space="preserve">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sz w:val="14"/>
                <w:szCs w:val="14"/>
              </w:rPr>
            </w:pPr>
            <w:r w:rsidDel="00000000" w:rsidR="00000000" w:rsidRPr="00000000">
              <w:rPr>
                <w:color w:val="1f1f1f"/>
                <w:sz w:val="14"/>
                <w:szCs w:val="14"/>
                <w:rtl w:val="0"/>
              </w:rPr>
              <w:t xml:space="preserve">1/28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z w:val="14"/>
                <w:szCs w:val="14"/>
              </w:rPr>
            </w:pPr>
            <w:r w:rsidDel="00000000" w:rsidR="00000000" w:rsidRPr="00000000">
              <w:rPr>
                <w:color w:val="1f1f1f"/>
                <w:sz w:val="14"/>
                <w:szCs w:val="14"/>
                <w:rtl w:val="0"/>
              </w:rPr>
              <w:t xml:space="preserve">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14"/>
                <w:szCs w:val="14"/>
              </w:rPr>
            </w:pPr>
            <w:r w:rsidDel="00000000" w:rsidR="00000000" w:rsidRPr="00000000">
              <w:rPr>
                <w:color w:val="1f1f1f"/>
                <w:sz w:val="14"/>
                <w:szCs w:val="14"/>
                <w:rtl w:val="0"/>
              </w:rPr>
              <w:t xml:space="preserve">Sprint Start</w:t>
            </w:r>
          </w:p>
        </w:tc>
      </w:tr>
      <w:tr>
        <w:trPr>
          <w:cantSplit w:val="0"/>
          <w:trHeight w:val="560.134277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14"/>
                <w:szCs w:val="14"/>
              </w:rPr>
            </w:pPr>
            <w:r w:rsidDel="00000000" w:rsidR="00000000" w:rsidRPr="00000000">
              <w:rPr>
                <w:color w:val="1f1f1f"/>
                <w:sz w:val="14"/>
                <w:szCs w:val="14"/>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14"/>
                <w:szCs w:val="14"/>
              </w:rPr>
            </w:pPr>
            <w:r w:rsidDel="00000000" w:rsidR="00000000" w:rsidRPr="00000000">
              <w:rPr>
                <w:color w:val="1f1f1f"/>
                <w:sz w:val="14"/>
                <w:szCs w:val="14"/>
                <w:rtl w:val="0"/>
              </w:rPr>
              <w:t xml:space="preserve">1/29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14"/>
                <w:szCs w:val="14"/>
              </w:rPr>
            </w:pPr>
            <w:r w:rsidDel="00000000" w:rsidR="00000000" w:rsidRPr="00000000">
              <w:rPr>
                <w:color w:val="1f1f1f"/>
                <w:sz w:val="14"/>
                <w:szCs w:val="14"/>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14"/>
                <w:szCs w:val="14"/>
              </w:rPr>
            </w:pPr>
            <w:r w:rsidDel="00000000" w:rsidR="00000000" w:rsidRPr="00000000">
              <w:rPr>
                <w:color w:val="1f1f1f"/>
                <w:sz w:val="14"/>
                <w:szCs w:val="14"/>
                <w:rtl w:val="0"/>
              </w:rPr>
              <w:t xml:space="preserve">Auth Provider Research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z w:val="14"/>
                <w:szCs w:val="14"/>
              </w:rPr>
            </w:pPr>
            <w:r w:rsidDel="00000000" w:rsidR="00000000" w:rsidRPr="00000000">
              <w:rPr>
                <w:color w:val="1f1f1f"/>
                <w:sz w:val="14"/>
                <w:szCs w:val="14"/>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14"/>
                <w:szCs w:val="14"/>
              </w:rPr>
            </w:pPr>
            <w:r w:rsidDel="00000000" w:rsidR="00000000" w:rsidRPr="00000000">
              <w:rPr>
                <w:color w:val="1f1f1f"/>
                <w:sz w:val="14"/>
                <w:szCs w:val="14"/>
                <w:rtl w:val="0"/>
              </w:rPr>
              <w:t xml:space="preserve">2/01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14"/>
                <w:szCs w:val="14"/>
              </w:rPr>
            </w:pPr>
            <w:r w:rsidDel="00000000" w:rsidR="00000000" w:rsidRPr="00000000">
              <w:rPr>
                <w:color w:val="1f1f1f"/>
                <w:sz w:val="14"/>
                <w:szCs w:val="14"/>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14"/>
                <w:szCs w:val="14"/>
              </w:rPr>
            </w:pPr>
            <w:r w:rsidDel="00000000" w:rsidR="00000000" w:rsidRPr="00000000">
              <w:rPr>
                <w:color w:val="1f1f1f"/>
                <w:sz w:val="14"/>
                <w:szCs w:val="14"/>
                <w:rtl w:val="0"/>
              </w:rPr>
              <w:t xml:space="preserve">Map API Key obtained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14"/>
                <w:szCs w:val="14"/>
              </w:rPr>
            </w:pPr>
            <w:r w:rsidDel="00000000" w:rsidR="00000000" w:rsidRPr="00000000">
              <w:rPr>
                <w:color w:val="1f1f1f"/>
                <w:sz w:val="14"/>
                <w:szCs w:val="14"/>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14"/>
                <w:szCs w:val="14"/>
              </w:rPr>
            </w:pPr>
            <w:r w:rsidDel="00000000" w:rsidR="00000000" w:rsidRPr="00000000">
              <w:rPr>
                <w:color w:val="1f1f1f"/>
                <w:sz w:val="14"/>
                <w:szCs w:val="14"/>
                <w:rtl w:val="0"/>
              </w:rPr>
              <w:t xml:space="preserve">2/05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14"/>
                <w:szCs w:val="14"/>
              </w:rPr>
            </w:pPr>
            <w:r w:rsidDel="00000000" w:rsidR="00000000" w:rsidRPr="00000000">
              <w:rPr>
                <w:color w:val="1f1f1f"/>
                <w:sz w:val="14"/>
                <w:szCs w:val="14"/>
                <w:rtl w:val="0"/>
              </w:rPr>
              <w:t xml:space="preserve">16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14"/>
                <w:szCs w:val="14"/>
              </w:rPr>
            </w:pPr>
            <w:r w:rsidDel="00000000" w:rsidR="00000000" w:rsidRPr="00000000">
              <w:rPr>
                <w:color w:val="1f1f1f"/>
                <w:sz w:val="14"/>
                <w:szCs w:val="14"/>
                <w:rtl w:val="0"/>
              </w:rPr>
              <w:t xml:space="preserve">Login UI Implementation, Implementation for Amap, Travel cost breakdown,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14"/>
                <w:szCs w:val="14"/>
              </w:rPr>
            </w:pPr>
            <w:r w:rsidDel="00000000" w:rsidR="00000000" w:rsidRPr="00000000">
              <w:rPr>
                <w:color w:val="1f1f1f"/>
                <w:sz w:val="14"/>
                <w:szCs w:val="14"/>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14"/>
                <w:szCs w:val="14"/>
              </w:rPr>
            </w:pPr>
            <w:r w:rsidDel="00000000" w:rsidR="00000000" w:rsidRPr="00000000">
              <w:rPr>
                <w:color w:val="1f1f1f"/>
                <w:sz w:val="14"/>
                <w:szCs w:val="14"/>
                <w:rtl w:val="0"/>
              </w:rPr>
              <w:t xml:space="preserve">2/06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14"/>
                <w:szCs w:val="14"/>
              </w:rPr>
            </w:pPr>
            <w:r w:rsidDel="00000000" w:rsidR="00000000" w:rsidRPr="00000000">
              <w:rPr>
                <w:color w:val="1f1f1f"/>
                <w:sz w:val="14"/>
                <w:szCs w:val="14"/>
                <w:rtl w:val="0"/>
              </w:rPr>
              <w:t xml:space="preserve">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14"/>
                <w:szCs w:val="14"/>
              </w:rPr>
            </w:pPr>
            <w:r w:rsidDel="00000000" w:rsidR="00000000" w:rsidRPr="00000000">
              <w:rPr>
                <w:color w:val="1f1f1f"/>
                <w:sz w:val="14"/>
                <w:szCs w:val="14"/>
                <w:rtl w:val="0"/>
              </w:rPr>
              <w:t xml:space="preserve">Auth Integration, Coordinate offset, dual map bridge integration, Wallet UI implementation.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14"/>
                <w:szCs w:val="14"/>
              </w:rPr>
            </w:pPr>
            <w:r w:rsidDel="00000000" w:rsidR="00000000" w:rsidRPr="00000000">
              <w:rPr>
                <w:color w:val="1f1f1f"/>
                <w:sz w:val="14"/>
                <w:szCs w:val="14"/>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sz w:val="14"/>
                <w:szCs w:val="14"/>
              </w:rPr>
            </w:pPr>
            <w:r w:rsidDel="00000000" w:rsidR="00000000" w:rsidRPr="00000000">
              <w:rPr>
                <w:color w:val="1f1f1f"/>
                <w:sz w:val="14"/>
                <w:szCs w:val="14"/>
                <w:rtl w:val="0"/>
              </w:rPr>
              <w:t xml:space="preserve">2/08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14"/>
                <w:szCs w:val="14"/>
              </w:rPr>
            </w:pPr>
            <w:r w:rsidDel="00000000" w:rsidR="00000000" w:rsidRPr="00000000">
              <w:rPr>
                <w:color w:val="1f1f1f"/>
                <w:sz w:val="14"/>
                <w:szCs w:val="14"/>
                <w:rtl w:val="0"/>
              </w:rPr>
              <w:t xml:space="preserve">27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14"/>
                <w:szCs w:val="14"/>
              </w:rPr>
            </w:pPr>
            <w:r w:rsidDel="00000000" w:rsidR="00000000" w:rsidRPr="00000000">
              <w:rPr>
                <w:color w:val="1f1f1f"/>
                <w:sz w:val="14"/>
                <w:szCs w:val="14"/>
                <w:rtl w:val="0"/>
              </w:rPr>
              <w:t xml:space="preserve">Route suggestion with budget options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sz w:val="14"/>
                <w:szCs w:val="14"/>
              </w:rPr>
            </w:pPr>
            <w:r w:rsidDel="00000000" w:rsidR="00000000" w:rsidRPr="00000000">
              <w:rPr>
                <w:color w:val="1f1f1f"/>
                <w:sz w:val="14"/>
                <w:szCs w:val="14"/>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sz w:val="14"/>
                <w:szCs w:val="14"/>
              </w:rPr>
            </w:pPr>
            <w:r w:rsidDel="00000000" w:rsidR="00000000" w:rsidRPr="00000000">
              <w:rPr>
                <w:color w:val="1f1f1f"/>
                <w:sz w:val="14"/>
                <w:szCs w:val="14"/>
                <w:rtl w:val="0"/>
              </w:rPr>
              <w:t xml:space="preserve">2/09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sz w:val="14"/>
                <w:szCs w:val="14"/>
              </w:rPr>
            </w:pPr>
            <w:r w:rsidDel="00000000" w:rsidR="00000000" w:rsidRPr="00000000">
              <w:rPr>
                <w:color w:val="1f1f1f"/>
                <w:sz w:val="14"/>
                <w:szCs w:val="14"/>
                <w:rtl w:val="0"/>
              </w:rPr>
              <w:t xml:space="preserve">30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14"/>
                <w:szCs w:val="14"/>
              </w:rPr>
            </w:pPr>
            <w:r w:rsidDel="00000000" w:rsidR="00000000" w:rsidRPr="00000000">
              <w:rPr>
                <w:color w:val="1f1f1f"/>
                <w:sz w:val="14"/>
                <w:szCs w:val="14"/>
                <w:rtl w:val="0"/>
              </w:rPr>
              <w:t xml:space="preserve">UI page for wallet, itineraries, cost breakdown, and home page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sz w:val="14"/>
                <w:szCs w:val="14"/>
              </w:rPr>
            </w:pPr>
            <w:r w:rsidDel="00000000" w:rsidR="00000000" w:rsidRPr="00000000">
              <w:rPr>
                <w:color w:val="1f1f1f"/>
                <w:sz w:val="14"/>
                <w:szCs w:val="14"/>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14"/>
                <w:szCs w:val="14"/>
              </w:rPr>
            </w:pPr>
            <w:r w:rsidDel="00000000" w:rsidR="00000000" w:rsidRPr="00000000">
              <w:rPr>
                <w:color w:val="1f1f1f"/>
                <w:sz w:val="14"/>
                <w:szCs w:val="14"/>
                <w:rtl w:val="0"/>
              </w:rPr>
              <w:t xml:space="preserve">2/10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14"/>
                <w:szCs w:val="14"/>
              </w:rPr>
            </w:pPr>
            <w:r w:rsidDel="00000000" w:rsidR="00000000" w:rsidRPr="00000000">
              <w:rPr>
                <w:color w:val="1f1f1f"/>
                <w:sz w:val="14"/>
                <w:szCs w:val="14"/>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14"/>
                <w:szCs w:val="14"/>
              </w:rPr>
            </w:pPr>
            <w:r w:rsidDel="00000000" w:rsidR="00000000" w:rsidRPr="00000000">
              <w:rPr>
                <w:b w:val="1"/>
                <w:bCs w:val="1"/>
                <w:color w:val="1f1f1f"/>
                <w:sz w:val="14"/>
                <w:szCs w:val="14"/>
                <w:rtl w:val="0"/>
              </w:rPr>
              <w:t xml:space="preserve">34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14"/>
                <w:szCs w:val="14"/>
              </w:rPr>
            </w:pPr>
            <w:r w:rsidDel="00000000" w:rsidR="00000000" w:rsidRPr="00000000">
              <w:rPr>
                <w:color w:val="1f1f1f"/>
                <w:sz w:val="14"/>
                <w:szCs w:val="14"/>
                <w:rtl w:val="0"/>
              </w:rPr>
              <w:t xml:space="preserve">Sprint End: US 2.1 &amp; 2.3 Done.</w:t>
            </w:r>
          </w:p>
        </w:tc>
      </w:tr>
    </w:tbl>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6281738" cy="276839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81738" cy="276839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herine Kosolapova" w:id="0" w:date="2026-02-15T07:04:14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t>
      </w:r>
    </w:p>
  </w:comment>
  <w:comment w:author="Katherine Kosolapova" w:id="1" w:date="2026-02-11T20:30:51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graph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