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Understanding the concept of quick sort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partition( int arr[], int s, int 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pivot = arr[s];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cnt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for(int i = s+1; i&lt;=e;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if(arr[i] &lt;=pivot)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cnt++;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//place pivot at right position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pivotIndex = s + cnt;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swap(arr[pivotIndex], arr[s]);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//left and right wala part smbhal lete h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i = s, j = 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while(i &lt; pivotIndex &amp;&amp; j &gt; pivotIndex)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while(arr[i] &lt;= pivot)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while(arr[j] &gt; pivot)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if(i &lt; pivotIndex &amp;&amp; j &gt; pivotIndex)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swap(arr[i++], arr[j--]);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pivotIndex;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quickSort(int arr[], int s, int 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if(s &gt;= e)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//partitioon karenfe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p = partition(arr, s, 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//left part sort karo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quickSort(arr, s, p-1);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//right wala part sort karo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quickSort(arr, p+1, 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arr[10] = {2,4,1,6,9 ,9,9,9,9,9};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n = 10;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quickSort(arr, 0, n-1);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for(int i=0; i&lt;n; i++)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 cout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