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анализ-html-и-css-кода"/>
    <w:p>
      <w:pPr>
        <w:pStyle w:val="Heading2"/>
      </w:pPr>
      <w:r>
        <w:t xml:space="preserve">Анализ HTML и CSS кода</w:t>
      </w:r>
    </w:p>
    <w:bookmarkStart w:id="20" w:name="i.-структура-и-содержание-html"/>
    <w:p>
      <w:pPr>
        <w:pStyle w:val="Heading3"/>
      </w:pPr>
      <w:r>
        <w:t xml:space="preserve">I. Структура и содержание HTML</w:t>
      </w:r>
    </w:p>
    <w:p>
      <w:pPr>
        <w:pStyle w:val="FirstParagraph"/>
      </w:pPr>
      <w:r>
        <w:t xml:space="preserve">HTML код определяет структуру и содержание веб-страницы, представляя собой основу для отображения интерактивного инструмента анализа данных. Давайте разберём логику его построения: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Базовая структура:</w:t>
      </w:r>
    </w:p>
    <w:p>
      <w:pPr>
        <w:numPr>
          <w:ilvl w:val="1"/>
          <w:numId w:val="1002"/>
        </w:numPr>
        <w:pStyle w:val="Compact"/>
      </w:pPr>
      <w:r>
        <w:t xml:space="preserve">Документ начинается с объявления</w:t>
      </w:r>
      <w:r>
        <w:t xml:space="preserve"> </w:t>
      </w:r>
      <w:r>
        <w:rPr>
          <w:rStyle w:val="VerbatimChar"/>
        </w:rPr>
        <w:t xml:space="preserve">&lt;!DOCTYPE html&gt;</w:t>
      </w:r>
      <w:r>
        <w:t xml:space="preserve"> </w:t>
      </w:r>
      <w:r>
        <w:t xml:space="preserve">и тега</w:t>
      </w:r>
      <w:r>
        <w:t xml:space="preserve"> </w:t>
      </w:r>
      <w:r>
        <w:rPr>
          <w:rStyle w:val="VerbatimChar"/>
        </w:rPr>
        <w:t xml:space="preserve">&lt;html lang="ru"&gt;</w:t>
      </w:r>
      <w:r>
        <w:t xml:space="preserve">, определяющих тип и язык документа (русский).</w:t>
      </w:r>
    </w:p>
    <w:p>
      <w:pPr>
        <w:numPr>
          <w:ilvl w:val="1"/>
          <w:numId w:val="1002"/>
        </w:numPr>
        <w:pStyle w:val="Compact"/>
      </w:pPr>
      <w:r>
        <w:t xml:space="preserve">Далее следуют блоки</w:t>
      </w:r>
      <w:r>
        <w:t xml:space="preserve"> </w:t>
      </w:r>
      <w:r>
        <w:rPr>
          <w:rStyle w:val="VerbatimChar"/>
        </w:rPr>
        <w:t xml:space="preserve">&lt;head&gt;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, содержащие метаинформацию и видимое содержимое страницы соответственно.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Заголовок и контейнер:</w:t>
      </w:r>
    </w:p>
    <w:p>
      <w:pPr>
        <w:numPr>
          <w:ilvl w:val="1"/>
          <w:numId w:val="1003"/>
        </w:numPr>
        <w:pStyle w:val="Compact"/>
      </w:pPr>
      <w:r>
        <w:t xml:space="preserve">Внутри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 </w:t>
      </w:r>
      <w:r>
        <w:t xml:space="preserve">размещается главный заголовок</w:t>
      </w:r>
      <w:r>
        <w:t xml:space="preserve"> </w:t>
      </w:r>
      <w:r>
        <w:rPr>
          <w:rStyle w:val="VerbatimChar"/>
        </w:rPr>
        <w:t xml:space="preserve">&lt;h1&gt;</w:t>
      </w:r>
      <w:r>
        <w:t xml:space="preserve"> </w:t>
      </w:r>
      <w:r>
        <w:t xml:space="preserve">с текстом</w:t>
      </w:r>
      <w:r>
        <w:t xml:space="preserve"> </w:t>
      </w:r>
      <w:r>
        <w:t xml:space="preserve">“</w:t>
      </w:r>
      <w:r>
        <w:t xml:space="preserve">EDA анализ и построение бинарного дерева решений</w:t>
      </w:r>
      <w:r>
        <w:t xml:space="preserve">”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Основное содержимое обернуто в</w:t>
      </w:r>
      <w:r>
        <w:t xml:space="preserve"> </w:t>
      </w:r>
      <w:r>
        <w:rPr>
          <w:rStyle w:val="VerbatimChar"/>
        </w:rPr>
        <w:t xml:space="preserve">&lt;div class="container"&gt;</w:t>
      </w:r>
      <w:r>
        <w:t xml:space="preserve">, ограничивающий ширину страницы для удобства просмотра.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Аккордеон:</w:t>
      </w:r>
    </w:p>
    <w:p>
      <w:pPr>
        <w:numPr>
          <w:ilvl w:val="1"/>
          <w:numId w:val="1004"/>
        </w:numPr>
        <w:pStyle w:val="Compact"/>
      </w:pPr>
      <w:r>
        <w:t xml:space="preserve">Центральным элементом страницы является аккордеон (</w:t>
      </w:r>
      <w:r>
        <w:rPr>
          <w:rStyle w:val="VerbatimChar"/>
        </w:rPr>
        <w:t xml:space="preserve">&lt;div class="accordion"&gt;</w:t>
      </w:r>
      <w:r>
        <w:t xml:space="preserve">), содержащий несколько секций (</w:t>
      </w:r>
      <w:r>
        <w:rPr>
          <w:rStyle w:val="VerbatimChar"/>
        </w:rPr>
        <w:t xml:space="preserve">&lt;div class="accordion-item"&gt;</w:t>
      </w:r>
      <w:r>
        <w:t xml:space="preserve">).</w:t>
      </w:r>
    </w:p>
    <w:p>
      <w:pPr>
        <w:numPr>
          <w:ilvl w:val="1"/>
          <w:numId w:val="1004"/>
        </w:numPr>
        <w:pStyle w:val="Compact"/>
      </w:pPr>
      <w:r>
        <w:t xml:space="preserve">Каждая секция аккордеона имеет заголовок (</w:t>
      </w:r>
      <w:r>
        <w:rPr>
          <w:rStyle w:val="VerbatimChar"/>
        </w:rPr>
        <w:t xml:space="preserve">&lt;h2&gt;</w:t>
      </w:r>
      <w:r>
        <w:t xml:space="preserve">) и сворачиваемый/разворачиваемый блок содержимого (</w:t>
      </w:r>
      <w:r>
        <w:rPr>
          <w:rStyle w:val="VerbatimChar"/>
        </w:rPr>
        <w:t xml:space="preserve">&lt;div class="accordion-collapse"&gt;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Секции аккордеона:</w:t>
      </w:r>
    </w:p>
    <w:p>
      <w:pPr>
        <w:numPr>
          <w:ilvl w:val="1"/>
          <w:numId w:val="1005"/>
        </w:numPr>
        <w:pStyle w:val="Compact"/>
      </w:pPr>
      <w:r>
        <w:t xml:space="preserve">Первая секция</w:t>
      </w:r>
      <w:r>
        <w:t xml:space="preserve"> </w:t>
      </w:r>
      <w:r>
        <w:t xml:space="preserve">“</w:t>
      </w:r>
      <w:r>
        <w:t xml:space="preserve">Загрузка данных</w:t>
      </w:r>
      <w:r>
        <w:t xml:space="preserve">”</w:t>
      </w:r>
      <w:r>
        <w:t xml:space="preserve"> </w:t>
      </w:r>
      <w:r>
        <w:t xml:space="preserve">содержит поле для выбора файла (</w:t>
      </w:r>
      <w:r>
        <w:rPr>
          <w:rStyle w:val="VerbatimChar"/>
        </w:rPr>
        <w:t xml:space="preserve">&lt;input type="file"&gt;</w:t>
      </w:r>
      <w:r>
        <w:t xml:space="preserve">) и JavaScript код, обрабатывающий загрузку и чтение данных.</w:t>
      </w:r>
    </w:p>
    <w:p>
      <w:pPr>
        <w:numPr>
          <w:ilvl w:val="1"/>
          <w:numId w:val="1005"/>
        </w:numPr>
        <w:pStyle w:val="Compact"/>
      </w:pPr>
      <w:r>
        <w:t xml:space="preserve">Последующие секции (</w:t>
      </w:r>
      <w:r>
        <w:t xml:space="preserve">“</w:t>
      </w:r>
      <w:r>
        <w:t xml:space="preserve">EDA анализ 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EDA анализ 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Генетический алгоритм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Результирующее дерево решений</w:t>
      </w:r>
      <w:r>
        <w:t xml:space="preserve">”</w:t>
      </w:r>
      <w:r>
        <w:t xml:space="preserve">) изначально пусты и заполняются динамически с помощью JavaScript по мере выполнения анализа.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Динамическое содержимое:</w:t>
      </w:r>
    </w:p>
    <w:p>
      <w:pPr>
        <w:numPr>
          <w:ilvl w:val="1"/>
          <w:numId w:val="1006"/>
        </w:numPr>
        <w:pStyle w:val="Compact"/>
      </w:pPr>
      <w:r>
        <w:t xml:space="preserve">JavaScript код создает и добавляет на страницу различные элементы:</w:t>
      </w:r>
    </w:p>
    <w:p>
      <w:pPr>
        <w:numPr>
          <w:ilvl w:val="2"/>
          <w:numId w:val="1007"/>
        </w:numPr>
        <w:pStyle w:val="Compact"/>
      </w:pPr>
      <w:r>
        <w:t xml:space="preserve">Кнопки для запуска алгоритмов и отображения результатов.</w:t>
      </w:r>
    </w:p>
    <w:p>
      <w:pPr>
        <w:numPr>
          <w:ilvl w:val="2"/>
          <w:numId w:val="1007"/>
        </w:numPr>
        <w:pStyle w:val="Compact"/>
      </w:pPr>
      <w:r>
        <w:t xml:space="preserve">Списки для выбора признаков.</w:t>
      </w:r>
    </w:p>
    <w:p>
      <w:pPr>
        <w:numPr>
          <w:ilvl w:val="2"/>
          <w:numId w:val="1007"/>
        </w:numPr>
        <w:pStyle w:val="Compact"/>
      </w:pPr>
      <w:r>
        <w:t xml:space="preserve">Графики (гистограммы, корреляционная матрица, дерево решений), используя библиотеки D3.js и Plot.</w:t>
      </w:r>
    </w:p>
    <w:p>
      <w:pPr>
        <w:numPr>
          <w:ilvl w:val="1"/>
          <w:numId w:val="1006"/>
        </w:numPr>
        <w:pStyle w:val="Compact"/>
      </w:pPr>
      <w:r>
        <w:t xml:space="preserve">Такой подход позволяет создавать интерактивный интерфейс, реагирующий на действия пользователя и отображающий результаты анализа динамически.</w:t>
      </w:r>
    </w:p>
    <w:bookmarkEnd w:id="20"/>
    <w:bookmarkStart w:id="21" w:name="ii.-стилизация-с-помощью-css"/>
    <w:p>
      <w:pPr>
        <w:pStyle w:val="Heading3"/>
      </w:pPr>
      <w:r>
        <w:t xml:space="preserve">II. Стилизация с помощью CSS</w:t>
      </w:r>
    </w:p>
    <w:p>
      <w:pPr>
        <w:pStyle w:val="FirstParagraph"/>
      </w:pPr>
      <w:r>
        <w:t xml:space="preserve">В данном коде используется CSS фреймворк Bootstrap для стилизации элементов страницы. Подключение Bootstrap осуществляется путем добавления ссылки на файл</w:t>
      </w:r>
      <w:r>
        <w:t xml:space="preserve"> </w:t>
      </w:r>
      <w:r>
        <w:rPr>
          <w:rStyle w:val="VerbatimChar"/>
        </w:rPr>
        <w:t xml:space="preserve">bootstrap.min.css</w:t>
      </w:r>
      <w:r>
        <w:t xml:space="preserve"> </w:t>
      </w:r>
      <w:r>
        <w:t xml:space="preserve">в блоке</w:t>
      </w:r>
      <w:r>
        <w:t xml:space="preserve"> </w:t>
      </w:r>
      <w:r>
        <w:rPr>
          <w:rStyle w:val="VerbatimChar"/>
        </w:rPr>
        <w:t xml:space="preserve">&lt;head&gt;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Готовые стили Bootstrap:</w:t>
      </w:r>
    </w:p>
    <w:p>
      <w:pPr>
        <w:numPr>
          <w:ilvl w:val="1"/>
          <w:numId w:val="1009"/>
        </w:numPr>
        <w:pStyle w:val="Compact"/>
      </w:pPr>
      <w:r>
        <w:t xml:space="preserve">Bootstrap предоставляет набор готовых стилей для распространенных элементов веб-страницы, таких как контейнеры, кнопки, формы, аккордеоны и т.д.</w:t>
      </w:r>
    </w:p>
    <w:p>
      <w:pPr>
        <w:numPr>
          <w:ilvl w:val="1"/>
          <w:numId w:val="1009"/>
        </w:numPr>
        <w:pStyle w:val="Compact"/>
      </w:pPr>
      <w:r>
        <w:t xml:space="preserve">В коде используются классы стилей Bootstrap, например:</w:t>
      </w:r>
    </w:p>
    <w:p>
      <w:pPr>
        <w:numPr>
          <w:ilvl w:val="2"/>
          <w:numId w:val="1010"/>
        </w:numPr>
        <w:pStyle w:val="Compact"/>
      </w:pPr>
      <w:r>
        <w:rPr>
          <w:rStyle w:val="VerbatimChar"/>
        </w:rPr>
        <w:t xml:space="preserve">container</w:t>
      </w:r>
      <w:r>
        <w:t xml:space="preserve"> </w:t>
      </w:r>
      <w:r>
        <w:t xml:space="preserve">- для ограничения ширины содержимого страницы.</w:t>
      </w:r>
    </w:p>
    <w:p>
      <w:pPr>
        <w:numPr>
          <w:ilvl w:val="2"/>
          <w:numId w:val="1010"/>
        </w:numPr>
        <w:pStyle w:val="Compact"/>
      </w:pPr>
      <w:r>
        <w:rPr>
          <w:rStyle w:val="VerbatimChar"/>
        </w:rPr>
        <w:t xml:space="preserve">accordion</w:t>
      </w:r>
      <w:r>
        <w:t xml:space="preserve"> </w:t>
      </w:r>
      <w:r>
        <w:t xml:space="preserve">- для создания аккордеона.</w:t>
      </w:r>
    </w:p>
    <w:p>
      <w:pPr>
        <w:numPr>
          <w:ilvl w:val="2"/>
          <w:numId w:val="1010"/>
        </w:numPr>
        <w:pStyle w:val="Compact"/>
      </w:pPr>
      <w:r>
        <w:rPr>
          <w:rStyle w:val="VerbatimChar"/>
        </w:rPr>
        <w:t xml:space="preserve">btn</w:t>
      </w:r>
      <w:r>
        <w:t xml:space="preserve"> </w:t>
      </w:r>
      <w:r>
        <w:t xml:space="preserve">- для стилизации кнопок.</w:t>
      </w:r>
    </w:p>
    <w:p>
      <w:pPr>
        <w:numPr>
          <w:ilvl w:val="1"/>
          <w:numId w:val="1009"/>
        </w:numPr>
        <w:pStyle w:val="Compact"/>
      </w:pPr>
      <w:r>
        <w:t xml:space="preserve">Применение готовых стилей упрощает разработку и обеспечивает единообразный внешний вид элементов.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Пользовательские стили:</w:t>
      </w:r>
    </w:p>
    <w:p>
      <w:pPr>
        <w:numPr>
          <w:ilvl w:val="1"/>
          <w:numId w:val="1011"/>
        </w:numPr>
        <w:pStyle w:val="Compact"/>
      </w:pPr>
      <w:r>
        <w:t xml:space="preserve">Код не содержит явного определения пользовательских стилей, однако JavaScript динамически добавляет стили к некоторым элементам, например:</w:t>
      </w:r>
    </w:p>
    <w:p>
      <w:pPr>
        <w:numPr>
          <w:ilvl w:val="2"/>
          <w:numId w:val="1012"/>
        </w:numPr>
        <w:pStyle w:val="Compact"/>
      </w:pP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display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font-size</w:t>
      </w:r>
      <w:r>
        <w:t xml:space="preserve"> </w:t>
      </w:r>
      <w:r>
        <w:t xml:space="preserve">- для label в истории поколений.</w:t>
      </w:r>
    </w:p>
    <w:p>
      <w:pPr>
        <w:numPr>
          <w:ilvl w:val="2"/>
          <w:numId w:val="1012"/>
        </w:numPr>
        <w:pStyle w:val="Compact"/>
      </w:pP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- для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в истории поколений.</w:t>
      </w:r>
    </w:p>
    <w:p>
      <w:pPr>
        <w:numPr>
          <w:ilvl w:val="1"/>
          <w:numId w:val="1011"/>
        </w:numPr>
        <w:pStyle w:val="Compact"/>
      </w:pPr>
      <w:r>
        <w:t xml:space="preserve">Динамическое добавление стилей позволяет гибко управлять внешним видом элементов в зависимости от данных и результатов анализа.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Адаптивность:</w:t>
      </w:r>
    </w:p>
    <w:p>
      <w:pPr>
        <w:numPr>
          <w:ilvl w:val="1"/>
          <w:numId w:val="1013"/>
        </w:numPr>
        <w:pStyle w:val="Compact"/>
      </w:pPr>
      <w:r>
        <w:t xml:space="preserve">Bootstrap автоматически адаптирует страницу к различным размерам экрана (компьютеры, планшеты, смартфоны) благодаря использованию медиа-запросов.</w:t>
      </w:r>
    </w:p>
    <w:p>
      <w:pPr>
        <w:numPr>
          <w:ilvl w:val="1"/>
          <w:numId w:val="1013"/>
        </w:numPr>
        <w:pStyle w:val="Compact"/>
      </w:pPr>
      <w:r>
        <w:t xml:space="preserve">Это обеспечивает удобство просмотра и использования инструмента на различных устройствах.</w:t>
      </w:r>
    </w:p>
    <w:p>
      <w:pPr>
        <w:pStyle w:val="FirstParagraph"/>
      </w:pPr>
      <w:r>
        <w:t xml:space="preserve">В целом, CSS код, основанный на Bootstrap, обеспечивает простой и адаптивный дизайн страницы, фокусируясь на удобстве использования и восприятия информации. Динамическое добавление стилей с помощью JavaScript позволяет гибко управлять внешним видом элементов в зависимости от контекста.</w:t>
      </w:r>
    </w:p>
    <w:bookmarkEnd w:id="21"/>
    <w:bookmarkEnd w:id="22"/>
    <w:bookmarkStart w:id="23" w:name="анализ-javascript-кода"/>
    <w:p>
      <w:pPr>
        <w:pStyle w:val="Heading2"/>
      </w:pPr>
      <w:r>
        <w:t xml:space="preserve">Анализ JavaScript кода</w:t>
      </w:r>
    </w:p>
    <w:p>
      <w:pPr>
        <w:pStyle w:val="FirstParagraph"/>
      </w:pPr>
      <w:r>
        <w:t xml:space="preserve">JavaScript код в данном примере реализует всю логику интерактивного инструмента: от загрузки и обработки данных до визуализации результатов анализа и работы генетического алгоритма. Давайте проанализируем его основные функции:</w:t>
      </w:r>
    </w:p>
    <w:p>
      <w:pPr>
        <w:pStyle w:val="BodyText"/>
      </w:pPr>
      <w:r>
        <w:rPr>
          <w:bCs/>
          <w:b/>
        </w:rPr>
        <w:t xml:space="preserve">1. Инициализация и обработка событий:</w:t>
      </w:r>
    </w:p>
    <w:p>
      <w:pPr>
        <w:numPr>
          <w:ilvl w:val="0"/>
          <w:numId w:val="1014"/>
        </w:numPr>
        <w:pStyle w:val="Compact"/>
      </w:pPr>
      <w:r>
        <w:t xml:space="preserve">В начале кода определяются глобальные переменные для хранения данных, настроек, результатов анализа и истории.</w:t>
      </w:r>
    </w:p>
    <w:p>
      <w:pPr>
        <w:numPr>
          <w:ilvl w:val="0"/>
          <w:numId w:val="1014"/>
        </w:numPr>
        <w:pStyle w:val="Compact"/>
      </w:pPr>
      <w:r>
        <w:t xml:space="preserve">К элементу загрузки файла (</w:t>
      </w:r>
      <w:r>
        <w:rPr>
          <w:rStyle w:val="VerbatimChar"/>
        </w:rPr>
        <w:t xml:space="preserve">&lt;input type="file"&gt;</w:t>
      </w:r>
      <w:r>
        <w:t xml:space="preserve">) привязывается обработчик события, срабатывающий при выборе файла пользователем.</w:t>
      </w:r>
    </w:p>
    <w:p>
      <w:pPr>
        <w:pStyle w:val="FirstParagraph"/>
      </w:pPr>
      <w:r>
        <w:rPr>
          <w:bCs/>
          <w:b/>
        </w:rPr>
        <w:t xml:space="preserve">2. Чтение и подготовка данных:</w:t>
      </w:r>
    </w:p>
    <w:p>
      <w:pPr>
        <w:numPr>
          <w:ilvl w:val="0"/>
          <w:numId w:val="1015"/>
        </w:numPr>
        <w:pStyle w:val="Compact"/>
      </w:pPr>
      <w:r>
        <w:t xml:space="preserve">При выборе файла запускается функция, которая считывает данные из CSV-файла с помощью библиотеки Papa Parse.</w:t>
      </w:r>
    </w:p>
    <w:p>
      <w:pPr>
        <w:numPr>
          <w:ilvl w:val="0"/>
          <w:numId w:val="1015"/>
        </w:numPr>
        <w:pStyle w:val="Compact"/>
      </w:pPr>
      <w:r>
        <w:t xml:space="preserve">Полученные данные преобразуются в удобный для обработки формат:</w:t>
      </w:r>
    </w:p>
    <w:p>
      <w:pPr>
        <w:numPr>
          <w:ilvl w:val="1"/>
          <w:numId w:val="1016"/>
        </w:numPr>
        <w:pStyle w:val="Compact"/>
      </w:pPr>
      <w:r>
        <w:t xml:space="preserve">Извлекаются заголовки столбцов.</w:t>
      </w:r>
    </w:p>
    <w:p>
      <w:pPr>
        <w:numPr>
          <w:ilvl w:val="1"/>
          <w:numId w:val="1016"/>
        </w:numPr>
        <w:pStyle w:val="Compact"/>
      </w:pPr>
      <w:r>
        <w:t xml:space="preserve">Строковые значения преобразуются в числовые, где это необходимо.</w:t>
      </w:r>
    </w:p>
    <w:p>
      <w:pPr>
        <w:numPr>
          <w:ilvl w:val="0"/>
          <w:numId w:val="1015"/>
        </w:numPr>
        <w:pStyle w:val="Compact"/>
      </w:pPr>
      <w:r>
        <w:t xml:space="preserve">Происходит подготовка интерфейса: создаются динамические элементы для выбора признаков, запуска анализа и отображения результатов.</w:t>
      </w:r>
    </w:p>
    <w:p>
      <w:pPr>
        <w:pStyle w:val="FirstParagraph"/>
      </w:pPr>
      <w:r>
        <w:rPr>
          <w:bCs/>
          <w:b/>
        </w:rPr>
        <w:t xml:space="preserve">3. EDA анализ:</w:t>
      </w:r>
    </w:p>
    <w:p>
      <w:pPr>
        <w:numPr>
          <w:ilvl w:val="0"/>
          <w:numId w:val="1017"/>
        </w:numPr>
        <w:pStyle w:val="Compact"/>
      </w:pPr>
      <w:r>
        <w:t xml:space="preserve">По умолчанию отображаются гистограммы для всех числовых признаков, позволяющие визуально оценить их распределение.</w:t>
      </w:r>
    </w:p>
    <w:p>
      <w:pPr>
        <w:numPr>
          <w:ilvl w:val="0"/>
          <w:numId w:val="1017"/>
        </w:numPr>
        <w:pStyle w:val="Compact"/>
      </w:pPr>
      <w:r>
        <w:t xml:space="preserve">Пользователь может выбирать признаки для анализа с помощью чекбоксов.</w:t>
      </w:r>
    </w:p>
    <w:p>
      <w:pPr>
        <w:numPr>
          <w:ilvl w:val="0"/>
          <w:numId w:val="1017"/>
        </w:numPr>
        <w:pStyle w:val="Compact"/>
      </w:pPr>
      <w:r>
        <w:t xml:space="preserve">При нажатии кнопки</w:t>
      </w:r>
      <w:r>
        <w:t xml:space="preserve"> </w:t>
      </w:r>
      <w:r>
        <w:t xml:space="preserve">“</w:t>
      </w:r>
      <w:r>
        <w:t xml:space="preserve">Построить корреляционную матрицу</w:t>
      </w:r>
      <w:r>
        <w:t xml:space="preserve">”</w:t>
      </w:r>
      <w:r>
        <w:t xml:space="preserve"> </w:t>
      </w:r>
      <w:r>
        <w:t xml:space="preserve">строится и отображается матрица, визуализирующая корреляции между выбранными признаками.</w:t>
      </w:r>
    </w:p>
    <w:p>
      <w:pPr>
        <w:numPr>
          <w:ilvl w:val="0"/>
          <w:numId w:val="1017"/>
        </w:numPr>
        <w:pStyle w:val="Compact"/>
      </w:pPr>
      <w:r>
        <w:t xml:space="preserve">Используются библиотеки D3.js и Plot для визуализации графиков.</w:t>
      </w:r>
    </w:p>
    <w:p>
      <w:pPr>
        <w:pStyle w:val="FirstParagraph"/>
      </w:pPr>
      <w:r>
        <w:rPr>
          <w:bCs/>
          <w:b/>
        </w:rPr>
        <w:t xml:space="preserve">4. Генетический алгоритм:</w:t>
      </w:r>
    </w:p>
    <w:p>
      <w:pPr>
        <w:numPr>
          <w:ilvl w:val="0"/>
          <w:numId w:val="1018"/>
        </w:numPr>
        <w:pStyle w:val="Compact"/>
      </w:pPr>
      <w:r>
        <w:t xml:space="preserve">Алгоритм запускается при нажатии кнопки</w:t>
      </w:r>
      <w:r>
        <w:t xml:space="preserve"> </w:t>
      </w:r>
      <w:r>
        <w:t xml:space="preserve">“</w:t>
      </w:r>
      <w:r>
        <w:t xml:space="preserve">Запустить генетический алгоритм</w:t>
      </w:r>
      <w:r>
        <w:t xml:space="preserve">”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Пользователь может настраивать параметры алгоритма (размер популяции, вероятности мутации и др.) с помощью ползунков.</w:t>
      </w:r>
    </w:p>
    <w:p>
      <w:pPr>
        <w:numPr>
          <w:ilvl w:val="0"/>
          <w:numId w:val="1018"/>
        </w:numPr>
        <w:pStyle w:val="Compact"/>
      </w:pPr>
      <w:r>
        <w:t xml:space="preserve">В процессе работы алгоритма на странице отображается информация о текущем поколении и лучшем найденном решении, а также визуализируется дерево решений.</w:t>
      </w:r>
    </w:p>
    <w:p>
      <w:pPr>
        <w:numPr>
          <w:ilvl w:val="0"/>
          <w:numId w:val="1018"/>
        </w:numPr>
        <w:pStyle w:val="Compact"/>
      </w:pPr>
      <w:r>
        <w:t xml:space="preserve">Для визуализации дерева решений используется библиотека D3-Graphviz.</w:t>
      </w:r>
    </w:p>
    <w:p>
      <w:pPr>
        <w:pStyle w:val="FirstParagraph"/>
      </w:pPr>
      <w:r>
        <w:rPr>
          <w:bCs/>
          <w:b/>
        </w:rPr>
        <w:t xml:space="preserve">5. Визуализация результатов:</w:t>
      </w:r>
    </w:p>
    <w:p>
      <w:pPr>
        <w:numPr>
          <w:ilvl w:val="0"/>
          <w:numId w:val="1019"/>
        </w:numPr>
        <w:pStyle w:val="Compact"/>
      </w:pPr>
      <w:r>
        <w:t xml:space="preserve">Результатом работы генетического алгоритма является дерево решений, которое визуализируется на странице.</w:t>
      </w:r>
    </w:p>
    <w:p>
      <w:pPr>
        <w:numPr>
          <w:ilvl w:val="0"/>
          <w:numId w:val="1019"/>
        </w:numPr>
        <w:pStyle w:val="Compact"/>
      </w:pPr>
      <w:r>
        <w:t xml:space="preserve">Дерево представлено в виде графа, где каждый узел отображает условие разделения данных, а листья - принадлежность к классу.</w:t>
      </w:r>
    </w:p>
    <w:p>
      <w:pPr>
        <w:numPr>
          <w:ilvl w:val="0"/>
          <w:numId w:val="1019"/>
        </w:numPr>
        <w:pStyle w:val="Compact"/>
      </w:pPr>
      <w:r>
        <w:t xml:space="preserve">Пользователь может просматривать историю работы алгоритма, где отображаются лучшие решения, найденные в каждом поколении.</w:t>
      </w:r>
    </w:p>
    <w:p>
      <w:pPr>
        <w:pStyle w:val="FirstParagraph"/>
      </w:pPr>
      <w:r>
        <w:rPr>
          <w:bCs/>
          <w:b/>
        </w:rPr>
        <w:t xml:space="preserve">В целом, JavaScript код реализует следующий сценарий:</w:t>
      </w:r>
    </w:p>
    <w:p>
      <w:pPr>
        <w:numPr>
          <w:ilvl w:val="0"/>
          <w:numId w:val="1020"/>
        </w:numPr>
        <w:pStyle w:val="Compact"/>
      </w:pPr>
      <w:r>
        <w:t xml:space="preserve">Загрузка и подготовка данных.</w:t>
      </w:r>
    </w:p>
    <w:p>
      <w:pPr>
        <w:numPr>
          <w:ilvl w:val="0"/>
          <w:numId w:val="1020"/>
        </w:numPr>
        <w:pStyle w:val="Compact"/>
      </w:pPr>
      <w:r>
        <w:t xml:space="preserve">Предоставление инструментов для EDA анализа.</w:t>
      </w:r>
    </w:p>
    <w:p>
      <w:pPr>
        <w:numPr>
          <w:ilvl w:val="0"/>
          <w:numId w:val="1020"/>
        </w:numPr>
        <w:pStyle w:val="Compact"/>
      </w:pPr>
      <w:r>
        <w:t xml:space="preserve">Запуск генетического алгоритма с возможностью настройки параметров.</w:t>
      </w:r>
    </w:p>
    <w:p>
      <w:pPr>
        <w:numPr>
          <w:ilvl w:val="0"/>
          <w:numId w:val="1020"/>
        </w:numPr>
        <w:pStyle w:val="Compact"/>
      </w:pPr>
      <w:r>
        <w:t xml:space="preserve">Визуализация процесса обучения алгоритма.</w:t>
      </w:r>
    </w:p>
    <w:p>
      <w:pPr>
        <w:numPr>
          <w:ilvl w:val="0"/>
          <w:numId w:val="1020"/>
        </w:numPr>
        <w:pStyle w:val="Compact"/>
      </w:pPr>
      <w:r>
        <w:t xml:space="preserve">Отображение результатов анализа в виде дерева решений и истории обучения.</w:t>
      </w:r>
    </w:p>
    <w:p>
      <w:pPr>
        <w:pStyle w:val="FirstParagraph"/>
      </w:pPr>
      <w:r>
        <w:t xml:space="preserve">Код написан с использованием современных подходов к разработке веб-приложений, таких как: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Модульность:</w:t>
      </w:r>
      <w:r>
        <w:t xml:space="preserve"> </w:t>
      </w:r>
      <w:r>
        <w:t xml:space="preserve">разбиение кода на функции для повышения читаемости и повторного использования.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Динамическое обновление DOM:</w:t>
      </w:r>
      <w:r>
        <w:t xml:space="preserve"> </w:t>
      </w:r>
      <w:r>
        <w:t xml:space="preserve">изменение содержимого страницы без перезагрузки для создания интерактивного интерфейса.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Асинхронность:</w:t>
      </w:r>
      <w:r>
        <w:t xml:space="preserve"> </w:t>
      </w:r>
      <w:r>
        <w:t xml:space="preserve">использование</w:t>
      </w:r>
      <w:r>
        <w:t xml:space="preserve"> </w:t>
      </w:r>
      <w:r>
        <w:rPr>
          <w:rStyle w:val="VerbatimChar"/>
        </w:rPr>
        <w:t xml:space="preserve">async/await</w:t>
      </w:r>
      <w:r>
        <w:t xml:space="preserve"> </w:t>
      </w:r>
      <w:r>
        <w:t xml:space="preserve">для обработки длительных операций (например, чтение файла) без блокировки интерфейса.</w:t>
      </w:r>
    </w:p>
    <w:p>
      <w:pPr>
        <w:pStyle w:val="FirstParagraph"/>
      </w:pPr>
      <w:r>
        <w:t xml:space="preserve">Важно отметить, что код содержит подробные комментарии, которые значительно упрощают его понимание.</w:t>
      </w:r>
    </w:p>
    <w:bookmarkEnd w:id="23"/>
    <w:bookmarkStart w:id="24" w:name="Xd8b76a6d2cff60974fbfa51e9b04a18615fb7d7"/>
    <w:p>
      <w:pPr>
        <w:pStyle w:val="Heading2"/>
      </w:pPr>
      <w:r>
        <w:t xml:space="preserve">Анализ кода: Разведочный анализ данных (EDA)</w:t>
      </w:r>
    </w:p>
    <w:p>
      <w:pPr>
        <w:pStyle w:val="FirstParagraph"/>
      </w:pPr>
      <w:r>
        <w:t xml:space="preserve">В данном коде EDA представлен как начальный этап перед запуском генетического алгоритма. Он позволяет пользователю изучить данные, выявить закономерности и взаимосвязи между признаками, что может быть полезно для выбора оптимальных параметров алгоритма или интерпретации результатов.</w:t>
      </w:r>
    </w:p>
    <w:p>
      <w:pPr>
        <w:pStyle w:val="BodyText"/>
      </w:pPr>
      <w:r>
        <w:rPr>
          <w:bCs/>
          <w:b/>
        </w:rPr>
        <w:t xml:space="preserve">1. Визуализация распределений:</w:t>
      </w:r>
    </w:p>
    <w:p>
      <w:pPr>
        <w:numPr>
          <w:ilvl w:val="0"/>
          <w:numId w:val="1022"/>
        </w:numPr>
        <w:pStyle w:val="Compact"/>
      </w:pPr>
      <w:r>
        <w:t xml:space="preserve">Сразу после загрузки данных строится набор гистограмм – по одной для каждого числового признака.</w:t>
      </w:r>
    </w:p>
    <w:p>
      <w:pPr>
        <w:numPr>
          <w:ilvl w:val="0"/>
          <w:numId w:val="1022"/>
        </w:numPr>
        <w:pStyle w:val="Compact"/>
      </w:pPr>
      <w:r>
        <w:t xml:space="preserve">Гистограммы позволяют быстро оценить:</w:t>
      </w:r>
    </w:p>
    <w:p>
      <w:pPr>
        <w:numPr>
          <w:ilvl w:val="1"/>
          <w:numId w:val="1023"/>
        </w:numPr>
        <w:pStyle w:val="Compact"/>
      </w:pPr>
      <w:r>
        <w:rPr>
          <w:bCs/>
          <w:b/>
        </w:rPr>
        <w:t xml:space="preserve">Форму распределения:</w:t>
      </w:r>
      <w:r>
        <w:t xml:space="preserve"> </w:t>
      </w:r>
      <w:r>
        <w:t xml:space="preserve">симметричное, скошенное, унимодальное, бимодальное и т.д.</w:t>
      </w:r>
    </w:p>
    <w:p>
      <w:pPr>
        <w:numPr>
          <w:ilvl w:val="1"/>
          <w:numId w:val="1023"/>
        </w:numPr>
        <w:pStyle w:val="Compact"/>
      </w:pPr>
      <w:r>
        <w:rPr>
          <w:bCs/>
          <w:b/>
        </w:rPr>
        <w:t xml:space="preserve">Центр распределения:</w:t>
      </w:r>
      <w:r>
        <w:t xml:space="preserve"> </w:t>
      </w:r>
      <w:r>
        <w:t xml:space="preserve">где находится большинство значений.</w:t>
      </w:r>
    </w:p>
    <w:p>
      <w:pPr>
        <w:numPr>
          <w:ilvl w:val="1"/>
          <w:numId w:val="1023"/>
        </w:numPr>
        <w:pStyle w:val="Compact"/>
      </w:pPr>
      <w:r>
        <w:rPr>
          <w:bCs/>
          <w:b/>
        </w:rPr>
        <w:t xml:space="preserve">Разброс значений:</w:t>
      </w:r>
      <w:r>
        <w:t xml:space="preserve"> </w:t>
      </w:r>
      <w:r>
        <w:t xml:space="preserve">насколько сильно данные разбросаны вокруг центра.</w:t>
      </w:r>
    </w:p>
    <w:p>
      <w:pPr>
        <w:numPr>
          <w:ilvl w:val="1"/>
          <w:numId w:val="1023"/>
        </w:numPr>
        <w:pStyle w:val="Compact"/>
      </w:pPr>
      <w:r>
        <w:rPr>
          <w:bCs/>
          <w:b/>
        </w:rPr>
        <w:t xml:space="preserve">Наличие выбросов:</w:t>
      </w:r>
      <w:r>
        <w:t xml:space="preserve"> </w:t>
      </w:r>
      <w:r>
        <w:t xml:space="preserve">значений, сильно отличающихся от основной массы данных.</w:t>
      </w:r>
    </w:p>
    <w:p>
      <w:pPr>
        <w:numPr>
          <w:ilvl w:val="0"/>
          <w:numId w:val="1022"/>
        </w:numPr>
        <w:pStyle w:val="Compact"/>
      </w:pPr>
      <w:r>
        <w:t xml:space="preserve">Дополнительно на гистограммы накладываются линии, отображающие распределение значений для каждого класса (0 и 1), что помогает визуально оценить, насколько хорошо признак разделяет данные по классам.</w:t>
      </w:r>
    </w:p>
    <w:p>
      <w:pPr>
        <w:pStyle w:val="FirstParagraph"/>
      </w:pPr>
      <w:r>
        <w:rPr>
          <w:bCs/>
          <w:b/>
        </w:rPr>
        <w:t xml:space="preserve">2. Интерактивный выбор признаков:</w:t>
      </w:r>
    </w:p>
    <w:p>
      <w:pPr>
        <w:numPr>
          <w:ilvl w:val="0"/>
          <w:numId w:val="1024"/>
        </w:numPr>
        <w:pStyle w:val="Compact"/>
      </w:pPr>
      <w:r>
        <w:t xml:space="preserve">Пользователь может выбирать, какие признаки будут использованы для построения модели с помощью набора чекбоксов.</w:t>
      </w:r>
    </w:p>
    <w:p>
      <w:pPr>
        <w:numPr>
          <w:ilvl w:val="0"/>
          <w:numId w:val="1024"/>
        </w:numPr>
        <w:pStyle w:val="Compact"/>
      </w:pPr>
      <w:r>
        <w:t xml:space="preserve">Это позволяет:</w:t>
      </w:r>
    </w:p>
    <w:p>
      <w:pPr>
        <w:numPr>
          <w:ilvl w:val="1"/>
          <w:numId w:val="1025"/>
        </w:numPr>
        <w:pStyle w:val="Compact"/>
      </w:pPr>
      <w:r>
        <w:t xml:space="preserve">Сконцентрироваться на наиболее информативных признаках.</w:t>
      </w:r>
    </w:p>
    <w:p>
      <w:pPr>
        <w:numPr>
          <w:ilvl w:val="1"/>
          <w:numId w:val="1025"/>
        </w:numPr>
        <w:pStyle w:val="Compact"/>
      </w:pPr>
      <w:r>
        <w:t xml:space="preserve">Исключить признаки, которые могут внести шум или искажения в модель.</w:t>
      </w:r>
    </w:p>
    <w:p>
      <w:pPr>
        <w:pStyle w:val="FirstParagraph"/>
      </w:pPr>
      <w:r>
        <w:rPr>
          <w:bCs/>
          <w:b/>
        </w:rPr>
        <w:t xml:space="preserve">3. Корреляционная матрица:</w:t>
      </w:r>
    </w:p>
    <w:p>
      <w:pPr>
        <w:numPr>
          <w:ilvl w:val="0"/>
          <w:numId w:val="1026"/>
        </w:numPr>
        <w:pStyle w:val="Compact"/>
      </w:pPr>
      <w:r>
        <w:t xml:space="preserve">При нажатии кнопки</w:t>
      </w:r>
      <w:r>
        <w:t xml:space="preserve"> </w:t>
      </w:r>
      <w:r>
        <w:t xml:space="preserve">“</w:t>
      </w:r>
      <w:r>
        <w:t xml:space="preserve">Построить корреляционную матрицу</w:t>
      </w:r>
      <w:r>
        <w:t xml:space="preserve">”</w:t>
      </w:r>
      <w:r>
        <w:t xml:space="preserve"> </w:t>
      </w:r>
      <w:r>
        <w:t xml:space="preserve">вычисляется и отображается матрица, показывающая попарные корреляции между выбранными признаками.</w:t>
      </w:r>
    </w:p>
    <w:p>
      <w:pPr>
        <w:numPr>
          <w:ilvl w:val="0"/>
          <w:numId w:val="1026"/>
        </w:numPr>
        <w:pStyle w:val="Compact"/>
      </w:pPr>
      <w:r>
        <w:t xml:space="preserve">Корреляция измеряется коэффициентом корреляции Пирсона, который принимает значения от -1 до 1:</w:t>
      </w:r>
    </w:p>
    <w:p>
      <w:pPr>
        <w:numPr>
          <w:ilvl w:val="1"/>
          <w:numId w:val="1027"/>
        </w:numPr>
        <w:pStyle w:val="Compact"/>
      </w:pPr>
      <w:r>
        <w:rPr>
          <w:bCs/>
          <w:b/>
        </w:rPr>
        <w:t xml:space="preserve">Близкие к 1 значения</w:t>
      </w:r>
      <w:r>
        <w:t xml:space="preserve"> </w:t>
      </w:r>
      <w:r>
        <w:t xml:space="preserve">указывают на сильную положительную корреляцию (при увеличении одного признака другой также увеличивается).</w:t>
      </w:r>
    </w:p>
    <w:p>
      <w:pPr>
        <w:numPr>
          <w:ilvl w:val="1"/>
          <w:numId w:val="1027"/>
        </w:numPr>
        <w:pStyle w:val="Compact"/>
      </w:pPr>
      <w:r>
        <w:rPr>
          <w:bCs/>
          <w:b/>
        </w:rPr>
        <w:t xml:space="preserve">Близкие к -1 значения</w:t>
      </w:r>
      <w:r>
        <w:t xml:space="preserve"> </w:t>
      </w:r>
      <w:r>
        <w:t xml:space="preserve">указывают на сильную отрицательную корреляцию (при увеличении одного признака другой уменьшается).</w:t>
      </w:r>
    </w:p>
    <w:p>
      <w:pPr>
        <w:numPr>
          <w:ilvl w:val="1"/>
          <w:numId w:val="1027"/>
        </w:numPr>
        <w:pStyle w:val="Compact"/>
      </w:pPr>
      <w:r>
        <w:rPr>
          <w:bCs/>
          <w:b/>
        </w:rPr>
        <w:t xml:space="preserve">Значения близкие к 0</w:t>
      </w:r>
      <w:r>
        <w:t xml:space="preserve"> </w:t>
      </w:r>
      <w:r>
        <w:t xml:space="preserve">говорят об отсутствии линейной зависимости между признаками.</w:t>
      </w:r>
    </w:p>
    <w:p>
      <w:pPr>
        <w:numPr>
          <w:ilvl w:val="0"/>
          <w:numId w:val="1026"/>
        </w:numPr>
        <w:pStyle w:val="Compact"/>
      </w:pPr>
      <w:r>
        <w:t xml:space="preserve">Визуализация корреляционной матрицы помогает:</w:t>
      </w:r>
    </w:p>
    <w:p>
      <w:pPr>
        <w:numPr>
          <w:ilvl w:val="1"/>
          <w:numId w:val="1028"/>
        </w:numPr>
        <w:pStyle w:val="Compact"/>
      </w:pPr>
      <w:r>
        <w:t xml:space="preserve">Идентифицировать группы сильно коррелирующих признаков (что может быть полезно для уменьшения размерности данных).</w:t>
      </w:r>
    </w:p>
    <w:p>
      <w:pPr>
        <w:numPr>
          <w:ilvl w:val="1"/>
          <w:numId w:val="1028"/>
        </w:numPr>
        <w:pStyle w:val="Compact"/>
      </w:pPr>
      <w:r>
        <w:t xml:space="preserve">Обнаружить признаки, которые не коррелируют с целевой переменной (и, возможно, исключить их из анализа).</w:t>
      </w:r>
    </w:p>
    <w:p>
      <w:pPr>
        <w:pStyle w:val="FirstParagraph"/>
      </w:pPr>
      <w:r>
        <w:rPr>
          <w:bCs/>
          <w:b/>
        </w:rPr>
        <w:t xml:space="preserve">В целом, EDA в данном коде реализует базовый набор инструментов для анализа данных:</w:t>
      </w:r>
    </w:p>
    <w:p>
      <w:pPr>
        <w:numPr>
          <w:ilvl w:val="0"/>
          <w:numId w:val="1029"/>
        </w:numPr>
        <w:pStyle w:val="Compact"/>
      </w:pPr>
      <w:r>
        <w:t xml:space="preserve">Визуализация распределений отдельных признаков.</w:t>
      </w:r>
    </w:p>
    <w:p>
      <w:pPr>
        <w:numPr>
          <w:ilvl w:val="0"/>
          <w:numId w:val="1029"/>
        </w:numPr>
        <w:pStyle w:val="Compact"/>
      </w:pPr>
      <w:r>
        <w:t xml:space="preserve">Интерактивный выбор признаков.</w:t>
      </w:r>
    </w:p>
    <w:p>
      <w:pPr>
        <w:numPr>
          <w:ilvl w:val="0"/>
          <w:numId w:val="1029"/>
        </w:numPr>
        <w:pStyle w:val="Compact"/>
      </w:pPr>
      <w:r>
        <w:t xml:space="preserve">Анализ корреляций между признаками.</w:t>
      </w:r>
    </w:p>
    <w:p>
      <w:pPr>
        <w:pStyle w:val="FirstParagraph"/>
      </w:pPr>
      <w:r>
        <w:t xml:space="preserve">Важно отметить, что EDA – это итеративный процесс, и в зависимости от результатов анализа, пользователю может понадобиться вернуться к предыдущим этапам, например, для загрузки новых данных, выбора других признаков или изменения параметров алгоритма.</w:t>
      </w:r>
    </w:p>
    <w:bookmarkEnd w:id="24"/>
    <w:bookmarkStart w:id="25" w:name="анализ-кода-генетический-алгоритм"/>
    <w:p>
      <w:pPr>
        <w:pStyle w:val="Heading2"/>
      </w:pPr>
      <w:r>
        <w:t xml:space="preserve">Анализ кода: Генетический алгоритм</w:t>
      </w:r>
    </w:p>
    <w:p>
      <w:pPr>
        <w:pStyle w:val="FirstParagraph"/>
      </w:pPr>
      <w:r>
        <w:t xml:space="preserve">JavaScript код реализует генетический алгоритм для построения бинарного дерева решений, оптимизируя его структуру для наилучшего разделения данных на классы. Разберём реализованные в коде методы и приёмы:</w:t>
      </w:r>
    </w:p>
    <w:p>
      <w:pPr>
        <w:pStyle w:val="BodyText"/>
      </w:pPr>
      <w:r>
        <w:rPr>
          <w:bCs/>
          <w:b/>
        </w:rPr>
        <w:t xml:space="preserve">1. Представление генома: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Структура:</w:t>
      </w:r>
      <w:r>
        <w:t xml:space="preserve"> </w:t>
      </w:r>
      <w:r>
        <w:t xml:space="preserve">Геном представлен в виде рекурсивной структуры данных - бинарного дерева.</w:t>
      </w:r>
    </w:p>
    <w:p>
      <w:pPr>
        <w:numPr>
          <w:ilvl w:val="1"/>
          <w:numId w:val="1031"/>
        </w:numPr>
        <w:pStyle w:val="Compact"/>
      </w:pPr>
      <w:r>
        <w:t xml:space="preserve">Каждый узел дерева содержит:</w:t>
      </w:r>
    </w:p>
    <w:p>
      <w:pPr>
        <w:numPr>
          <w:ilvl w:val="2"/>
          <w:numId w:val="1032"/>
        </w:numPr>
        <w:pStyle w:val="Compact"/>
      </w:pPr>
      <w:r>
        <w:rPr>
          <w:bCs/>
          <w:b/>
        </w:rPr>
        <w:t xml:space="preserve">Признак (</w:t>
      </w:r>
      <w:r>
        <w:rPr>
          <w:rStyle w:val="VerbatimChar"/>
          <w:bCs/>
          <w:b/>
        </w:rPr>
        <w:t xml:space="preserve">class</w:t>
      </w:r>
      <w:r>
        <w:rPr>
          <w:bCs/>
          <w:b/>
        </w:rPr>
        <w:t xml:space="preserve">):</w:t>
      </w:r>
      <w:r>
        <w:t xml:space="preserve"> </w:t>
      </w:r>
      <w:r>
        <w:t xml:space="preserve">на основе которого производится разделение данных в этом узле.</w:t>
      </w:r>
    </w:p>
    <w:p>
      <w:pPr>
        <w:numPr>
          <w:ilvl w:val="2"/>
          <w:numId w:val="1032"/>
        </w:numPr>
        <w:pStyle w:val="Compact"/>
      </w:pPr>
      <w:r>
        <w:rPr>
          <w:bCs/>
          <w:b/>
        </w:rPr>
        <w:t xml:space="preserve">Операцию сравнения (</w:t>
      </w:r>
      <w:r>
        <w:rPr>
          <w:rStyle w:val="VerbatimChar"/>
          <w:bCs/>
          <w:b/>
        </w:rPr>
        <w:t xml:space="preserve">operation</w:t>
      </w:r>
      <w:r>
        <w:rPr>
          <w:bCs/>
          <w:b/>
        </w:rPr>
        <w:t xml:space="preserve">):</w:t>
      </w:r>
      <w:r>
        <w:t xml:space="preserve"> </w:t>
      </w:r>
      <w:r>
        <w:t xml:space="preserve">функция, сравнивающая значение признака с пороговым значением (</w:t>
      </w:r>
      <w:r>
        <w:rPr>
          <w:rStyle w:val="VerbatimChar"/>
        </w:rPr>
        <w:t xml:space="preserve">threshold</w:t>
      </w:r>
      <w:r>
        <w:t xml:space="preserve">). Операция включает в себя как сам порог, так и направление сравнения - больше (&gt;) или меньше (&lt;).</w:t>
      </w:r>
    </w:p>
    <w:p>
      <w:pPr>
        <w:numPr>
          <w:ilvl w:val="2"/>
          <w:numId w:val="1032"/>
        </w:numPr>
        <w:pStyle w:val="Compact"/>
      </w:pPr>
      <w:r>
        <w:rPr>
          <w:bCs/>
          <w:b/>
        </w:rPr>
        <w:t xml:space="preserve">Ссылки на дочерние узлы (</w:t>
      </w:r>
      <w:r>
        <w:rPr>
          <w:rStyle w:val="VerbatimChar"/>
          <w:bCs/>
          <w:b/>
        </w:rPr>
        <w:t xml:space="preserve">left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right</w:t>
      </w:r>
      <w:r>
        <w:rPr>
          <w:bCs/>
          <w:b/>
        </w:rPr>
        <w:t xml:space="preserve">):</w:t>
      </w:r>
      <w:r>
        <w:t xml:space="preserve"> </w:t>
      </w:r>
      <w:r>
        <w:t xml:space="preserve">куда переходит алгоритм в зависимости от результата сравнения.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Создание:</w:t>
      </w:r>
    </w:p>
    <w:p>
      <w:pPr>
        <w:numPr>
          <w:ilvl w:val="1"/>
          <w:numId w:val="1033"/>
        </w:numPr>
        <w:pStyle w:val="Compact"/>
      </w:pPr>
      <w:r>
        <w:t xml:space="preserve">Начальный геном (</w:t>
      </w:r>
      <w:r>
        <w:rPr>
          <w:rStyle w:val="VerbatimChar"/>
        </w:rPr>
        <w:t xml:space="preserve">create_genome</w:t>
      </w:r>
      <w:r>
        <w:t xml:space="preserve">) генерируется случайным образом: выбираются случайный признак, случайный порог и направление сравнения.</w:t>
      </w:r>
    </w:p>
    <w:p>
      <w:pPr>
        <w:numPr>
          <w:ilvl w:val="1"/>
          <w:numId w:val="1033"/>
        </w:numPr>
        <w:pStyle w:val="Compact"/>
      </w:pPr>
      <w:r>
        <w:t xml:space="preserve">Дочерние узлы (</w:t>
      </w:r>
      <w:r>
        <w:rPr>
          <w:rStyle w:val="VerbatimChar"/>
        </w:rPr>
        <w:t xml:space="preserve">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) изначально пустые и создаются по мере необходимости в процессе мутации.</w:t>
      </w:r>
    </w:p>
    <w:p>
      <w:pPr>
        <w:pStyle w:val="FirstParagraph"/>
      </w:pPr>
      <w:r>
        <w:rPr>
          <w:bCs/>
          <w:b/>
        </w:rPr>
        <w:t xml:space="preserve">2. Функция приспособленности (</w:t>
      </w:r>
      <w:r>
        <w:rPr>
          <w:rStyle w:val="VerbatimChar"/>
          <w:bCs/>
          <w:b/>
        </w:rPr>
        <w:t xml:space="preserve">score_ant</w:t>
      </w:r>
      <w:r>
        <w:rPr>
          <w:bCs/>
          <w:b/>
        </w:rPr>
        <w:t xml:space="preserve">):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Цель:</w:t>
      </w:r>
      <w:r>
        <w:t xml:space="preserve"> </w:t>
      </w:r>
      <w:r>
        <w:t xml:space="preserve">Оценить качество (эффективность) дерева решений, представленного геномом.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Механизм:</w:t>
      </w:r>
    </w:p>
    <w:p>
      <w:pPr>
        <w:numPr>
          <w:ilvl w:val="1"/>
          <w:numId w:val="1035"/>
        </w:numPr>
        <w:pStyle w:val="Compact"/>
      </w:pPr>
      <w:r>
        <w:t xml:space="preserve">Для каждого объекта данных из набора выполняется проход по дереву решений, начиная с корня.</w:t>
      </w:r>
    </w:p>
    <w:p>
      <w:pPr>
        <w:numPr>
          <w:ilvl w:val="1"/>
          <w:numId w:val="1035"/>
        </w:numPr>
        <w:pStyle w:val="Compact"/>
      </w:pPr>
      <w:r>
        <w:t xml:space="preserve">В каждом узле проверяется условие разделения (сравнение значения признака с порогом).</w:t>
      </w:r>
    </w:p>
    <w:p>
      <w:pPr>
        <w:numPr>
          <w:ilvl w:val="1"/>
          <w:numId w:val="1035"/>
        </w:numPr>
        <w:pStyle w:val="Compact"/>
      </w:pPr>
      <w:r>
        <w:t xml:space="preserve">В зависимости от результата сравнения происходит переход к левому или правому дочернему узлу.</w:t>
      </w:r>
    </w:p>
    <w:p>
      <w:pPr>
        <w:numPr>
          <w:ilvl w:val="1"/>
          <w:numId w:val="1035"/>
        </w:numPr>
        <w:pStyle w:val="Compact"/>
      </w:pPr>
      <w:r>
        <w:t xml:space="preserve">Процесс повторяется, пока не будет достигнут лист дерева (узел без потомков).</w:t>
      </w:r>
    </w:p>
    <w:p>
      <w:pPr>
        <w:numPr>
          <w:ilvl w:val="1"/>
          <w:numId w:val="1035"/>
        </w:numPr>
        <w:pStyle w:val="Compact"/>
      </w:pPr>
      <w:r>
        <w:t xml:space="preserve">Результат классификации для данного объекта сравнивается с его истинным классом.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Подсчёт:</w:t>
      </w:r>
    </w:p>
    <w:p>
      <w:pPr>
        <w:numPr>
          <w:ilvl w:val="1"/>
          <w:numId w:val="1036"/>
        </w:numPr>
        <w:pStyle w:val="Compact"/>
      </w:pPr>
      <w:r>
        <w:t xml:space="preserve">Функция подсчитывает количество объектов, классифицированных верно.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Штраф за сложность:</w:t>
      </w:r>
    </w:p>
    <w:p>
      <w:pPr>
        <w:numPr>
          <w:ilvl w:val="1"/>
          <w:numId w:val="1037"/>
        </w:numPr>
        <w:pStyle w:val="Compact"/>
      </w:pPr>
      <w:r>
        <w:t xml:space="preserve">От результата вычитается штраф, пропорциональный размеру (количеству узлов) и глубине дерева.</w:t>
      </w:r>
    </w:p>
    <w:p>
      <w:pPr>
        <w:numPr>
          <w:ilvl w:val="1"/>
          <w:numId w:val="1037"/>
        </w:numPr>
        <w:pStyle w:val="Compact"/>
      </w:pPr>
      <w:r>
        <w:t xml:space="preserve">Это сделано для того, чтобы избежать переобучения и получить более простое и интерпретируемое дерево.</w:t>
      </w:r>
    </w:p>
    <w:p>
      <w:pPr>
        <w:pStyle w:val="FirstParagraph"/>
      </w:pPr>
      <w:r>
        <w:rPr>
          <w:bCs/>
          <w:b/>
        </w:rPr>
        <w:t xml:space="preserve">3. Операторы генетического алгоритма: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Селекция (</w:t>
      </w:r>
      <w:r>
        <w:rPr>
          <w:rStyle w:val="VerbatimChar"/>
          <w:bCs/>
          <w:b/>
        </w:rPr>
        <w:t xml:space="preserve">select_ants</w:t>
      </w:r>
      <w:r>
        <w:rPr>
          <w:bCs/>
          <w:b/>
        </w:rPr>
        <w:t xml:space="preserve">):</w:t>
      </w:r>
    </w:p>
    <w:p>
      <w:pPr>
        <w:numPr>
          <w:ilvl w:val="1"/>
          <w:numId w:val="1039"/>
        </w:numPr>
        <w:pStyle w:val="Compact"/>
      </w:pPr>
      <w:r>
        <w:t xml:space="preserve">Из текущей популяции (</w:t>
      </w:r>
      <w:r>
        <w:t xml:space="preserve">“</w:t>
      </w:r>
      <w:r>
        <w:t xml:space="preserve">муравьев</w:t>
      </w:r>
      <w:r>
        <w:t xml:space="preserve">”</w:t>
      </w:r>
      <w:r>
        <w:t xml:space="preserve">) выбирается определенное количество лучших особей (с наибольшим значением функции приспособленности) для дальнейшего размножения.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Мутация (</w:t>
      </w:r>
      <w:r>
        <w:rPr>
          <w:rStyle w:val="VerbatimChar"/>
          <w:bCs/>
          <w:b/>
        </w:rPr>
        <w:t xml:space="preserve">mutate_genome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mutate_ant</w:t>
      </w:r>
      <w:r>
        <w:rPr>
          <w:bCs/>
          <w:b/>
        </w:rPr>
        <w:t xml:space="preserve">):</w:t>
      </w:r>
    </w:p>
    <w:p>
      <w:pPr>
        <w:numPr>
          <w:ilvl w:val="1"/>
          <w:numId w:val="1040"/>
        </w:numPr>
        <w:pStyle w:val="Compact"/>
      </w:pPr>
      <w:r>
        <w:t xml:space="preserve">Применяются различные виды мутаций для внесения изменений в геном:</w:t>
      </w:r>
    </w:p>
    <w:p>
      <w:pPr>
        <w:numPr>
          <w:ilvl w:val="2"/>
          <w:numId w:val="1041"/>
        </w:numPr>
        <w:pStyle w:val="Compact"/>
      </w:pPr>
      <w:r>
        <w:rPr>
          <w:bCs/>
          <w:b/>
        </w:rPr>
        <w:t xml:space="preserve">Изменение признака или порога:</w:t>
      </w:r>
      <w:r>
        <w:t xml:space="preserve"> </w:t>
      </w:r>
      <w:r>
        <w:t xml:space="preserve">Случайно выбирается новый признак или генерируется новый порог для узла.</w:t>
      </w:r>
    </w:p>
    <w:p>
      <w:pPr>
        <w:numPr>
          <w:ilvl w:val="2"/>
          <w:numId w:val="1041"/>
        </w:numPr>
        <w:pStyle w:val="Compact"/>
      </w:pPr>
      <w:r>
        <w:rPr>
          <w:bCs/>
          <w:b/>
        </w:rPr>
        <w:t xml:space="preserve">Добавление узла:</w:t>
      </w:r>
      <w:r>
        <w:t xml:space="preserve"> </w:t>
      </w:r>
      <w:r>
        <w:t xml:space="preserve">К случайно выбранному узлу добавляется левый или правый потомок.</w:t>
      </w:r>
    </w:p>
    <w:p>
      <w:pPr>
        <w:numPr>
          <w:ilvl w:val="2"/>
          <w:numId w:val="1041"/>
        </w:numPr>
        <w:pStyle w:val="Compact"/>
      </w:pPr>
      <w:r>
        <w:rPr>
          <w:bCs/>
          <w:b/>
        </w:rPr>
        <w:t xml:space="preserve">Удаление поддерева:</w:t>
      </w:r>
      <w:r>
        <w:t xml:space="preserve"> </w:t>
      </w:r>
      <w:r>
        <w:t xml:space="preserve">Случайно выбранное поддерево удаляется, а его место занимает лист.</w:t>
      </w:r>
    </w:p>
    <w:p>
      <w:pPr>
        <w:numPr>
          <w:ilvl w:val="2"/>
          <w:numId w:val="1041"/>
        </w:numPr>
        <w:pStyle w:val="Compact"/>
      </w:pPr>
      <w:r>
        <w:rPr>
          <w:bCs/>
          <w:b/>
        </w:rPr>
        <w:t xml:space="preserve">Замена поддерева:</w:t>
      </w:r>
      <w:r>
        <w:t xml:space="preserve"> </w:t>
      </w:r>
      <w:r>
        <w:t xml:space="preserve">Случайным образом генерируется новое поддерево и заменяет существующее.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Скрещивание:</w:t>
      </w:r>
      <w:r>
        <w:t xml:space="preserve"> </w:t>
      </w:r>
      <w:r>
        <w:t xml:space="preserve">В коде не реализовано.</w:t>
      </w:r>
    </w:p>
    <w:p>
      <w:pPr>
        <w:pStyle w:val="FirstParagraph"/>
      </w:pPr>
      <w:r>
        <w:rPr>
          <w:bCs/>
          <w:b/>
        </w:rPr>
        <w:t xml:space="preserve">4. Параметры алгоритма:</w:t>
      </w:r>
    </w:p>
    <w:p>
      <w:pPr>
        <w:numPr>
          <w:ilvl w:val="0"/>
          <w:numId w:val="1042"/>
        </w:numPr>
        <w:pStyle w:val="Compact"/>
      </w:pPr>
      <w:r>
        <w:t xml:space="preserve">Код позволяет пользователю настраивать следующие параметры с помощью ползунков:</w:t>
      </w:r>
    </w:p>
    <w:p>
      <w:pPr>
        <w:numPr>
          <w:ilvl w:val="1"/>
          <w:numId w:val="1043"/>
        </w:numPr>
        <w:pStyle w:val="Compact"/>
      </w:pPr>
      <w:r>
        <w:rPr>
          <w:bCs/>
          <w:b/>
        </w:rPr>
        <w:t xml:space="preserve">Количество особей (</w:t>
      </w:r>
      <w:r>
        <w:rPr>
          <w:rStyle w:val="VerbatimChar"/>
          <w:bCs/>
          <w:b/>
        </w:rPr>
        <w:t xml:space="preserve">cnt_ants</w:t>
      </w:r>
      <w:r>
        <w:rPr>
          <w:bCs/>
          <w:b/>
        </w:rPr>
        <w:t xml:space="preserve">):</w:t>
      </w:r>
      <w:r>
        <w:t xml:space="preserve"> </w:t>
      </w:r>
      <w:r>
        <w:t xml:space="preserve">Размер популяции.</w:t>
      </w:r>
    </w:p>
    <w:p>
      <w:pPr>
        <w:numPr>
          <w:ilvl w:val="1"/>
          <w:numId w:val="1043"/>
        </w:numPr>
        <w:pStyle w:val="Compact"/>
      </w:pPr>
      <w:r>
        <w:rPr>
          <w:bCs/>
          <w:b/>
        </w:rPr>
        <w:t xml:space="preserve">Количество копируемых особей (</w:t>
      </w:r>
      <w:r>
        <w:rPr>
          <w:rStyle w:val="VerbatimChar"/>
          <w:bCs/>
          <w:b/>
        </w:rPr>
        <w:t xml:space="preserve">copy_ants</w:t>
      </w:r>
      <w:r>
        <w:rPr>
          <w:bCs/>
          <w:b/>
        </w:rPr>
        <w:t xml:space="preserve">):</w:t>
      </w:r>
      <w:r>
        <w:t xml:space="preserve"> </w:t>
      </w:r>
      <w:r>
        <w:t xml:space="preserve">Сколько лучших особей переходит в следующее поколение без изменений (элитизм).</w:t>
      </w:r>
    </w:p>
    <w:p>
      <w:pPr>
        <w:numPr>
          <w:ilvl w:val="1"/>
          <w:numId w:val="1043"/>
        </w:numPr>
        <w:pStyle w:val="Compact"/>
      </w:pPr>
      <w:r>
        <w:rPr>
          <w:bCs/>
          <w:b/>
        </w:rPr>
        <w:t xml:space="preserve">Вероятность мутации признака (</w:t>
      </w:r>
      <w:r>
        <w:rPr>
          <w:rStyle w:val="VerbatimChar"/>
          <w:bCs/>
          <w:b/>
        </w:rPr>
        <w:t xml:space="preserve">p_mutate_ch</w:t>
      </w:r>
      <w:r>
        <w:rPr>
          <w:bCs/>
          <w:b/>
        </w:rPr>
        <w:t xml:space="preserve">):</w:t>
      </w:r>
      <w:r>
        <w:t xml:space="preserve"> </w:t>
      </w:r>
      <w:r>
        <w:t xml:space="preserve">Вероятность изменить признак в узле при мутации.</w:t>
      </w:r>
    </w:p>
    <w:p>
      <w:pPr>
        <w:numPr>
          <w:ilvl w:val="1"/>
          <w:numId w:val="1043"/>
        </w:numPr>
        <w:pStyle w:val="Compact"/>
      </w:pPr>
      <w:r>
        <w:rPr>
          <w:bCs/>
          <w:b/>
        </w:rPr>
        <w:t xml:space="preserve">Максимальное отклонение при мутации (</w:t>
      </w:r>
      <w:r>
        <w:rPr>
          <w:rStyle w:val="VerbatimChar"/>
          <w:bCs/>
          <w:b/>
        </w:rPr>
        <w:t xml:space="preserve">p_mutate_op_rate</w:t>
      </w:r>
      <w:r>
        <w:rPr>
          <w:bCs/>
          <w:b/>
        </w:rPr>
        <w:t xml:space="preserve">):</w:t>
      </w:r>
      <w:r>
        <w:t xml:space="preserve"> </w:t>
      </w:r>
      <w:r>
        <w:t xml:space="preserve">Насколько сильно может измениться порог при мутации.</w:t>
      </w:r>
    </w:p>
    <w:p>
      <w:pPr>
        <w:numPr>
          <w:ilvl w:val="1"/>
          <w:numId w:val="1043"/>
        </w:numPr>
        <w:pStyle w:val="Compact"/>
      </w:pPr>
      <w:r>
        <w:rPr>
          <w:bCs/>
          <w:b/>
        </w:rPr>
        <w:t xml:space="preserve">Множитель штрафа за размер дерева (</w:t>
      </w:r>
      <w:r>
        <w:rPr>
          <w:rStyle w:val="VerbatimChar"/>
          <w:bCs/>
          <w:b/>
        </w:rPr>
        <w:t xml:space="preserve">p_penalty</w:t>
      </w:r>
      <w:r>
        <w:rPr>
          <w:bCs/>
          <w:b/>
        </w:rPr>
        <w:t xml:space="preserve">):</w:t>
      </w:r>
      <w:r>
        <w:t xml:space="preserve"> </w:t>
      </w:r>
      <w:r>
        <w:t xml:space="preserve">Коэффициент, регулирующий силу штрафа за количество узлов в дереве.</w:t>
      </w:r>
    </w:p>
    <w:p>
      <w:pPr>
        <w:numPr>
          <w:ilvl w:val="1"/>
          <w:numId w:val="1043"/>
        </w:numPr>
        <w:pStyle w:val="Compact"/>
      </w:pPr>
      <w:r>
        <w:rPr>
          <w:bCs/>
          <w:b/>
        </w:rPr>
        <w:t xml:space="preserve">Степень влияния глубины дерева на штраф (</w:t>
      </w:r>
      <w:r>
        <w:rPr>
          <w:rStyle w:val="VerbatimChar"/>
          <w:bCs/>
          <w:b/>
        </w:rPr>
        <w:t xml:space="preserve">p_penalty_depth</w:t>
      </w:r>
      <w:r>
        <w:rPr>
          <w:bCs/>
          <w:b/>
        </w:rPr>
        <w:t xml:space="preserve">):</w:t>
      </w:r>
      <w:r>
        <w:t xml:space="preserve"> </w:t>
      </w:r>
      <w:r>
        <w:t xml:space="preserve">Насколько сильно глубина дерева влияет на штраф.</w:t>
      </w:r>
    </w:p>
    <w:p>
      <w:pPr>
        <w:pStyle w:val="FirstParagraph"/>
      </w:pPr>
      <w:r>
        <w:rPr>
          <w:bCs/>
          <w:b/>
        </w:rPr>
        <w:t xml:space="preserve">5. Остановка алгоритма:</w:t>
      </w:r>
    </w:p>
    <w:p>
      <w:pPr>
        <w:numPr>
          <w:ilvl w:val="0"/>
          <w:numId w:val="1044"/>
        </w:numPr>
        <w:pStyle w:val="Compact"/>
      </w:pPr>
      <w:r>
        <w:t xml:space="preserve">Алгоритм работает в бесконечном цикле, пока пользователь не нажмёт кнопку</w:t>
      </w:r>
      <w:r>
        <w:t xml:space="preserve"> </w:t>
      </w:r>
      <w:r>
        <w:t xml:space="preserve">“</w:t>
      </w:r>
      <w:r>
        <w:t xml:space="preserve">Остановить генетический алгоритм</w:t>
      </w:r>
      <w:r>
        <w:t xml:space="preserve">”</w:t>
      </w:r>
      <w:r>
        <w:t xml:space="preserve">.</w:t>
      </w:r>
    </w:p>
    <w:p>
      <w:pPr>
        <w:numPr>
          <w:ilvl w:val="0"/>
          <w:numId w:val="1044"/>
        </w:numPr>
        <w:pStyle w:val="Compact"/>
      </w:pPr>
      <w:r>
        <w:t xml:space="preserve">При остановке отображается лучшее найденное решение (дерево с максимальной приспособленностью) и история обучения.</w:t>
      </w:r>
    </w:p>
    <w:p>
      <w:pPr>
        <w:pStyle w:val="FirstParagraph"/>
      </w:pPr>
      <w:r>
        <w:rPr>
          <w:bCs/>
          <w:b/>
        </w:rPr>
        <w:t xml:space="preserve">Особенности реализации:</w:t>
      </w:r>
    </w:p>
    <w:p>
      <w:pPr>
        <w:numPr>
          <w:ilvl w:val="0"/>
          <w:numId w:val="1045"/>
        </w:numPr>
        <w:pStyle w:val="Compact"/>
      </w:pPr>
      <w:r>
        <w:t xml:space="preserve">Код использует метафору</w:t>
      </w:r>
      <w:r>
        <w:t xml:space="preserve"> </w:t>
      </w:r>
      <w:r>
        <w:t xml:space="preserve">“</w:t>
      </w:r>
      <w:r>
        <w:t xml:space="preserve">муравьиного алгоритма</w:t>
      </w:r>
      <w:r>
        <w:t xml:space="preserve">”</w:t>
      </w:r>
      <w:r>
        <w:t xml:space="preserve">, где каждый</w:t>
      </w:r>
      <w:r>
        <w:t xml:space="preserve"> </w:t>
      </w:r>
      <w:r>
        <w:t xml:space="preserve">“</w:t>
      </w:r>
      <w:r>
        <w:t xml:space="preserve">муравей</w:t>
      </w:r>
      <w:r>
        <w:t xml:space="preserve">”</w:t>
      </w:r>
      <w:r>
        <w:t xml:space="preserve"> </w:t>
      </w:r>
      <w:r>
        <w:t xml:space="preserve">представляет собой дерево решений.</w:t>
      </w:r>
    </w:p>
    <w:p>
      <w:pPr>
        <w:numPr>
          <w:ilvl w:val="0"/>
          <w:numId w:val="1045"/>
        </w:numPr>
        <w:pStyle w:val="Compact"/>
      </w:pPr>
      <w:r>
        <w:t xml:space="preserve">Вместо явного скрещивания используется копирование лучших особей (элитизм) и мутация для создания нового поколения.</w:t>
      </w:r>
    </w:p>
    <w:p>
      <w:pPr>
        <w:numPr>
          <w:ilvl w:val="0"/>
          <w:numId w:val="1045"/>
        </w:numPr>
        <w:pStyle w:val="Compact"/>
      </w:pPr>
      <w:r>
        <w:t xml:space="preserve">Механизм штрафа за сложность дерева помогает бороться с переобучением и получать более простые и интерпретируемые модели.</w:t>
      </w:r>
    </w:p>
    <w:bookmarkEnd w:id="25"/>
    <w:bookmarkStart w:id="28" w:name="анализ-кода"/>
    <w:p>
      <w:pPr>
        <w:pStyle w:val="Heading2"/>
      </w:pPr>
      <w:r>
        <w:t xml:space="preserve">Анализ кода:</w:t>
      </w:r>
    </w:p>
    <w:bookmarkStart w:id="26" w:name="v.-построение-дерева-решений"/>
    <w:p>
      <w:pPr>
        <w:pStyle w:val="Heading3"/>
      </w:pPr>
      <w:r>
        <w:t xml:space="preserve">V. Построение дерева решений</w:t>
      </w:r>
    </w:p>
    <w:p>
      <w:pPr>
        <w:pStyle w:val="FirstParagraph"/>
      </w:pPr>
      <w:r>
        <w:t xml:space="preserve">После завершения работы генетического алгоритма, код визуализирует лучшее найденное дерево решений. Процесс построения визуализации включает: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Преобразование генома в формат DOT:</w:t>
      </w:r>
    </w:p>
    <w:p>
      <w:pPr>
        <w:numPr>
          <w:ilvl w:val="1"/>
          <w:numId w:val="1047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genome_to_dot</w:t>
      </w:r>
      <w:r>
        <w:t xml:space="preserve"> </w:t>
      </w:r>
      <w:r>
        <w:t xml:space="preserve">рекурсивно обходит структуру дерева, представленную геномом.</w:t>
      </w:r>
    </w:p>
    <w:p>
      <w:pPr>
        <w:numPr>
          <w:ilvl w:val="1"/>
          <w:numId w:val="1047"/>
        </w:numPr>
        <w:pStyle w:val="Compact"/>
      </w:pPr>
      <w:r>
        <w:t xml:space="preserve">Для каждого узла формируется строка в формате DOT, описывающая:</w:t>
      </w:r>
    </w:p>
    <w:p>
      <w:pPr>
        <w:numPr>
          <w:ilvl w:val="2"/>
          <w:numId w:val="1048"/>
        </w:numPr>
        <w:pStyle w:val="Compact"/>
      </w:pPr>
      <w:r>
        <w:t xml:space="preserve">Уникальный идентификатор узла (генерируется случайным образом).</w:t>
      </w:r>
    </w:p>
    <w:p>
      <w:pPr>
        <w:numPr>
          <w:ilvl w:val="2"/>
          <w:numId w:val="1048"/>
        </w:numPr>
        <w:pStyle w:val="Compact"/>
      </w:pPr>
      <w:r>
        <w:t xml:space="preserve">Текстовую метку узла, включающую:</w:t>
      </w:r>
    </w:p>
    <w:p>
      <w:pPr>
        <w:numPr>
          <w:ilvl w:val="3"/>
          <w:numId w:val="1049"/>
        </w:numPr>
        <w:pStyle w:val="Compact"/>
      </w:pPr>
      <w:r>
        <w:t xml:space="preserve">Название признака, используемого для разделения данных.</w:t>
      </w:r>
    </w:p>
    <w:p>
      <w:pPr>
        <w:numPr>
          <w:ilvl w:val="3"/>
          <w:numId w:val="1049"/>
        </w:numPr>
        <w:pStyle w:val="Compact"/>
      </w:pPr>
      <w:r>
        <w:t xml:space="preserve">Операцию сравнения (больше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или меньше</w:t>
      </w:r>
      <w:r>
        <w:t xml:space="preserve"> </w:t>
      </w:r>
      <w:r>
        <w:rPr>
          <w:rStyle w:val="VerbatimChar"/>
        </w:rPr>
        <w:t xml:space="preserve">&lt;</w:t>
      </w:r>
      <w:r>
        <w:t xml:space="preserve">).</w:t>
      </w:r>
    </w:p>
    <w:p>
      <w:pPr>
        <w:numPr>
          <w:ilvl w:val="3"/>
          <w:numId w:val="1049"/>
        </w:numPr>
        <w:pStyle w:val="Compact"/>
      </w:pPr>
      <w:r>
        <w:t xml:space="preserve">Значение порога, используемое в операции.</w:t>
      </w:r>
    </w:p>
    <w:p>
      <w:pPr>
        <w:numPr>
          <w:ilvl w:val="2"/>
          <w:numId w:val="1048"/>
        </w:numPr>
        <w:pStyle w:val="Compact"/>
      </w:pPr>
      <w:r>
        <w:t xml:space="preserve">Связи с дочерними узлами (если есть).</w:t>
      </w:r>
    </w:p>
    <w:p>
      <w:pPr>
        <w:numPr>
          <w:ilvl w:val="1"/>
          <w:numId w:val="1047"/>
        </w:numPr>
        <w:pStyle w:val="Compact"/>
      </w:pPr>
      <w:r>
        <w:t xml:space="preserve">Для листьев (узлов без потомков) указываются метки классов (</w:t>
      </w:r>
      <w:r>
        <w:t xml:space="preserve">“</w:t>
      </w:r>
      <w:r>
        <w:t xml:space="preserve">Рис Гонён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Рис Жасмин</w:t>
      </w:r>
      <w:r>
        <w:t xml:space="preserve">”</w:t>
      </w:r>
      <w:r>
        <w:t xml:space="preserve">).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Визуализация с помощью D3-Graphviz:</w:t>
      </w:r>
    </w:p>
    <w:p>
      <w:pPr>
        <w:numPr>
          <w:ilvl w:val="1"/>
          <w:numId w:val="1050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svg_from_genome</w:t>
      </w:r>
      <w:r>
        <w:t xml:space="preserve"> </w:t>
      </w:r>
      <w:r>
        <w:t xml:space="preserve">получает на вход геном и преобразует его в формат DOT.</w:t>
      </w:r>
    </w:p>
    <w:p>
      <w:pPr>
        <w:numPr>
          <w:ilvl w:val="1"/>
          <w:numId w:val="1050"/>
        </w:numPr>
        <w:pStyle w:val="Compact"/>
      </w:pPr>
      <w:r>
        <w:t xml:space="preserve">Создаётся новый элемент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для размещения визуализации.</w:t>
      </w:r>
    </w:p>
    <w:p>
      <w:pPr>
        <w:numPr>
          <w:ilvl w:val="1"/>
          <w:numId w:val="1050"/>
        </w:numPr>
        <w:pStyle w:val="Compact"/>
      </w:pPr>
      <w:r>
        <w:t xml:space="preserve">Используя библиотеку D3-Graphviz, DOT-строка преобразуется в SVG-изображение графа, представляющего дерево решений.</w:t>
      </w:r>
    </w:p>
    <w:p>
      <w:pPr>
        <w:numPr>
          <w:ilvl w:val="1"/>
          <w:numId w:val="1050"/>
        </w:numPr>
        <w:pStyle w:val="Compact"/>
      </w:pPr>
      <w:r>
        <w:t xml:space="preserve">Полученное SVG-изображение добавляется в созданный ранее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, который, в свою очередь, отображается на странице.</w:t>
      </w:r>
    </w:p>
    <w:p>
      <w:pPr>
        <w:pStyle w:val="FirstParagraph"/>
      </w:pPr>
      <w:r>
        <w:rPr>
          <w:bCs/>
          <w:b/>
        </w:rPr>
        <w:t xml:space="preserve">Результат:</w:t>
      </w:r>
      <w:r>
        <w:t xml:space="preserve"> </w:t>
      </w:r>
      <w:r>
        <w:t xml:space="preserve">Пользователь видит визуальное представление дерева решений, где:</w:t>
      </w:r>
    </w:p>
    <w:p>
      <w:pPr>
        <w:numPr>
          <w:ilvl w:val="0"/>
          <w:numId w:val="1051"/>
        </w:numPr>
        <w:pStyle w:val="Compact"/>
      </w:pPr>
      <w:r>
        <w:t xml:space="preserve">Каждый узел представляет собой условие разделения данных на основе значения признака.</w:t>
      </w:r>
    </w:p>
    <w:p>
      <w:pPr>
        <w:numPr>
          <w:ilvl w:val="0"/>
          <w:numId w:val="1051"/>
        </w:numPr>
        <w:pStyle w:val="Compact"/>
      </w:pPr>
      <w:r>
        <w:t xml:space="preserve">Ребра графа соответствуют исходам сравнения в узлах (больше или меньше порога).</w:t>
      </w:r>
    </w:p>
    <w:p>
      <w:pPr>
        <w:numPr>
          <w:ilvl w:val="0"/>
          <w:numId w:val="1051"/>
        </w:numPr>
        <w:pStyle w:val="Compact"/>
      </w:pPr>
      <w:r>
        <w:t xml:space="preserve">Листья (конечные узлы) отображают классы, к которым относятся объекты, удовлетворяющие всем условиям на пути от корня до листа.</w:t>
      </w:r>
    </w:p>
    <w:bookmarkEnd w:id="26"/>
    <w:bookmarkStart w:id="27" w:name="vi.-дополнительные-особенности"/>
    <w:p>
      <w:pPr>
        <w:pStyle w:val="Heading3"/>
      </w:pPr>
      <w:r>
        <w:t xml:space="preserve">VI. Дополнительные особенности</w:t>
      </w:r>
    </w:p>
    <w:p>
      <w:pPr>
        <w:pStyle w:val="FirstParagraph"/>
      </w:pPr>
      <w:r>
        <w:t xml:space="preserve">Код обладает некоторыми дополнительными особенностями, повышающими его удобство и информативность:</w:t>
      </w:r>
    </w:p>
    <w:p>
      <w:pPr>
        <w:numPr>
          <w:ilvl w:val="0"/>
          <w:numId w:val="1052"/>
        </w:numPr>
      </w:pPr>
      <w:r>
        <w:rPr>
          <w:bCs/>
          <w:b/>
        </w:rPr>
        <w:t xml:space="preserve">Интерактивные элементы управления:</w:t>
      </w:r>
    </w:p>
    <w:p>
      <w:pPr>
        <w:numPr>
          <w:ilvl w:val="1"/>
          <w:numId w:val="1053"/>
        </w:numPr>
        <w:pStyle w:val="Compact"/>
      </w:pPr>
      <w:r>
        <w:t xml:space="preserve">Ползунки позволяют пользователю настраивать параметры генетического алгоритма</w:t>
      </w:r>
      <w:r>
        <w:t xml:space="preserve"> </w:t>
      </w:r>
      <w:r>
        <w:t xml:space="preserve">“</w:t>
      </w:r>
      <w:r>
        <w:t xml:space="preserve">на лету</w:t>
      </w:r>
      <w:r>
        <w:t xml:space="preserve">”</w:t>
      </w:r>
      <w:r>
        <w:t xml:space="preserve"> </w:t>
      </w:r>
      <w:r>
        <w:t xml:space="preserve">без необходимости изменения кода.</w:t>
      </w:r>
    </w:p>
    <w:p>
      <w:pPr>
        <w:numPr>
          <w:ilvl w:val="1"/>
          <w:numId w:val="1053"/>
        </w:numPr>
        <w:pStyle w:val="Compact"/>
      </w:pPr>
      <w:r>
        <w:t xml:space="preserve">Кнопки запускают и останавливают алгоритм, предоставляя пользователю контроль над процессом обучения.</w:t>
      </w:r>
    </w:p>
    <w:p>
      <w:pPr>
        <w:numPr>
          <w:ilvl w:val="0"/>
          <w:numId w:val="1052"/>
        </w:numPr>
      </w:pPr>
      <w:r>
        <w:rPr>
          <w:bCs/>
          <w:b/>
        </w:rPr>
        <w:t xml:space="preserve">Отображение истории обучения:</w:t>
      </w:r>
    </w:p>
    <w:p>
      <w:pPr>
        <w:numPr>
          <w:ilvl w:val="1"/>
          <w:numId w:val="1054"/>
        </w:numPr>
        <w:pStyle w:val="Compact"/>
      </w:pPr>
      <w:r>
        <w:t xml:space="preserve">Код сохраняет информацию о лучшем найденном дереве решений в каждом поколении генетического алгоритма.</w:t>
      </w:r>
    </w:p>
    <w:p>
      <w:pPr>
        <w:numPr>
          <w:ilvl w:val="1"/>
          <w:numId w:val="1054"/>
        </w:numPr>
        <w:pStyle w:val="Compact"/>
      </w:pPr>
      <w:r>
        <w:t xml:space="preserve">При нажатии кнопки</w:t>
      </w:r>
      <w:r>
        <w:t xml:space="preserve"> </w:t>
      </w:r>
      <w:r>
        <w:t xml:space="preserve">“</w:t>
      </w:r>
      <w:r>
        <w:t xml:space="preserve">Показать историю</w:t>
      </w:r>
      <w:r>
        <w:t xml:space="preserve">”</w:t>
      </w:r>
      <w:r>
        <w:t xml:space="preserve"> </w:t>
      </w:r>
      <w:r>
        <w:t xml:space="preserve">на странице отображается серия визуализаций деревьев, найденных в процессе обучения, с указанием их приспособленности.</w:t>
      </w:r>
    </w:p>
    <w:p>
      <w:pPr>
        <w:numPr>
          <w:ilvl w:val="1"/>
          <w:numId w:val="1054"/>
        </w:numPr>
        <w:pStyle w:val="Compact"/>
      </w:pPr>
      <w:r>
        <w:t xml:space="preserve">Это позволяет пользователю:</w:t>
      </w:r>
    </w:p>
    <w:p>
      <w:pPr>
        <w:numPr>
          <w:ilvl w:val="2"/>
          <w:numId w:val="1055"/>
        </w:numPr>
        <w:pStyle w:val="Compact"/>
      </w:pPr>
      <w:r>
        <w:t xml:space="preserve">Проследить за эволюцией дерева решений в процессе обучения.</w:t>
      </w:r>
    </w:p>
    <w:p>
      <w:pPr>
        <w:numPr>
          <w:ilvl w:val="2"/>
          <w:numId w:val="1055"/>
        </w:numPr>
        <w:pStyle w:val="Compact"/>
      </w:pPr>
      <w:r>
        <w:t xml:space="preserve">Увидеть, как меняется структура дерева с каждым поколением.</w:t>
      </w:r>
    </w:p>
    <w:p>
      <w:pPr>
        <w:numPr>
          <w:ilvl w:val="2"/>
          <w:numId w:val="1055"/>
        </w:numPr>
        <w:pStyle w:val="Compact"/>
      </w:pPr>
      <w:r>
        <w:t xml:space="preserve">Оценить скорость сходимости алгоритма к оптимальному решению.</w:t>
      </w:r>
    </w:p>
    <w:p>
      <w:pPr>
        <w:numPr>
          <w:ilvl w:val="0"/>
          <w:numId w:val="1052"/>
        </w:numPr>
      </w:pPr>
      <w:r>
        <w:rPr>
          <w:bCs/>
          <w:b/>
        </w:rPr>
        <w:t xml:space="preserve">Комментарии в коде:</w:t>
      </w:r>
    </w:p>
    <w:p>
      <w:pPr>
        <w:numPr>
          <w:ilvl w:val="1"/>
          <w:numId w:val="1056"/>
        </w:numPr>
        <w:pStyle w:val="Compact"/>
      </w:pPr>
      <w:r>
        <w:t xml:space="preserve">Код содержит подробные комментарии, объясняющие логику работы каждой функции и важных блоков кода.</w:t>
      </w:r>
    </w:p>
    <w:p>
      <w:pPr>
        <w:numPr>
          <w:ilvl w:val="1"/>
          <w:numId w:val="1056"/>
        </w:numPr>
        <w:pStyle w:val="Compact"/>
      </w:pPr>
      <w:r>
        <w:t xml:space="preserve">Это значительно упрощает понимание кода и его модификацию при необходимости.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2024-05-28T09:06:35Z</dcterms:created>
  <dcterms:modified xsi:type="dcterms:W3CDTF">2024-05-28T09:06:35Z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