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ReClaim Platform: System Updates &amp; Feature Presentation</w:t>
      </w:r>
    </w:p>
    <w:p>
      <w:pPr>
        <w:pStyle w:val="Heading1"/>
      </w:pPr>
      <w:r>
        <w:t>1. Previous System Updates</w:t>
      </w:r>
    </w:p>
    <w:p>
      <w:pPr>
        <w:pStyle w:val="Heading2"/>
      </w:pPr>
      <w:r>
        <w:t>AI Surveillance Daemon Optimization</w:t>
      </w:r>
    </w:p>
    <w:p>
      <w:r/>
      <w:r>
        <w:rPr>
          <w:b/>
        </w:rPr>
        <w:t>Update:</w:t>
      </w:r>
      <w:r>
        <w:t xml:space="preserve"> Decoupled the raw video streaming component from the AI inference engine.</w:t>
      </w:r>
    </w:p>
    <w:p>
      <w:r/>
      <w:r>
        <w:rPr>
          <w:b/>
        </w:rPr>
        <w:t>Documentation:</w:t>
      </w:r>
      <w:r>
        <w:t xml:space="preserve"> Separated the video stream feed and AI processing thread to resolve performance bottlenecks. The YOLOv8 model was configured with class filtering (backpacks, laptops, bottles, etc.) to target relevant lost item categories and optimize detection latency.</w:t>
      </w:r>
    </w:p>
    <w:p>
      <w:pPr>
        <w:pStyle w:val="Heading2"/>
      </w:pPr>
      <w:r>
        <w:t>Reusable UI Components &amp; Admin Handover UI</w:t>
      </w:r>
    </w:p>
    <w:p>
      <w:r/>
      <w:r>
        <w:rPr>
          <w:b/>
        </w:rPr>
        <w:t>Update:</w:t>
      </w:r>
      <w:r>
        <w:t xml:space="preserve"> Standardized the confirmation workflow across admin actions and refactored report tracking.</w:t>
      </w:r>
    </w:p>
    <w:p>
      <w:r/>
      <w:r>
        <w:rPr>
          <w:b/>
        </w:rPr>
        <w:t>Documentation:</w:t>
      </w:r>
      <w:r>
        <w:t xml:space="preserve"> Extracted duplicate modal implementations into standalone </w:t>
      </w:r>
      <w:r>
        <w:rPr>
          <w:rFonts w:ascii="Courier New" w:hAnsi="Courier New"/>
        </w:rPr>
        <w:t>StatusModal</w:t>
      </w:r>
      <w:r>
        <w:t xml:space="preserve"> and </w:t>
      </w:r>
      <w:r>
        <w:rPr>
          <w:rFonts w:ascii="Courier New" w:hAnsi="Courier New"/>
        </w:rPr>
        <w:t>StatusContent</w:t>
      </w:r>
      <w:r>
        <w:t xml:space="preserve"> components. Refactored the user-side report tracking (</w:t>
      </w:r>
      <w:r>
        <w:rPr>
          <w:rFonts w:ascii="Courier New" w:hAnsi="Courier New"/>
        </w:rPr>
        <w:t>UserMyReportsPage</w:t>
      </w:r>
      <w:r>
        <w:t>) to prioritize active searches and matches over historical closed records, streamlining user navigation.</w:t>
      </w:r>
    </w:p>
    <w:p>
      <w:pPr>
        <w:pStyle w:val="Heading2"/>
      </w:pPr>
      <w:r>
        <w:t>Admin Dashboard Analytics Backend</w:t>
      </w:r>
    </w:p>
    <w:p>
      <w:r/>
      <w:r>
        <w:rPr>
          <w:b/>
        </w:rPr>
        <w:t>Update:</w:t>
      </w:r>
      <w:r>
        <w:t xml:space="preserve"> Migrated the Admin Dashboard from a static mockup to a live, data-driven interface.</w:t>
      </w:r>
    </w:p>
    <w:p>
      <w:r/>
      <w:r>
        <w:rPr>
          <w:b/>
        </w:rPr>
        <w:t>Documentation:</w:t>
      </w:r>
      <w:r>
        <w:t xml:space="preserve"> Added a backend analytics API to aggregate system-wide performance indices (active found inventory, pending claims, camera network health). Integrated these endpoints into the admin front-facing dashboard to provide real-time operational insights.</w:t>
      </w:r>
    </w:p>
    <w:p>
      <w:pPr>
        <w:pStyle w:val="Heading2"/>
      </w:pPr>
      <w:r>
        <w:t>Form Sanitization &amp; Header State Resolutions</w:t>
      </w:r>
    </w:p>
    <w:p>
      <w:r/>
      <w:r>
        <w:rPr>
          <w:b/>
        </w:rPr>
        <w:t>Update:</w:t>
      </w:r>
      <w:r>
        <w:t xml:space="preserve"> Secured authorization inputs and fixed session persistence bugs on logout.</w:t>
      </w:r>
    </w:p>
    <w:p>
      <w:r/>
      <w:r>
        <w:rPr>
          <w:b/>
        </w:rPr>
        <w:t>Documentation:</w:t>
      </w:r>
      <w:r>
        <w:t xml:space="preserve"> Input validation sanitizes all auth forms (stripping trailing whitespace in email and password fields). Resolved navigation state leakage by ensuring strict session token clearance and resetting active React states in the main sidebar and headers on user logout.</w:t>
      </w:r>
    </w:p>
    <w:p>
      <w:pPr>
        <w:jc w:val="center"/>
      </w:pPr>
      <w:r>
        <w:t>━━━━━━━━━━━━━━━━━━━━━━━━━━━━━━━━━━━━━━━━</w:t>
      </w:r>
    </w:p>
    <w:p>
      <w:pPr>
        <w:pStyle w:val="Heading1"/>
      </w:pPr>
      <w:r>
        <w:t>2. Latest System Update</w:t>
      </w:r>
    </w:p>
    <w:p>
      <w:pPr>
        <w:pStyle w:val="Heading2"/>
      </w:pPr>
      <w:r>
        <w:t>AI Detection Robustness v1: Stateful Tracking &amp; Multi-Person Conservation</w:t>
      </w:r>
    </w:p>
    <w:p>
      <w:r/>
      <w:r>
        <w:rPr>
          <w:b/>
        </w:rPr>
        <w:t>Update:</w:t>
      </w:r>
      <w:r>
        <w:t xml:space="preserve"> Upgraded the computer vision daemon to state-based tracking, implemented proximity-based person attendance logic, and introduced rich reasoning metadata on the frontend review queue.</w:t>
      </w:r>
    </w:p>
    <w:p>
      <w:r/>
      <w:r>
        <w:rPr>
          <w:b/>
        </w:rPr>
        <w:t>Detailed Explanation &amp; Documentation:</w:t>
      </w:r>
      <w:r/>
    </w:p>
    <w:p>
      <w:pPr>
        <w:pStyle w:val="ListNumber"/>
      </w:pPr>
      <w:r/>
      <w:r>
        <w:rPr>
          <w:b/>
        </w:rPr>
        <w:t>Stateful Tracking &amp; Spatial Matching (</w:t>
      </w:r>
      <w:r>
        <w:rPr>
          <w:rFonts w:ascii="Courier New" w:hAnsi="Courier New"/>
          <w:b/>
        </w:rPr>
        <w:t>daemon.py</w:t>
      </w:r>
      <w:r>
        <w:rPr>
          <w:b/>
        </w:rPr>
        <w:t>)</w:t>
      </w:r>
      <w:r>
        <w:t>:</w:t>
      </w:r>
    </w:p>
    <w:p>
      <w:r>
        <w:t>Historically, the Python camera service relied strictly on volatile YOLO track IDs, leading to split tracks and duplicate alerts when the detector momentarily lost track. The new architecture implements a persistent spatial state dictionary (</w:t>
      </w:r>
      <w:r>
        <w:rPr>
          <w:rFonts w:ascii="Courier New" w:hAnsi="Courier New"/>
        </w:rPr>
        <w:t>track_history</w:t>
      </w:r>
      <w:r>
        <w:t>). Detections are matched across frames using spatial overlap (Intersection-over-Union) and center-distance bounds. An object keeps its history and tracking timer even if the underlying YOLO model fluctuates and assigns a new track ID.</w:t>
      </w:r>
    </w:p>
    <w:p>
      <w:pPr>
        <w:pStyle w:val="ListNumber"/>
      </w:pPr>
      <w:r/>
      <w:r>
        <w:rPr>
          <w:b/>
        </w:rPr>
        <w:t>Proximity-Based Human Attendance Checking</w:t>
      </w:r>
      <w:r>
        <w:t>:</w:t>
      </w:r>
    </w:p>
    <w:p>
      <w:r>
        <w:t>To prevent false alarms in crowded scenes, the AI service now verifies if a nearby person is "attending" the object before initiating the abandonment countdown.</w:t>
      </w:r>
    </w:p>
    <w:p>
      <w:pPr>
        <w:pStyle w:val="ListBullet"/>
      </w:pPr>
      <w:r/>
      <w:r>
        <w:rPr>
          <w:b/>
        </w:rPr>
        <w:t>Spatial Search Cone</w:t>
      </w:r>
      <w:r>
        <w:t xml:space="preserve">: The daemon uses </w:t>
      </w:r>
      <w:r>
        <w:rPr>
          <w:rFonts w:ascii="Courier New" w:hAnsi="Courier New"/>
        </w:rPr>
        <w:t>is_person_near_item()</w:t>
      </w:r>
      <w:r>
        <w:t>, expanding the item bounding box by 75% in all directions and calculating overlap (IoU) with any detected person bounding box.</w:t>
      </w:r>
    </w:p>
    <w:p>
      <w:pPr>
        <w:pStyle w:val="ListBullet"/>
      </w:pPr>
      <w:r/>
      <w:r>
        <w:rPr>
          <w:b/>
        </w:rPr>
        <w:t>Distance Threshold</w:t>
      </w:r>
      <w:r>
        <w:t>: Matches centers against a camera frame diagonal scale (</w:t>
      </w:r>
      <w:r>
        <w:rPr>
          <w:rFonts w:ascii="Courier New" w:hAnsi="Courier New"/>
        </w:rPr>
        <w:t>PERSON_NEAR_DISTANCE_RATIO = 0.28</w:t>
      </w:r>
      <w:r>
        <w:t>).</w:t>
      </w:r>
    </w:p>
    <w:p>
      <w:pPr>
        <w:pStyle w:val="ListBullet"/>
      </w:pPr>
      <w:r>
        <w:t>While a person remains within these bounds, the item is marked as "attended", holding the countdown timer. The timer only starts after all nearby persons exit the boundary.</w:t>
      </w:r>
    </w:p>
    <w:p>
      <w:pPr>
        <w:pStyle w:val="ListNumber"/>
      </w:pPr>
      <w:r/>
      <w:r>
        <w:rPr>
          <w:b/>
        </w:rPr>
        <w:t>Stationary &amp; Grace Constraints</w:t>
      </w:r>
      <w:r>
        <w:t>:</w:t>
      </w:r>
    </w:p>
    <w:p>
      <w:r>
        <w:t>An item is only flagged as abandoned if it satisfies three strict criteria:</w:t>
      </w:r>
    </w:p>
    <w:p>
      <w:pPr>
        <w:pStyle w:val="ListBullet"/>
      </w:pPr>
      <w:r/>
      <w:r>
        <w:rPr>
          <w:b/>
        </w:rPr>
        <w:t>Stillness</w:t>
      </w:r>
      <w:r>
        <w:t xml:space="preserve">: The item center must not shift by more than </w:t>
      </w:r>
      <w:r>
        <w:rPr>
          <w:rFonts w:ascii="Courier New" w:hAnsi="Courier New"/>
        </w:rPr>
        <w:t>STATIONARY_DIST_THRESHOLD</w:t>
      </w:r>
      <w:r>
        <w:t xml:space="preserve"> (50px). If it is moved, the timer resets.</w:t>
      </w:r>
    </w:p>
    <w:p>
      <w:pPr>
        <w:pStyle w:val="ListBullet"/>
      </w:pPr>
      <w:r/>
      <w:r>
        <w:rPr>
          <w:b/>
        </w:rPr>
        <w:t>Stationary Duration</w:t>
      </w:r>
      <w:r>
        <w:t xml:space="preserve">: It must remain still for at least </w:t>
      </w:r>
      <w:r>
        <w:rPr>
          <w:rFonts w:ascii="Courier New" w:hAnsi="Courier New"/>
        </w:rPr>
        <w:t>STATIONARY_TIME_THRESHOLD</w:t>
      </w:r>
      <w:r>
        <w:t xml:space="preserve"> (10 seconds).</w:t>
      </w:r>
    </w:p>
    <w:p>
      <w:pPr>
        <w:pStyle w:val="ListBullet"/>
      </w:pPr>
      <w:r/>
      <w:r>
        <w:rPr>
          <w:b/>
        </w:rPr>
        <w:t>Grace Period</w:t>
      </w:r>
      <w:r>
        <w:t xml:space="preserve">: After a person leaves the item, a grace period of </w:t>
      </w:r>
      <w:r>
        <w:rPr>
          <w:rFonts w:ascii="Courier New" w:hAnsi="Courier New"/>
        </w:rPr>
        <w:t>PERSON_LEFT_GRACE_SECONDS</w:t>
      </w:r>
      <w:r>
        <w:t xml:space="preserve"> (3 seconds) is enforced. If the person returns, the timer is aborted.</w:t>
      </w:r>
    </w:p>
    <w:p>
      <w:pPr>
        <w:pStyle w:val="ListNumber"/>
      </w:pPr>
      <w:r/>
      <w:r>
        <w:rPr>
          <w:b/>
        </w:rPr>
        <w:t>Spatial Duplicate Suppression</w:t>
      </w:r>
      <w:r>
        <w:t>:</w:t>
      </w:r>
    </w:p>
    <w:p>
      <w:r>
        <w:t xml:space="preserve">To prevent database spamming of the same abandoned object, the daemon buckets the camera frame into a </w:t>
      </w:r>
      <w:r>
        <w:rPr>
          <w:rFonts w:ascii="Courier New" w:hAnsi="Courier New"/>
        </w:rPr>
        <w:t>10x10</w:t>
      </w:r>
      <w:r>
        <w:t xml:space="preserve"> coordinate grid. A unique </w:t>
      </w:r>
      <w:r>
        <w:rPr>
          <w:rFonts w:ascii="Courier New" w:hAnsi="Courier New"/>
        </w:rPr>
        <w:t>duplicateKey</w:t>
      </w:r>
      <w:r>
        <w:t xml:space="preserve"> is generated based on camera ID, item class, and grid coordinates. Detections in the same grid bucket are suppressed for </w:t>
      </w:r>
      <w:r>
        <w:rPr>
          <w:rFonts w:ascii="Courier New" w:hAnsi="Courier New"/>
        </w:rPr>
        <w:t>DUPLICATE_SUPPRESSION_SECONDS</w:t>
      </w:r>
      <w:r>
        <w:t xml:space="preserve"> (5 minutes) to ensure clean, singular ingestion logs.</w:t>
      </w:r>
    </w:p>
    <w:p>
      <w:pPr>
        <w:pStyle w:val="ListNumber"/>
      </w:pPr>
      <w:r/>
      <w:r>
        <w:rPr>
          <w:b/>
        </w:rPr>
        <w:t>Rich Ingestion Metadata &amp; Frontend Reasoning Badges</w:t>
      </w:r>
      <w:r>
        <w:t>:</w:t>
      </w:r>
    </w:p>
    <w:p>
      <w:r>
        <w:t xml:space="preserve">When an alert is uploaded to the backend, the daemon populates a comprehensive </w:t>
      </w:r>
      <w:r>
        <w:rPr>
          <w:rFonts w:ascii="Courier New" w:hAnsi="Courier New"/>
        </w:rPr>
        <w:t>detectionMeta</w:t>
      </w:r>
      <w:r>
        <w:t xml:space="preserve"> JSON payload containing </w:t>
      </w:r>
      <w:r>
        <w:rPr>
          <w:rFonts w:ascii="Courier New" w:hAnsi="Courier New"/>
        </w:rPr>
        <w:t>stationaryDuration</w:t>
      </w:r>
      <w:r>
        <w:t xml:space="preserve">, </w:t>
      </w:r>
      <w:r>
        <w:rPr>
          <w:rFonts w:ascii="Courier New" w:hAnsi="Courier New"/>
        </w:rPr>
        <w:t>personWasNearby</w:t>
      </w:r>
      <w:r>
        <w:t xml:space="preserve">, </w:t>
      </w:r>
      <w:r>
        <w:rPr>
          <w:rFonts w:ascii="Courier New" w:hAnsi="Courier New"/>
        </w:rPr>
        <w:t>personLeftAt</w:t>
      </w:r>
      <w:r>
        <w:t xml:space="preserve">, and a descriptive </w:t>
      </w:r>
      <w:r>
        <w:rPr>
          <w:rFonts w:ascii="Courier New" w:hAnsi="Courier New"/>
        </w:rPr>
        <w:t>reason</w:t>
      </w:r>
      <w:r>
        <w:t xml:space="preserve"> text.</w:t>
      </w:r>
    </w:p>
    <w:p>
      <w:pPr>
        <w:pStyle w:val="ListBullet"/>
      </w:pPr>
      <w:r>
        <w:t xml:space="preserve">On the admin UI, </w:t>
      </w:r>
      <w:r>
        <w:rPr>
          <w:rFonts w:ascii="Courier New" w:hAnsi="Courier New"/>
        </w:rPr>
        <w:t>SnapshotDetailsModal.tsx</w:t>
      </w:r>
      <w:r>
        <w:t xml:space="preserve"> and </w:t>
      </w:r>
      <w:r>
        <w:rPr>
          <w:rFonts w:ascii="Courier New" w:hAnsi="Courier New"/>
        </w:rPr>
        <w:t>snapshotUtils.ts</w:t>
      </w:r>
      <w:r>
        <w:t xml:space="preserve"> have been upgraded to read this metadata and render glowing, glassmorphic </w:t>
      </w:r>
      <w:r>
        <w:rPr>
          <w:b/>
        </w:rPr>
        <w:t>Reasoning Badges</w:t>
      </w:r>
      <w:r>
        <w:t xml:space="preserve"> under the header </w:t>
      </w:r>
      <w:r>
        <w:rPr>
          <w:b/>
        </w:rPr>
        <w:t>"Why AI flagged this"</w:t>
      </w:r>
      <w:r>
        <w:t xml:space="preserve">. It displays dynamically computed reasons such as </w:t>
      </w:r>
      <w:r>
        <w:rPr>
          <w:rFonts w:ascii="Courier New" w:hAnsi="Courier New"/>
        </w:rPr>
        <w:t>Stationary for 12s</w:t>
      </w:r>
      <w:r>
        <w:t xml:space="preserve"> and </w:t>
      </w:r>
      <w:r>
        <w:rPr>
          <w:rFonts w:ascii="Courier New" w:hAnsi="Courier New"/>
        </w:rPr>
        <w:t>Person moved away</w:t>
      </w:r>
      <w:r>
        <w:t xml:space="preserve"> alongside the YOLO model details.</w:t>
      </w:r>
    </w:p>
    <w:p>
      <w:pPr>
        <w:jc w:val="center"/>
      </w:pPr>
      <w:r>
        <w:t>━━━━━━━━━━━━━━━━━━━━━━━━━━━━━━━━━━━━━━━━</w:t>
      </w:r>
    </w:p>
    <w:p>
      <w:pPr>
        <w:pStyle w:val="Heading1"/>
      </w:pPr>
      <w:r>
        <w:t>3. Screen Documentation &amp; Verification Guide</w:t>
      </w:r>
    </w:p>
    <w:p>
      <w:r>
        <w:t xml:space="preserve">*Use the local development server running at </w:t>
      </w:r>
      <w:r>
        <w:rPr>
          <w:rFonts w:ascii="Courier New" w:hAnsi="Courier New"/>
        </w:rPr>
        <w:t>http://localhost:5173/</w:t>
      </w:r>
      <w:r>
        <w:t xml:space="preserve"> to view and capture these screenshots. Save your captured images in the </w:t>
      </w:r>
      <w:r>
        <w:rPr>
          <w:rFonts w:ascii="Courier New" w:hAnsi="Courier New"/>
        </w:rPr>
        <w:t>d:/VSCODE Projects/ReClaim/screenshots/</w:t>
      </w:r>
      <w:r>
        <w:t xml:space="preserve"> folder.*</w:t>
      </w:r>
    </w:p>
    <w:p>
      <w:pPr>
        <w:pStyle w:val="Heading2"/>
      </w:pPr>
      <w:r>
        <w:t>A. AI Snapshot Gallery with Reasoning Badges</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snapshot-gallery-reasoning.png"/>
                    <pic:cNvPicPr/>
                  </pic:nvPicPr>
                  <pic:blipFill>
                    <a:blip r:embed="rId9"/>
                    <a:stretch>
                      <a:fillRect/>
                    </a:stretch>
                  </pic:blipFill>
                  <pic:spPr>
                    <a:xfrm>
                      <a:off x="0" y="0"/>
                      <a:ext cx="5303520" cy="3314700"/>
                    </a:xfrm>
                    <a:prstGeom prst="rect"/>
                  </pic:spPr>
                </pic:pic>
              </a:graphicData>
            </a:graphic>
          </wp:inline>
        </w:drawing>
      </w:r>
    </w:p>
    <w:p>
      <w:pPr>
        <w:jc w:val="center"/>
      </w:pPr>
      <w:r>
        <w:rPr>
          <w:i/>
        </w:rPr>
        <w:t>Figure: AI Snapshot Gallery</w:t>
      </w:r>
    </w:p>
    <w:p>
      <w:r/>
      <w:r>
        <w:rPr>
          <w:b/>
        </w:rPr>
        <w:t>Documentation &amp; Verification:</w:t>
      </w:r>
      <w:r/>
    </w:p>
    <w:p>
      <w:r>
        <w:t xml:space="preserve">Navigating to the </w:t>
      </w:r>
      <w:r>
        <w:rPr>
          <w:b/>
        </w:rPr>
        <w:t>AI Snapshot Gallery</w:t>
      </w:r>
      <w:r>
        <w:t xml:space="preserve"> (</w:t>
      </w:r>
      <w:r>
        <w:rPr>
          <w:rFonts w:ascii="Courier New" w:hAnsi="Courier New"/>
        </w:rPr>
        <w:t>/admin/snapshots</w:t>
      </w:r>
      <w:r>
        <w:t xml:space="preserve">) displays the incoming review queue. Each card contains the image captured by the camera daemon. As verified in this screen, the cards are now equipped with dynamic category labels and confidence ratings parsed directly from the updated </w:t>
      </w:r>
      <w:r>
        <w:rPr>
          <w:rFonts w:ascii="Courier New" w:hAnsi="Courier New"/>
        </w:rPr>
        <w:t>detectionMeta</w:t>
      </w:r>
      <w:r>
        <w:t xml:space="preserve"> database records.</w:t>
      </w:r>
    </w:p>
    <w:p>
      <w:pPr>
        <w:pStyle w:val="Heading2"/>
      </w:pPr>
      <w:r>
        <w:t>B. AI Snapshot Review Modal</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napshot-review-modal.png"/>
                    <pic:cNvPicPr/>
                  </pic:nvPicPr>
                  <pic:blipFill>
                    <a:blip r:embed="rId10"/>
                    <a:stretch>
                      <a:fillRect/>
                    </a:stretch>
                  </pic:blipFill>
                  <pic:spPr>
                    <a:xfrm>
                      <a:off x="0" y="0"/>
                      <a:ext cx="5303520" cy="3314700"/>
                    </a:xfrm>
                    <a:prstGeom prst="rect"/>
                  </pic:spPr>
                </pic:pic>
              </a:graphicData>
            </a:graphic>
          </wp:inline>
        </w:drawing>
      </w:r>
    </w:p>
    <w:p>
      <w:pPr>
        <w:jc w:val="center"/>
      </w:pPr>
      <w:r>
        <w:rPr>
          <w:i/>
        </w:rPr>
        <w:t>Figure: AI Snapshot Review Modal</w:t>
      </w:r>
    </w:p>
    <w:p>
      <w:r/>
      <w:r>
        <w:rPr>
          <w:b/>
        </w:rPr>
        <w:t>Documentation &amp; Verification:</w:t>
      </w:r>
      <w:r/>
    </w:p>
    <w:p>
      <w:r>
        <w:t xml:space="preserve">Clicking on a snapshot card opens the </w:t>
      </w:r>
      <w:r>
        <w:rPr>
          <w:b/>
        </w:rPr>
        <w:t>AI Snapshot Review Modal</w:t>
      </w:r>
      <w:r>
        <w:t xml:space="preserve">. Under the </w:t>
      </w:r>
      <w:r>
        <w:rPr>
          <w:b/>
        </w:rPr>
        <w:t>"Why AI flagged this"</w:t>
      </w:r>
      <w:r>
        <w:t xml:space="preserve"> panel, you can verify that the system successfully parses the stateful tracking parameters. It displays the active reason tags (e.g. </w:t>
      </w:r>
      <w:r>
        <w:rPr>
          <w:rFonts w:ascii="Courier New" w:hAnsi="Courier New"/>
        </w:rPr>
        <w:t>Stationary for 10s</w:t>
      </w:r>
      <w:r>
        <w:t xml:space="preserve">, </w:t>
      </w:r>
      <w:r>
        <w:rPr>
          <w:rFonts w:ascii="Courier New" w:hAnsi="Courier New"/>
        </w:rPr>
        <w:t>Person moved away</w:t>
      </w:r>
      <w:r>
        <w:t>) and provides staff with a clear explanation of the AI's logic, supporting manual approval ("Log as Found") or rejection ("Dismiss False Alarm").</w:t>
      </w:r>
    </w:p>
    <w:p>
      <w:pPr>
        <w:pStyle w:val="Heading2"/>
      </w:pPr>
      <w:r>
        <w:t>C. Live Camera Monitor</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live-monitor-camera.png"/>
                    <pic:cNvPicPr/>
                  </pic:nvPicPr>
                  <pic:blipFill>
                    <a:blip r:embed="rId11"/>
                    <a:stretch>
                      <a:fillRect/>
                    </a:stretch>
                  </pic:blipFill>
                  <pic:spPr>
                    <a:xfrm>
                      <a:off x="0" y="0"/>
                      <a:ext cx="5303520" cy="3314700"/>
                    </a:xfrm>
                    <a:prstGeom prst="rect"/>
                  </pic:spPr>
                </pic:pic>
              </a:graphicData>
            </a:graphic>
          </wp:inline>
        </w:drawing>
      </w:r>
    </w:p>
    <w:p>
      <w:pPr>
        <w:jc w:val="center"/>
      </w:pPr>
      <w:r>
        <w:rPr>
          <w:i/>
        </w:rPr>
        <w:t>Figure: Live Camera Monitor</w:t>
      </w:r>
    </w:p>
    <w:p>
      <w:r/>
      <w:r>
        <w:rPr>
          <w:b/>
        </w:rPr>
        <w:t>Documentation &amp; Verification:</w:t>
      </w:r>
      <w:r/>
    </w:p>
    <w:p>
      <w:r>
        <w:t xml:space="preserve">The </w:t>
      </w:r>
      <w:r>
        <w:rPr>
          <w:b/>
        </w:rPr>
        <w:t>Live AI Monitor</w:t>
      </w:r>
      <w:r>
        <w:t xml:space="preserve"> (</w:t>
      </w:r>
      <w:r>
        <w:rPr>
          <w:rFonts w:ascii="Courier New" w:hAnsi="Courier New"/>
        </w:rPr>
        <w:t>/admin/live-monitor</w:t>
      </w:r>
      <w:r>
        <w:t>) displays active cameras and overlays bounding boxes around identified objects. On the right-hand panel, the "Recent Detections Feed" dynamically updates. The camera status badge shows the stream's operational state, verifying proper integration with the running computer vision daemon.</w:t>
      </w:r>
    </w:p>
    <w:p>
      <w:pPr>
        <w:pStyle w:val="Heading2"/>
      </w:pPr>
      <w:r>
        <w:t>D. Audit Trail Action Logger</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audit-trail-logs.png"/>
                    <pic:cNvPicPr/>
                  </pic:nvPicPr>
                  <pic:blipFill>
                    <a:blip r:embed="rId12"/>
                    <a:stretch>
                      <a:fillRect/>
                    </a:stretch>
                  </pic:blipFill>
                  <pic:spPr>
                    <a:xfrm>
                      <a:off x="0" y="0"/>
                      <a:ext cx="5303520" cy="3314700"/>
                    </a:xfrm>
                    <a:prstGeom prst="rect"/>
                  </pic:spPr>
                </pic:pic>
              </a:graphicData>
            </a:graphic>
          </wp:inline>
        </w:drawing>
      </w:r>
    </w:p>
    <w:p>
      <w:pPr>
        <w:jc w:val="center"/>
      </w:pPr>
      <w:r>
        <w:rPr>
          <w:i/>
        </w:rPr>
        <w:t>Figure: Audit Trail Logging</w:t>
      </w:r>
    </w:p>
    <w:p>
      <w:r/>
      <w:r>
        <w:rPr>
          <w:b/>
        </w:rPr>
        <w:t>Documentation &amp; Verification:</w:t>
      </w:r>
      <w:r/>
    </w:p>
    <w:p>
      <w:r>
        <w:t xml:space="preserve">The </w:t>
      </w:r>
      <w:r>
        <w:rPr>
          <w:b/>
        </w:rPr>
        <w:t>Audit Trail</w:t>
      </w:r>
      <w:r>
        <w:t xml:space="preserve"> (</w:t>
      </w:r>
      <w:r>
        <w:rPr>
          <w:rFonts w:ascii="Courier New" w:hAnsi="Courier New"/>
        </w:rPr>
        <w:t>/admin/audit-logs</w:t>
      </w:r>
      <w:r>
        <w:t>) displays chronological logs of all staff actions. Any time an administrator dismisses a stateful AI alert or logs it as a found item, a corresponding audit record is committed. This guarantees high reliability, operational compliance, and strict administrative accountability.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