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97F8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14F071C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34EE9EA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высшего образования</w:t>
      </w:r>
    </w:p>
    <w:p w14:paraId="75A553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  <w:t xml:space="preserve">«Санкт-Петербургский государственный университет </w:t>
      </w:r>
      <w:r>
        <w:rPr>
          <w:rFonts w:eastAsia="Times New Roman" w:cs="Times New Roman"/>
          <w:b/>
          <w:caps/>
          <w:sz w:val="24"/>
          <w:szCs w:val="24"/>
        </w:rPr>
        <w:br w:type="textWrapping"/>
      </w:r>
      <w:r>
        <w:rPr>
          <w:rFonts w:eastAsia="Times New Roman" w:cs="Times New Roman"/>
          <w:b/>
          <w:caps/>
          <w:sz w:val="24"/>
          <w:szCs w:val="24"/>
        </w:rPr>
        <w:t>промышленных технологий и дизайна»</w:t>
      </w:r>
    </w:p>
    <w:p w14:paraId="0DCDE6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Cs w:val="22"/>
          <w:lang w:eastAsia="en-US"/>
        </w:rPr>
      </w:pPr>
    </w:p>
    <w:p w14:paraId="6D04BE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Институт – </w:t>
      </w:r>
      <w:r>
        <w:rPr>
          <w:rFonts w:eastAsia="Calibri" w:cs="Times New Roman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 w14:paraId="5C1727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Направление </w:t>
      </w:r>
      <w:r>
        <w:rPr>
          <w:rFonts w:eastAsia="Calibri" w:cs="Times New Roman"/>
          <w:sz w:val="24"/>
          <w:szCs w:val="24"/>
          <w:u w:val="single"/>
          <w:lang w:eastAsia="en-US"/>
        </w:rPr>
        <w:t>09.03.03 – Прикладная информатика в дизайне</w:t>
      </w:r>
    </w:p>
    <w:p w14:paraId="0C3E56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Кафедра – </w:t>
      </w:r>
      <w:r>
        <w:rPr>
          <w:rFonts w:eastAsia="Calibri" w:cs="Times New Roman"/>
          <w:sz w:val="24"/>
          <w:szCs w:val="24"/>
          <w:u w:val="single"/>
          <w:lang w:eastAsia="en-US"/>
        </w:rPr>
        <w:t>Цифровых и аддитивных технологий</w:t>
      </w:r>
    </w:p>
    <w:p w14:paraId="78C155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Cs w:val="22"/>
          <w:lang w:eastAsia="en-US"/>
        </w:rPr>
      </w:pPr>
    </w:p>
    <w:p w14:paraId="7BA62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Cs w:val="22"/>
          <w:lang w:eastAsia="en-US"/>
        </w:rPr>
      </w:pPr>
    </w:p>
    <w:p w14:paraId="326EE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 w:val="24"/>
          <w:szCs w:val="22"/>
          <w:lang w:eastAsia="en-US"/>
        </w:rPr>
      </w:pPr>
      <w:r>
        <w:rPr>
          <w:rFonts w:eastAsia="Calibri" w:cs="Times New Roman"/>
          <w:sz w:val="24"/>
          <w:szCs w:val="22"/>
          <w:lang w:eastAsia="en-US"/>
        </w:rPr>
        <w:softHyphen/>
      </w:r>
      <w:r>
        <w:rPr>
          <w:rFonts w:eastAsia="Calibri" w:cs="Times New Roman"/>
          <w:sz w:val="24"/>
          <w:szCs w:val="22"/>
          <w:lang w:eastAsia="en-US"/>
        </w:rPr>
        <w:softHyphen/>
      </w:r>
    </w:p>
    <w:p w14:paraId="4EE2C5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 w:val="24"/>
          <w:szCs w:val="22"/>
          <w:lang w:eastAsia="en-US"/>
        </w:rPr>
      </w:pPr>
    </w:p>
    <w:p w14:paraId="281724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  <w:r>
        <w:rPr>
          <w:rFonts w:eastAsia="Calibri" w:cs="Times New Roman"/>
          <w:b/>
          <w:bCs/>
          <w:sz w:val="40"/>
          <w:szCs w:val="44"/>
          <w:lang w:eastAsia="en-US"/>
        </w:rPr>
        <w:t>РАЗРАБОТКА ПРОЕКТА</w:t>
      </w:r>
    </w:p>
    <w:p w14:paraId="0674A9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  <w:r>
        <w:rPr>
          <w:rFonts w:eastAsia="Calibri" w:cs="Times New Roman"/>
          <w:b/>
          <w:bCs/>
          <w:sz w:val="40"/>
          <w:szCs w:val="44"/>
          <w:lang w:eastAsia="en-US"/>
        </w:rPr>
        <w:t>ВЕБ-САЙТ ДЛЯ КОМПАНИИ «</w:t>
      </w:r>
      <w:r>
        <w:rPr>
          <w:rFonts w:hint="default" w:eastAsia="Calibri" w:cs="Times New Roman"/>
          <w:b/>
          <w:bCs/>
          <w:sz w:val="40"/>
          <w:szCs w:val="44"/>
          <w:lang w:val="en-US" w:eastAsia="en-US"/>
        </w:rPr>
        <w:t>DigitalAcademy</w:t>
      </w:r>
      <w:r>
        <w:rPr>
          <w:rFonts w:eastAsia="Calibri" w:cs="Times New Roman"/>
          <w:b/>
          <w:bCs/>
          <w:sz w:val="40"/>
          <w:szCs w:val="44"/>
          <w:lang w:eastAsia="en-US"/>
        </w:rPr>
        <w:t>»</w:t>
      </w:r>
    </w:p>
    <w:p w14:paraId="72A965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</w:p>
    <w:p w14:paraId="3C176E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Cs/>
          <w:sz w:val="32"/>
          <w:szCs w:val="32"/>
          <w:lang w:eastAsia="en-US"/>
        </w:rPr>
      </w:pPr>
      <w:r>
        <w:rPr>
          <w:rFonts w:eastAsia="Calibri" w:cs="Times New Roman"/>
          <w:bCs/>
          <w:sz w:val="32"/>
          <w:szCs w:val="32"/>
          <w:lang w:eastAsia="en-US"/>
        </w:rPr>
        <w:t>ТЕХНИЧЕСКОЕ ЗАДАНИЕ</w:t>
      </w:r>
    </w:p>
    <w:p w14:paraId="1679C7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Cs w:val="22"/>
          <w:lang w:eastAsia="en-US"/>
        </w:rPr>
      </w:pPr>
    </w:p>
    <w:p w14:paraId="4F2361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Cs w:val="22"/>
          <w:lang w:eastAsia="en-US"/>
        </w:rPr>
      </w:pPr>
    </w:p>
    <w:p w14:paraId="24C781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lang w:eastAsia="en-US"/>
        </w:rPr>
      </w:pPr>
      <w:r>
        <w:rPr>
          <w:rFonts w:eastAsia="Calibri" w:cs="Times New Roman"/>
          <w:szCs w:val="22"/>
          <w:lang w:eastAsia="en-US"/>
        </w:rPr>
        <w:t>Исполнитель</w:t>
      </w:r>
      <w:r>
        <w:rPr>
          <w:rFonts w:eastAsia="Calibri" w:cs="Times New Roman"/>
          <w:b/>
          <w:szCs w:val="22"/>
          <w:lang w:eastAsia="en-US"/>
        </w:rPr>
        <w:t xml:space="preserve"> –</w:t>
      </w:r>
      <w:r>
        <w:rPr>
          <w:rFonts w:eastAsia="Calibri" w:cs="Times New Roman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>3-МД-</w:t>
      </w:r>
      <w:r>
        <w:rPr>
          <w:rFonts w:hint="default" w:eastAsia="Calibri" w:cs="Times New Roman"/>
          <w:szCs w:val="22"/>
          <w:u w:val="single"/>
          <w:lang w:val="en-US" w:eastAsia="en-US"/>
        </w:rPr>
        <w:t>8</w:t>
      </w:r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 xml:space="preserve">     </w:t>
      </w:r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ab/>
      </w:r>
    </w:p>
    <w:p w14:paraId="423AC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lang w:eastAsia="en-US"/>
        </w:rPr>
      </w:pPr>
      <w:r>
        <w:rPr>
          <w:rFonts w:eastAsia="Calibri" w:cs="Times New Roman"/>
          <w:sz w:val="20"/>
          <w:szCs w:val="20"/>
          <w:lang w:eastAsia="en-US"/>
        </w:rPr>
        <w:t>(группа)</w:t>
      </w:r>
      <w:bookmarkEnd w:id="0"/>
    </w:p>
    <w:p w14:paraId="2D11C3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lang w:eastAsia="en-US"/>
        </w:rPr>
      </w:pPr>
      <w:r>
        <w:rPr>
          <w:rFonts w:eastAsia="Calibri" w:cs="Times New Roman"/>
          <w:szCs w:val="20"/>
          <w:u w:val="single"/>
          <w:lang w:eastAsia="en-US"/>
        </w:rPr>
        <w:tab/>
      </w:r>
      <w:r>
        <w:rPr>
          <w:rFonts w:eastAsia="Calibri" w:cs="Times New Roman"/>
          <w:szCs w:val="20"/>
          <w:u w:val="single"/>
          <w:lang w:val="ru-RU" w:eastAsia="en-US"/>
        </w:rPr>
        <w:t>Бутузова</w:t>
      </w:r>
      <w:r>
        <w:rPr>
          <w:rFonts w:hint="default" w:eastAsia="Calibri" w:cs="Times New Roman"/>
          <w:szCs w:val="20"/>
          <w:u w:val="single"/>
          <w:lang w:val="ru-RU" w:eastAsia="en-US"/>
        </w:rPr>
        <w:t xml:space="preserve"> Арина Викторовна</w:t>
      </w:r>
      <w:r>
        <w:rPr>
          <w:rFonts w:eastAsia="Calibri" w:cs="Times New Roman"/>
          <w:sz w:val="20"/>
          <w:szCs w:val="20"/>
          <w:u w:val="single"/>
          <w:lang w:eastAsia="en-US"/>
        </w:rPr>
        <w:tab/>
      </w:r>
      <w:r>
        <w:rPr>
          <w:rFonts w:eastAsia="Calibri" w:cs="Times New Roman"/>
          <w:u w:val="single"/>
          <w:lang w:eastAsia="en-US"/>
        </w:rPr>
        <w:t xml:space="preserve"> </w:t>
      </w:r>
      <w:r>
        <w:rPr>
          <w:rFonts w:eastAsia="Calibri" w:cs="Times New Roman"/>
          <w:u w:val="single"/>
          <w:lang w:eastAsia="en-US"/>
        </w:rPr>
        <w:tab/>
      </w:r>
      <w:r>
        <w:rPr>
          <w:rFonts w:eastAsia="Calibri" w:cs="Times New Roman"/>
          <w:u w:val="single"/>
          <w:lang w:eastAsia="en-US"/>
        </w:rPr>
        <w:tab/>
      </w:r>
    </w:p>
    <w:p w14:paraId="7401D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lang w:eastAsia="en-US"/>
        </w:rPr>
      </w:pPr>
      <w:r>
        <w:rPr>
          <w:rFonts w:eastAsia="Calibri" w:cs="Times New Roman"/>
          <w:sz w:val="20"/>
          <w:szCs w:val="20"/>
          <w:lang w:eastAsia="en-US"/>
        </w:rPr>
        <w:tab/>
      </w:r>
      <w:r>
        <w:rPr>
          <w:rFonts w:eastAsia="Calibri" w:cs="Times New Roman"/>
          <w:sz w:val="20"/>
          <w:szCs w:val="20"/>
          <w:lang w:eastAsia="en-US"/>
        </w:rPr>
        <w:t>(фамилия, имя, отчество)</w:t>
      </w:r>
    </w:p>
    <w:p w14:paraId="7918A5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</w:p>
    <w:p w14:paraId="4F4981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  <w:r>
        <w:rPr>
          <w:rFonts w:eastAsia="Calibri" w:cs="Times New Roman"/>
          <w:szCs w:val="22"/>
          <w:lang w:eastAsia="en-US"/>
        </w:rPr>
        <w:t xml:space="preserve">Ссылка на макет в </w:t>
      </w:r>
      <w:r>
        <w:rPr>
          <w:rFonts w:eastAsia="Calibri" w:cs="Times New Roman"/>
          <w:szCs w:val="22"/>
          <w:lang w:val="en-US" w:eastAsia="en-US"/>
        </w:rPr>
        <w:t>Figma</w:t>
      </w:r>
      <w:r>
        <w:rPr>
          <w:rFonts w:eastAsia="Calibri" w:cs="Times New Roman"/>
          <w:szCs w:val="22"/>
          <w:lang w:eastAsia="en-US"/>
        </w:rPr>
        <w:t xml:space="preserve"> / </w:t>
      </w:r>
      <w:r>
        <w:rPr>
          <w:rFonts w:eastAsia="Calibri" w:cs="Times New Roman"/>
          <w:szCs w:val="22"/>
          <w:lang w:val="en-US" w:eastAsia="en-US"/>
        </w:rPr>
        <w:t>URL</w:t>
      </w:r>
      <w:r>
        <w:t xml:space="preserve">: </w:t>
      </w:r>
      <w:r>
        <w:rPr>
          <w:rFonts w:hint="default"/>
        </w:rPr>
        <w:t>https://www.figma.com/design/kZIbyXUesOZMWpny1q6P4t/%D0%91%D1%83%D1%82%D1%83%D0%B7%D0%BE%D0%B2%D0%B0-%D0%90.-%D0%92.?node-id=0-1&amp;t=u1cx6g2igyXGhZ3B-1</w:t>
      </w:r>
    </w:p>
    <w:p w14:paraId="3046D9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  <w:r>
        <w:rPr>
          <w:rFonts w:eastAsia="Calibri" w:cs="Times New Roman"/>
          <w:szCs w:val="22"/>
          <w:lang w:eastAsia="en-US"/>
        </w:rPr>
        <w:t xml:space="preserve">Ссылка на итоговый сайт / </w:t>
      </w:r>
      <w:r>
        <w:rPr>
          <w:rFonts w:eastAsia="Calibri" w:cs="Times New Roman"/>
          <w:szCs w:val="22"/>
          <w:lang w:val="en-US" w:eastAsia="en-US"/>
        </w:rPr>
        <w:t>URL</w:t>
      </w:r>
      <w:r>
        <w:t xml:space="preserve"> </w:t>
      </w:r>
      <w:r>
        <w:rPr>
          <w:rFonts w:hint="default"/>
        </w:rPr>
        <w:t>https://arinabutuzova.github.io/DigitalAcademy/</w:t>
      </w:r>
    </w:p>
    <w:p w14:paraId="2C6CE3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7655"/>
        <w:rPr>
          <w:rFonts w:eastAsia="Calibri" w:cs="Times New Roman"/>
          <w:sz w:val="20"/>
          <w:szCs w:val="20"/>
          <w:lang w:eastAsia="en-US"/>
        </w:rPr>
      </w:pPr>
    </w:p>
    <w:p w14:paraId="6050DE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655"/>
        <w:rPr>
          <w:rFonts w:eastAsia="Calibri" w:cs="Times New Roman"/>
          <w:sz w:val="20"/>
          <w:szCs w:val="20"/>
          <w:lang w:eastAsia="en-US"/>
        </w:rPr>
      </w:pPr>
    </w:p>
    <w:p w14:paraId="5EA37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7655"/>
        <w:rPr>
          <w:rFonts w:eastAsia="Calibri" w:cs="Times New Roman"/>
          <w:sz w:val="20"/>
          <w:szCs w:val="20"/>
          <w:lang w:eastAsia="en-US"/>
        </w:rPr>
      </w:pPr>
    </w:p>
    <w:p w14:paraId="4AD4FB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117FD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sz w:val="24"/>
          <w:lang w:eastAsia="en-US"/>
        </w:rPr>
      </w:pPr>
      <w:r>
        <w:rPr>
          <w:rFonts w:eastAsia="Calibri" w:cs="Times New Roman"/>
          <w:sz w:val="24"/>
          <w:lang w:eastAsia="en-US"/>
        </w:rPr>
        <w:t>Санкт-Петербург</w:t>
      </w:r>
    </w:p>
    <w:p w14:paraId="348BC8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hint="default" w:eastAsia="Calibri" w:cs="Times New Roman"/>
          <w:sz w:val="24"/>
          <w:lang w:val="ru-RU" w:eastAsia="en-US"/>
        </w:rPr>
      </w:pPr>
      <w:r>
        <w:rPr>
          <w:rFonts w:eastAsia="Calibri" w:cs="Times New Roman"/>
          <w:sz w:val="24"/>
          <w:lang w:eastAsia="en-US"/>
        </w:rPr>
        <w:t>202</w:t>
      </w:r>
      <w:r>
        <w:rPr>
          <w:rFonts w:hint="default" w:eastAsia="Calibri" w:cs="Times New Roman"/>
          <w:sz w:val="24"/>
          <w:lang w:val="ru-RU" w:eastAsia="en-US"/>
        </w:rPr>
        <w:t>6</w:t>
      </w:r>
    </w:p>
    <w:sdt>
      <w:sdtPr>
        <w:rPr>
          <w:rFonts w:ascii="Times New Roman" w:hAnsi="Times New Roman" w:eastAsia="Arial Unicode MS" w:cs="Arial Unicode MS"/>
          <w:color w:val="000000"/>
          <w:sz w:val="28"/>
          <w:szCs w:val="28"/>
        </w:rPr>
        <w:id w:val="-6719119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Arial Unicode MS" w:cs="Times New Roman"/>
          <w:b/>
          <w:bCs/>
          <w:color w:val="000000"/>
          <w:sz w:val="28"/>
          <w:szCs w:val="28"/>
        </w:rPr>
      </w:sdtEndPr>
      <w:sdtContent>
        <w:p w14:paraId="5A999F96">
          <w:pPr>
            <w:pStyle w:val="47"/>
            <w:jc w:val="center"/>
            <w:rPr>
              <w:rStyle w:val="15"/>
              <w:rFonts w:eastAsiaTheme="majorEastAsia"/>
              <w:color w:val="auto"/>
            </w:rPr>
          </w:pPr>
          <w:r>
            <w:rPr>
              <w:rStyle w:val="15"/>
              <w:rFonts w:eastAsiaTheme="majorEastAsia"/>
              <w:color w:val="auto"/>
            </w:rPr>
            <w:t>СОДЕРЖАНИЕ</w:t>
          </w:r>
        </w:p>
        <w:p w14:paraId="50058F66"/>
        <w:p w14:paraId="59CAFAB8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_Toc3988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_Toc3988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F6FEE4E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_Toc6496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1 МУДБОРД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_Toc6496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4DB6428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_Toc7769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 ОБЩАЯ СТРУКТУРА ВЕБ-САЙТА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_Toc7769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3A25C06">
          <w:pPr>
            <w:pStyle w:val="9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_Toc902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3 ОПИСАНИЕ СТРАНИЦ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3A663FA">
          <w:pPr>
            <w:pStyle w:val="11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_Toc9763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3.1 Главная страница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_Toc9763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FF68DC3">
          <w:pPr>
            <w:pStyle w:val="11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_Toc31885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3.2 Страница с каталогом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направлений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_Toc31885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5414C28">
          <w:pPr>
            <w:pStyle w:val="11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_Toc24705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3.3 Форма записи на курс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_Toc24705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E08F6EB">
          <w:pPr>
            <w:pStyle w:val="11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_Toc22850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3.4 Страница подтверждения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_Toc22850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F013440">
          <w:pPr>
            <w:pStyle w:val="11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_Toc12948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3.5 Страница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с информацией о преподователях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793F92A">
          <w:pPr>
            <w:pStyle w:val="11"/>
            <w:tabs>
              <w:tab w:val="right" w:leader="dot" w:pos="9355"/>
              <w:tab w:val="clear" w:pos="9345"/>
            </w:tabs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_Toc1929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3.6 Страница с информацией о 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 w:eastAsia="en-US"/>
            </w:rPr>
            <w:t>школе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7A9129D">
          <w:pPr>
            <w:ind w:firstLine="0"/>
            <w:rPr>
              <w:rFonts w:cs="Times New Roman"/>
            </w:rPr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</w:sdtContent>
    </w:sdt>
    <w:p w14:paraId="360A044A">
      <w:pPr>
        <w:pStyle w:val="10"/>
        <w:ind w:left="446"/>
        <w:rPr>
          <w:rFonts w:hint="default" w:ascii="Times New Roman" w:hAnsi="Times New Roman"/>
          <w:sz w:val="28"/>
          <w:szCs w:val="28"/>
          <w:lang w:val="ru-RU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81" w:charSpace="0"/>
        </w:sectPr>
      </w:pPr>
      <w:bookmarkStart w:id="11" w:name="_GoBack"/>
      <w:bookmarkEnd w:id="11"/>
    </w:p>
    <w:p w14:paraId="0DBAFB62">
      <w:pPr>
        <w:pStyle w:val="13"/>
      </w:pPr>
      <w:bookmarkStart w:id="1" w:name="_Toc3988"/>
      <w:r>
        <w:t>ВВЕДЕНИЕ</w:t>
      </w:r>
      <w:bookmarkEnd w:id="1"/>
    </w:p>
    <w:p w14:paraId="34939AA7">
      <w:pPr>
        <w:pStyle w:val="13"/>
      </w:pPr>
    </w:p>
    <w:p w14:paraId="607CAAA9">
      <w:pPr>
        <w:rPr>
          <w:rFonts w:hint="default"/>
        </w:rPr>
      </w:pPr>
      <w:r>
        <w:t xml:space="preserve"> </w:t>
      </w:r>
      <w:r>
        <w:rPr>
          <w:rFonts w:hint="default"/>
        </w:rPr>
        <w:t>«DigitalAcademy» (Цифровая Академия) — это онлайн-школа, которая обучает детей и подростков современным IT- и digital-профессиям и навыкам. Компания предлагает увлекательные курсы, которые помогают юным ученикам превратить экранное время в полезное и творческое занятие. Основной фокус — практические навыки, проектная работа и поддержка молодых преподавателей-практиков.</w:t>
      </w:r>
    </w:p>
    <w:p w14:paraId="11BAF104">
      <w:pPr>
        <w:rPr>
          <w:rFonts w:hint="default"/>
        </w:rPr>
      </w:pPr>
      <w:r>
        <w:rPr>
          <w:rFonts w:hint="default"/>
        </w:rPr>
        <w:t>В перечень предоставляемых услуг входят</w:t>
      </w:r>
      <w:r>
        <w:rPr>
          <w:rFonts w:hint="default"/>
          <w:lang w:val="ru-RU"/>
        </w:rPr>
        <w:t xml:space="preserve"> индивидуальные и групповые онлайн занятия по следующим направлениям</w:t>
      </w:r>
      <w:r>
        <w:rPr>
          <w:rFonts w:hint="default"/>
        </w:rPr>
        <w:t>:</w:t>
      </w:r>
    </w:p>
    <w:p w14:paraId="1318BEB9">
      <w:pPr>
        <w:rPr>
          <w:rFonts w:hint="default"/>
        </w:rPr>
      </w:pPr>
      <w:r>
        <w:rPr>
          <w:rFonts w:hint="default"/>
          <w:lang w:val="ru-RU"/>
        </w:rPr>
        <w:t>Разработка игр</w:t>
      </w:r>
      <w:r>
        <w:rPr>
          <w:rFonts w:hint="default"/>
        </w:rPr>
        <w:t>;</w:t>
      </w:r>
    </w:p>
    <w:p w14:paraId="49CED92B">
      <w:pPr>
        <w:rPr>
          <w:rFonts w:hint="default"/>
        </w:rPr>
      </w:pPr>
      <w:r>
        <w:rPr>
          <w:rFonts w:hint="default"/>
          <w:lang w:val="ru-RU"/>
        </w:rPr>
        <w:t xml:space="preserve">Разработчик </w:t>
      </w:r>
      <w:r>
        <w:rPr>
          <w:rFonts w:hint="default"/>
          <w:lang w:val="en-US"/>
        </w:rPr>
        <w:t>Python</w:t>
      </w:r>
      <w:r>
        <w:rPr>
          <w:rFonts w:hint="default"/>
        </w:rPr>
        <w:t>;</w:t>
      </w:r>
    </w:p>
    <w:p w14:paraId="35652D4E">
      <w:pPr>
        <w:rPr>
          <w:rFonts w:hint="default"/>
        </w:rPr>
      </w:pPr>
      <w:r>
        <w:rPr>
          <w:rFonts w:hint="default"/>
          <w:lang w:val="ru-RU"/>
        </w:rPr>
        <w:t>Графический дизайнер</w:t>
      </w:r>
      <w:r>
        <w:rPr>
          <w:rFonts w:hint="default"/>
        </w:rPr>
        <w:t>;</w:t>
      </w:r>
    </w:p>
    <w:p w14:paraId="6C77540C">
      <w:pPr>
        <w:rPr>
          <w:rFonts w:hint="default"/>
          <w:lang w:val="ru-RU"/>
        </w:rPr>
      </w:pPr>
      <w:r>
        <w:rPr>
          <w:rFonts w:hint="default"/>
          <w:lang w:val="ru-RU"/>
        </w:rPr>
        <w:t>3д моделирование</w:t>
      </w:r>
      <w:r>
        <w:rPr>
          <w:rFonts w:hint="default"/>
          <w:lang w:val="en-US"/>
        </w:rPr>
        <w:t>;</w:t>
      </w:r>
    </w:p>
    <w:p w14:paraId="6B1864BA">
      <w:pPr>
        <w:rPr>
          <w:rFonts w:hint="default"/>
        </w:rPr>
      </w:pPr>
      <w:r>
        <w:rPr>
          <w:rFonts w:hint="default"/>
          <w:lang w:val="ru-RU"/>
        </w:rPr>
        <w:t>Виртуальная реальность</w:t>
      </w:r>
      <w:r>
        <w:rPr>
          <w:rFonts w:hint="default"/>
        </w:rPr>
        <w:t>.</w:t>
      </w:r>
    </w:p>
    <w:p w14:paraId="2CEC4A96">
      <w:pPr>
        <w:rPr>
          <w:rFonts w:hint="default"/>
        </w:rPr>
      </w:pPr>
      <w:r>
        <w:rPr>
          <w:rFonts w:hint="default"/>
        </w:rPr>
        <w:t xml:space="preserve">Ключевые слова: онлайн-школа, дети, подростки, программирование для детей, дизайн, игры, </w:t>
      </w:r>
      <w:r>
        <w:rPr>
          <w:rFonts w:hint="default"/>
          <w:lang w:val="ru-RU"/>
        </w:rPr>
        <w:t>3д моделирование</w:t>
      </w:r>
      <w:r>
        <w:rPr>
          <w:rFonts w:hint="default"/>
        </w:rPr>
        <w:t>, IT-курсы.</w:t>
      </w:r>
    </w:p>
    <w:p w14:paraId="652BD165">
      <w:pPr>
        <w:rPr>
          <w:rFonts w:hint="default"/>
          <w:lang w:val="ru-RU"/>
        </w:rPr>
      </w:pPr>
      <w:r>
        <w:rPr>
          <w:rFonts w:hint="default"/>
        </w:rPr>
        <w:t>Целевая аудитория:</w:t>
      </w:r>
      <w:r>
        <w:rPr>
          <w:rFonts w:hint="default"/>
          <w:lang w:val="ru-RU"/>
        </w:rPr>
        <w:t xml:space="preserve"> Клиентами компании являются в основном родители, так как дети ещё не интересуются и не могут пользоваться сайтами. Основной фокус на родителей, которые ищут технологичное пространство для своих детей. </w:t>
      </w:r>
    </w:p>
    <w:p w14:paraId="53884E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Основные характеристики целевой аудитории </w:t>
      </w:r>
      <w:r>
        <w:rPr>
          <w:rFonts w:hint="default"/>
          <w:lang w:val="en-US"/>
        </w:rPr>
        <w:t>DigitalAcademy:</w:t>
      </w:r>
    </w:p>
    <w:p w14:paraId="572C964B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Тип клиента: подросток (ищет сам) или родитель (выбирает для ребёнка).</w:t>
      </w:r>
    </w:p>
    <w:p w14:paraId="6B3CE8C0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Возраст детей: от 14 до 17 лет</w:t>
      </w:r>
    </w:p>
    <w:p w14:paraId="7FA23EF1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Возраст родителей: 30–50 лет.</w:t>
      </w:r>
    </w:p>
    <w:p w14:paraId="58F45943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Регион: Россия (онлайн-формат без привязки к городу).</w:t>
      </w:r>
    </w:p>
    <w:p w14:paraId="542DB531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Интересы детей: видеоигры, социальные сети, создание своих игр, технологии.</w:t>
      </w:r>
    </w:p>
    <w:p w14:paraId="5542C48D">
      <w:pPr>
        <w:rPr>
          <w:rFonts w:hint="default"/>
          <w:lang w:val="ru-RU" w:eastAsia="en-US"/>
        </w:rPr>
      </w:pPr>
    </w:p>
    <w:p w14:paraId="6724AB88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Боли родителей: нехватка структурированного полезного досуга, переживания о будущей профессии ребёнка, желание развить цифровую грамотность, безопасность в сети.</w:t>
      </w:r>
    </w:p>
    <w:p w14:paraId="3AB0735A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Потребности: гибкое расписание (после школы), понятная навигация для родителей, геймификация обучения, неакадемическая атмосфера, создание портфолио.</w:t>
      </w:r>
    </w:p>
    <w:p w14:paraId="1664D377">
      <w:pPr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235200" cy="2788285"/>
            <wp:effectExtent l="0" t="0" r="5080" b="635"/>
            <wp:docPr id="5" name="Изображение 5" descr="Ц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Цвет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E8A3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Желательные цвета</w:t>
      </w:r>
    </w:p>
    <w:p w14:paraId="44820AF6">
      <w:pPr>
        <w:ind w:firstLine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2054860" cy="2562860"/>
            <wp:effectExtent l="0" t="0" r="2540" b="12700"/>
            <wp:docPr id="6" name="Изображение 6" descr="Цвета нежелатель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Цвета нежелательны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0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center"/>
        <w:rPr>
          <w:lang w:eastAsia="en-US"/>
        </w:rPr>
      </w:pPr>
      <w:r>
        <w:rPr>
          <w:lang w:eastAsia="en-US"/>
        </w:rPr>
        <w:t>Рисунок 2 – Нежелательные цвета</w:t>
      </w:r>
    </w:p>
    <w:p w14:paraId="23026B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EE120CB">
      <w:pPr>
        <w:pStyle w:val="13"/>
        <w:ind w:firstLine="708"/>
        <w:jc w:val="both"/>
        <w:rPr>
          <w:lang w:eastAsia="en-US"/>
        </w:rPr>
      </w:pPr>
      <w:bookmarkStart w:id="2" w:name="_Toc6496"/>
      <w:r>
        <w:rPr>
          <w:lang w:eastAsia="en-US"/>
        </w:rPr>
        <w:t>1 МУДБОРД</w:t>
      </w:r>
      <w:bookmarkEnd w:id="2"/>
    </w:p>
    <w:p w14:paraId="18A90C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rPr>
          <w:lang w:eastAsia="en-US"/>
        </w:rPr>
      </w:pPr>
    </w:p>
    <w:p w14:paraId="22474D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708"/>
        <w:rPr>
          <w:lang w:eastAsia="en-US"/>
        </w:rPr>
      </w:pPr>
      <w:r>
        <w:rPr>
          <w:lang w:eastAsia="en-US"/>
        </w:rPr>
        <w:t>Для визуализации идеи, концепции и формирования общего настроения на рисунке 3 представлен мудборд.</w:t>
      </w:r>
    </w:p>
    <w:p w14:paraId="35FDF1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708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drawing>
          <wp:inline distT="0" distB="0" distL="114300" distR="114300">
            <wp:extent cx="5937250" cy="4783455"/>
            <wp:effectExtent l="0" t="0" r="6350" b="1905"/>
            <wp:docPr id="4" name="Изображение 4" descr="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мудбор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08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center"/>
        <w:rPr>
          <w:lang w:eastAsia="en-US"/>
        </w:rPr>
      </w:pPr>
      <w:r>
        <w:rPr>
          <w:lang w:eastAsia="en-US"/>
        </w:rPr>
        <w:t>Рисунок 3 – Мудборд</w:t>
      </w:r>
    </w:p>
    <w:p w14:paraId="465D2E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left"/>
        <w:rPr>
          <w:rFonts w:eastAsia="Times New Roman" w:cs="Times New Roman"/>
          <w:b/>
          <w:color w:val="auto"/>
          <w:szCs w:val="22"/>
        </w:rPr>
      </w:pPr>
      <w:r>
        <w:br w:type="page"/>
      </w:r>
    </w:p>
    <w:p w14:paraId="11539C13">
      <w:pPr>
        <w:pStyle w:val="13"/>
        <w:ind w:firstLine="708"/>
        <w:jc w:val="both"/>
      </w:pPr>
      <w:bookmarkStart w:id="3" w:name="_Toc7769"/>
      <w:r>
        <w:t>2 ОБЩАЯ СТРУКТУРА ВЕБ-САЙТА</w:t>
      </w:r>
      <w:bookmarkEnd w:id="3"/>
    </w:p>
    <w:p w14:paraId="61C6D634">
      <w:pPr>
        <w:pStyle w:val="13"/>
        <w:jc w:val="left"/>
      </w:pPr>
    </w:p>
    <w:p w14:paraId="5703692E">
      <w:r>
        <w:rPr>
          <w:lang w:eastAsia="en-US"/>
        </w:rPr>
        <w:t xml:space="preserve">Веб-сайт включает в себя главную страницу с основной информацией о компании, самыми популярными </w:t>
      </w:r>
      <w:r>
        <w:rPr>
          <w:lang w:val="ru-RU" w:eastAsia="en-US"/>
        </w:rPr>
        <w:t>направлениями</w:t>
      </w:r>
      <w:r>
        <w:rPr>
          <w:lang w:eastAsia="en-US"/>
        </w:rPr>
        <w:t xml:space="preserve">, информацией о </w:t>
      </w:r>
      <w:r>
        <w:rPr>
          <w:lang w:val="ru-RU" w:eastAsia="en-US"/>
        </w:rPr>
        <w:t>школе</w:t>
      </w:r>
      <w:r>
        <w:rPr>
          <w:lang w:eastAsia="en-US"/>
        </w:rPr>
        <w:t xml:space="preserve">. Каждая страница включает в себя навигацию для перемещения между ними. По навигации можно перейти в полный каталог </w:t>
      </w:r>
      <w:r>
        <w:rPr>
          <w:lang w:val="ru-RU" w:eastAsia="en-US"/>
        </w:rPr>
        <w:t>направлений</w:t>
      </w:r>
      <w:r>
        <w:rPr>
          <w:lang w:eastAsia="en-US"/>
        </w:rPr>
        <w:t xml:space="preserve"> с их описанием, а затем в форму записи и страницу с её подтверждением</w:t>
      </w:r>
      <w:r>
        <w:rPr>
          <w:rFonts w:hint="default"/>
          <w:lang w:val="ru-RU" w:eastAsia="en-US"/>
        </w:rPr>
        <w:t>, также страницы с описанием школы, где можно найти ответы на вопросы и отзывы родителей</w:t>
      </w:r>
      <w:r>
        <w:rPr>
          <w:lang w:eastAsia="en-US"/>
        </w:rPr>
        <w:t>.  Схема структуры сайта представлена на рисунке 4.</w:t>
      </w:r>
    </w:p>
    <w:p w14:paraId="094F955D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398780</wp:posOffset>
            </wp:positionH>
            <wp:positionV relativeFrom="paragraph">
              <wp:posOffset>229235</wp:posOffset>
            </wp:positionV>
            <wp:extent cx="5135245" cy="4114800"/>
            <wp:effectExtent l="0" t="0" r="8255" b="0"/>
            <wp:wrapTopAndBottom/>
            <wp:docPr id="3" name="Рисунок 3" descr="C:\Users\amina\OneDrive\Рабочий стол\учёба\3 курс\web\musicwww\схема структуры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amina\OneDrive\Рабочий стол\учёба\3 курс\web\musicwww\схема структуры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3CD0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 Рисунок 4 – Схема структуры</w:t>
      </w:r>
    </w:p>
    <w:p w14:paraId="18F11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DAB24E8">
      <w:pPr>
        <w:pStyle w:val="13"/>
        <w:ind w:firstLine="708"/>
        <w:jc w:val="both"/>
        <w:rPr>
          <w:lang w:eastAsia="en-US"/>
        </w:rPr>
      </w:pPr>
      <w:bookmarkStart w:id="4" w:name="_Toc902"/>
      <w:r>
        <w:rPr>
          <w:lang w:eastAsia="en-US"/>
        </w:rPr>
        <w:t>3 ОПИСАНИЕ СТРАНИЦ</w:t>
      </w:r>
      <w:bookmarkEnd w:id="4"/>
    </w:p>
    <w:p w14:paraId="5531C70D">
      <w:pPr>
        <w:pStyle w:val="13"/>
        <w:ind w:firstLine="708"/>
        <w:jc w:val="both"/>
        <w:rPr>
          <w:lang w:eastAsia="en-US"/>
        </w:rPr>
      </w:pPr>
    </w:p>
    <w:p w14:paraId="2F90FD8B">
      <w:pPr>
        <w:pStyle w:val="14"/>
        <w:rPr>
          <w:lang w:eastAsia="en-US"/>
        </w:rPr>
      </w:pPr>
      <w:bookmarkStart w:id="5" w:name="_Toc9763"/>
      <w:r>
        <w:rPr>
          <w:lang w:eastAsia="en-US"/>
        </w:rPr>
        <w:t>3.1 Главная страница</w:t>
      </w:r>
      <w:bookmarkEnd w:id="5"/>
    </w:p>
    <w:p w14:paraId="017F2167">
      <w:pPr>
        <w:pStyle w:val="14"/>
        <w:rPr>
          <w:lang w:eastAsia="en-US"/>
        </w:rPr>
      </w:pPr>
    </w:p>
    <w:p w14:paraId="3E0B6323">
      <w:pPr>
        <w:rPr>
          <w:rFonts w:hint="default"/>
          <w:lang w:val="ru-RU"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  <w:r>
        <w:rPr>
          <w:rFonts w:hint="default"/>
          <w:lang w:val="ru-RU" w:eastAsia="en-US"/>
        </w:rPr>
        <w:t xml:space="preserve"> </w:t>
      </w:r>
    </w:p>
    <w:p w14:paraId="301AB69A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Основной блок (hero): крупный заголовок «Создай своё будущее с нами» — слоган компании.</w:t>
      </w:r>
      <w:r>
        <w:rPr>
          <w:rFonts w:hint="default"/>
          <w:lang w:val="ru-RU" w:eastAsia="en-US"/>
        </w:rPr>
        <w:t xml:space="preserve"> </w:t>
      </w:r>
      <w:r>
        <w:rPr>
          <w:rFonts w:hint="default"/>
          <w:lang w:eastAsia="en-US"/>
        </w:rPr>
        <w:t>Блок «Наша школа»: текст, описывающий миссию и подход DigitalAcademy (превращение увлечения компьютером в инструмент для карьеры).</w:t>
      </w:r>
    </w:p>
    <w:p w14:paraId="28564481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Блок «Наши направления»: краткое представление четырёх направлений:</w:t>
      </w:r>
    </w:p>
    <w:p w14:paraId="22D673B6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Разработка Python</w:t>
      </w:r>
    </w:p>
    <w:p w14:paraId="604EE7C8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Графический дизайн</w:t>
      </w:r>
    </w:p>
    <w:p w14:paraId="70F5AE6D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Разработка игр</w:t>
      </w:r>
    </w:p>
    <w:p w14:paraId="744FED77">
      <w:pPr>
        <w:ind w:left="0" w:leftChars="0" w:firstLine="0" w:firstLineChars="0"/>
        <w:rPr>
          <w:rFonts w:hint="default"/>
          <w:lang w:eastAsia="en-US"/>
        </w:rPr>
      </w:pPr>
      <w:r>
        <w:rPr>
          <w:rFonts w:hint="default"/>
          <w:lang w:eastAsia="en-US"/>
        </w:rPr>
        <w:t>У каждого направления — кнопка «Подробнее», ведущая на страницу с полным каталогом направлений.</w:t>
      </w:r>
    </w:p>
    <w:p w14:paraId="28008BA6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4208AC78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4402AC3F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6A5EA166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6C42EDE7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5D9C0B78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1E0E683F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0D847847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lang w:eastAsia="en-US"/>
        </w:rPr>
        <w:t>На данную страницу можно перейти с любой другой с помощью навигации в шапке</w:t>
      </w:r>
      <w:r>
        <w:rPr>
          <w:rFonts w:hint="default"/>
          <w:lang w:val="ru-RU" w:eastAsia="en-US"/>
        </w:rPr>
        <w:t>.</w:t>
      </w:r>
    </w:p>
    <w:p w14:paraId="518C7F71">
      <w:pPr>
        <w:pStyle w:val="14"/>
        <w:rPr>
          <w:rFonts w:hint="default"/>
          <w:lang w:val="ru-RU" w:eastAsia="en-US"/>
        </w:rPr>
      </w:pPr>
      <w:bookmarkStart w:id="6" w:name="_Toc31885"/>
      <w:r>
        <w:rPr>
          <w:lang w:eastAsia="en-US"/>
        </w:rPr>
        <w:t xml:space="preserve">3.2 Страница с каталогом </w:t>
      </w:r>
      <w:r>
        <w:rPr>
          <w:lang w:val="ru-RU" w:eastAsia="en-US"/>
        </w:rPr>
        <w:t>направлений</w:t>
      </w:r>
      <w:bookmarkEnd w:id="6"/>
    </w:p>
    <w:p w14:paraId="3A25A24E">
      <w:pPr>
        <w:pStyle w:val="14"/>
        <w:rPr>
          <w:lang w:eastAsia="en-US"/>
        </w:rPr>
      </w:pPr>
    </w:p>
    <w:p w14:paraId="657EF83E">
      <w:pPr>
        <w:rPr>
          <w:lang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  <w:r>
        <w:rPr>
          <w:rFonts w:hint="default"/>
          <w:lang w:val="ru-RU" w:eastAsia="en-US"/>
        </w:rPr>
        <w:t xml:space="preserve"> </w:t>
      </w:r>
    </w:p>
    <w:p w14:paraId="176BDC39">
      <w:pPr>
        <w:rPr>
          <w:rFonts w:hint="default"/>
          <w:lang w:val="ru-RU" w:eastAsia="en-US"/>
        </w:rPr>
      </w:pPr>
      <w:r>
        <w:rPr>
          <w:lang w:eastAsia="en-US"/>
        </w:rPr>
        <w:t>После навигации заголовок «</w:t>
      </w:r>
      <w:r>
        <w:rPr>
          <w:lang w:val="ru-RU" w:eastAsia="en-US"/>
        </w:rPr>
        <w:t>Направления</w:t>
      </w:r>
      <w:r>
        <w:rPr>
          <w:rFonts w:hint="default"/>
          <w:lang w:val="ru-RU" w:eastAsia="en-US"/>
        </w:rPr>
        <w:t xml:space="preserve"> обучения</w:t>
      </w:r>
      <w:r>
        <w:rPr>
          <w:lang w:eastAsia="en-US"/>
        </w:rPr>
        <w:t>»</w:t>
      </w:r>
      <w:r>
        <w:rPr>
          <w:rFonts w:hint="default"/>
          <w:lang w:val="ru-RU" w:eastAsia="en-US"/>
        </w:rPr>
        <w:t xml:space="preserve"> и фраза </w:t>
      </w:r>
      <w:r>
        <w:rPr>
          <w:rFonts w:hint="default"/>
          <w:lang w:val="en-US" w:eastAsia="en-US"/>
        </w:rPr>
        <w:t>“</w:t>
      </w:r>
      <w:r>
        <w:rPr>
          <w:rFonts w:hint="default"/>
          <w:lang w:val="ru-RU" w:eastAsia="en-US"/>
        </w:rPr>
        <w:t>Выберите подходящее направление для вашего ребёнка. Все программы адаптированы под разные возрастные группы и уровни подготовки</w:t>
      </w:r>
      <w:r>
        <w:rPr>
          <w:rFonts w:hint="default"/>
          <w:lang w:val="en-US" w:eastAsia="en-US"/>
        </w:rPr>
        <w:t>”</w:t>
      </w:r>
      <w:r>
        <w:rPr>
          <w:lang w:eastAsia="en-US"/>
        </w:rPr>
        <w:t xml:space="preserve">. </w:t>
      </w:r>
      <w:r>
        <w:rPr>
          <w:lang w:val="ru-RU" w:eastAsia="en-US"/>
        </w:rPr>
        <w:t>Чтобы</w:t>
      </w:r>
      <w:r>
        <w:rPr>
          <w:rFonts w:hint="default"/>
          <w:lang w:val="ru-RU" w:eastAsia="en-US"/>
        </w:rPr>
        <w:t xml:space="preserve"> не перегружать информацию о направлениях представлена самая необходимая информация</w:t>
      </w:r>
      <w:r>
        <w:rPr>
          <w:rFonts w:hint="default"/>
          <w:lang w:val="en-US" w:eastAsia="en-US"/>
        </w:rPr>
        <w:t xml:space="preserve">: </w:t>
      </w:r>
      <w:r>
        <w:rPr>
          <w:rFonts w:hint="default"/>
          <w:lang w:val="ru-RU" w:eastAsia="en-US"/>
        </w:rPr>
        <w:t>краткое описание, для каких классов подходит, преподаватель и стоимость за занятие.</w:t>
      </w:r>
    </w:p>
    <w:p w14:paraId="5DE65C5B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2FB11EDF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68A66C06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76DE3175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539148BA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54F505F4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108560E2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111CA19A">
      <w:pPr>
        <w:rPr>
          <w:lang w:eastAsia="en-US"/>
        </w:rPr>
      </w:pPr>
      <w:r>
        <w:rPr>
          <w:lang w:eastAsia="en-US"/>
        </w:rPr>
        <w:t>На данную страницу можно перейти с любой другой с помощью навигации в шапке, либо через ссылку «</w:t>
      </w:r>
      <w:r>
        <w:rPr>
          <w:lang w:val="ru-RU" w:eastAsia="en-US"/>
        </w:rPr>
        <w:t>подробнее</w:t>
      </w:r>
      <w:r>
        <w:rPr>
          <w:lang w:eastAsia="en-US"/>
        </w:rPr>
        <w:t>» на главной странице.</w:t>
      </w:r>
    </w:p>
    <w:p w14:paraId="71B4280F">
      <w:pPr>
        <w:rPr>
          <w:lang w:eastAsia="en-US"/>
        </w:rPr>
      </w:pPr>
    </w:p>
    <w:p w14:paraId="10951B65">
      <w:pPr>
        <w:pStyle w:val="14"/>
        <w:rPr>
          <w:lang w:eastAsia="en-US"/>
        </w:rPr>
      </w:pPr>
      <w:bookmarkStart w:id="7" w:name="_Toc24705"/>
      <w:r>
        <w:rPr>
          <w:lang w:eastAsia="en-US"/>
        </w:rPr>
        <w:t>3.3 Форма записи на курс</w:t>
      </w:r>
      <w:bookmarkEnd w:id="7"/>
    </w:p>
    <w:p w14:paraId="3BB5A00A">
      <w:pPr>
        <w:rPr>
          <w:lang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  <w:r>
        <w:rPr>
          <w:rFonts w:hint="default"/>
          <w:lang w:val="ru-RU" w:eastAsia="en-US"/>
        </w:rPr>
        <w:t xml:space="preserve"> </w:t>
      </w:r>
    </w:p>
    <w:p w14:paraId="42E2B2A0">
      <w:pPr>
        <w:rPr>
          <w:lang w:eastAsia="en-US"/>
        </w:rPr>
      </w:pPr>
      <w:r>
        <w:rPr>
          <w:lang w:eastAsia="en-US"/>
        </w:rPr>
        <w:t>После навигации заголовок «Запись на курс». Сама форма представляет собой плашку с  полями для заполнения: «</w:t>
      </w:r>
      <w:r>
        <w:rPr>
          <w:lang w:val="ru-RU" w:eastAsia="en-US"/>
        </w:rPr>
        <w:t>Имя</w:t>
      </w:r>
      <w:r>
        <w:rPr>
          <w:rFonts w:hint="default"/>
          <w:lang w:val="ru-RU" w:eastAsia="en-US"/>
        </w:rPr>
        <w:t xml:space="preserve"> ученика</w:t>
      </w:r>
      <w:r>
        <w:rPr>
          <w:lang w:eastAsia="en-US"/>
        </w:rPr>
        <w:t>»,</w:t>
      </w:r>
      <w:r>
        <w:rPr>
          <w:rFonts w:hint="default"/>
          <w:lang w:val="ru-RU" w:eastAsia="en-US"/>
        </w:rPr>
        <w:t xml:space="preserve"> </w:t>
      </w:r>
      <w:r>
        <w:rPr>
          <w:lang w:eastAsia="en-US"/>
        </w:rPr>
        <w:t>«</w:t>
      </w:r>
      <w:r>
        <w:rPr>
          <w:lang w:val="ru-RU" w:eastAsia="en-US"/>
        </w:rPr>
        <w:t>Фамилия</w:t>
      </w:r>
      <w:r>
        <w:rPr>
          <w:rFonts w:hint="default"/>
          <w:lang w:val="ru-RU" w:eastAsia="en-US"/>
        </w:rPr>
        <w:t xml:space="preserve"> ученика</w:t>
      </w:r>
      <w:r>
        <w:rPr>
          <w:lang w:eastAsia="en-US"/>
        </w:rPr>
        <w:t>»</w:t>
      </w:r>
      <w:r>
        <w:rPr>
          <w:rFonts w:hint="default"/>
          <w:lang w:val="ru-RU" w:eastAsia="en-US"/>
        </w:rPr>
        <w:t xml:space="preserve">, </w:t>
      </w:r>
      <w:r>
        <w:rPr>
          <w:lang w:eastAsia="en-US"/>
        </w:rPr>
        <w:t>«</w:t>
      </w:r>
      <w:r>
        <w:rPr>
          <w:lang w:val="ru-RU" w:eastAsia="en-US"/>
        </w:rPr>
        <w:t>Класс</w:t>
      </w:r>
      <w:r>
        <w:rPr>
          <w:lang w:eastAsia="en-US"/>
        </w:rPr>
        <w:t>» «Телефон», «Эл. почта», «</w:t>
      </w:r>
      <w:r>
        <w:rPr>
          <w:lang w:val="ru-RU" w:eastAsia="en-US"/>
        </w:rPr>
        <w:t>Выбор</w:t>
      </w:r>
      <w:r>
        <w:rPr>
          <w:rFonts w:hint="default"/>
          <w:lang w:val="ru-RU" w:eastAsia="en-US"/>
        </w:rPr>
        <w:t xml:space="preserve"> направления</w:t>
      </w:r>
      <w:r>
        <w:rPr>
          <w:lang w:eastAsia="en-US"/>
        </w:rPr>
        <w:t>»</w:t>
      </w:r>
      <w:r>
        <w:rPr>
          <w:rFonts w:hint="default"/>
          <w:lang w:val="ru-RU" w:eastAsia="en-US"/>
        </w:rPr>
        <w:t xml:space="preserve">, </w:t>
      </w:r>
      <w:r>
        <w:rPr>
          <w:lang w:eastAsia="en-US"/>
        </w:rPr>
        <w:t>«</w:t>
      </w:r>
      <w:r>
        <w:rPr>
          <w:lang w:val="ru-RU" w:eastAsia="en-US"/>
        </w:rPr>
        <w:t>Комментарий</w:t>
      </w:r>
      <w:r>
        <w:rPr>
          <w:lang w:eastAsia="en-US"/>
        </w:rPr>
        <w:t>». Поле «</w:t>
      </w:r>
      <w:r>
        <w:rPr>
          <w:lang w:val="ru-RU" w:eastAsia="en-US"/>
        </w:rPr>
        <w:t>Выбор</w:t>
      </w:r>
      <w:r>
        <w:rPr>
          <w:rFonts w:hint="default"/>
          <w:lang w:val="ru-RU" w:eastAsia="en-US"/>
        </w:rPr>
        <w:t xml:space="preserve"> направления</w:t>
      </w:r>
      <w:r>
        <w:rPr>
          <w:lang w:eastAsia="en-US"/>
        </w:rPr>
        <w:t xml:space="preserve">» представляет собой поле с выпадающим списком из </w:t>
      </w:r>
      <w:r>
        <w:rPr>
          <w:lang w:val="ru-RU" w:eastAsia="en-US"/>
        </w:rPr>
        <w:t>всех</w:t>
      </w:r>
      <w:r>
        <w:rPr>
          <w:rFonts w:hint="default"/>
          <w:lang w:val="ru-RU" w:eastAsia="en-US"/>
        </w:rPr>
        <w:t xml:space="preserve"> направлений которые есть в школе, что позволяет выбрать сразу несколько для записи</w:t>
      </w:r>
      <w:r>
        <w:rPr>
          <w:lang w:eastAsia="en-US"/>
        </w:rPr>
        <w:t>. Ниже всех полей, необходимых для регистрации, находится кнопка «записаться», ведущая на страницу с подтверждением записи.</w:t>
      </w:r>
    </w:p>
    <w:p w14:paraId="21A27503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7D5BD213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57719670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73D6A880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2EC5EB4A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70B6D861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26454DC2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49447F3D">
      <w:pPr>
        <w:rPr>
          <w:lang w:eastAsia="en-US"/>
        </w:rPr>
      </w:pPr>
      <w:r>
        <w:rPr>
          <w:lang w:eastAsia="en-US"/>
        </w:rPr>
        <w:t xml:space="preserve">Пользователь может попасть на эту страницу через кнопки «записаться» в </w:t>
      </w:r>
      <w:r>
        <w:rPr>
          <w:lang w:val="ru-RU" w:eastAsia="en-US"/>
        </w:rPr>
        <w:t>странице</w:t>
      </w:r>
      <w:r>
        <w:rPr>
          <w:rFonts w:hint="default"/>
          <w:lang w:val="ru-RU" w:eastAsia="en-US"/>
        </w:rPr>
        <w:t xml:space="preserve"> направлений</w:t>
      </w:r>
      <w:r>
        <w:rPr>
          <w:lang w:eastAsia="en-US"/>
        </w:rPr>
        <w:t>.</w:t>
      </w:r>
    </w:p>
    <w:p w14:paraId="02A65BA1">
      <w:pPr>
        <w:rPr>
          <w:lang w:eastAsia="en-US"/>
        </w:rPr>
      </w:pPr>
    </w:p>
    <w:p w14:paraId="000FE073">
      <w:pPr>
        <w:pStyle w:val="14"/>
        <w:rPr>
          <w:lang w:eastAsia="en-US"/>
        </w:rPr>
      </w:pPr>
      <w:bookmarkStart w:id="8" w:name="_Toc22850"/>
      <w:r>
        <w:rPr>
          <w:lang w:eastAsia="en-US"/>
        </w:rPr>
        <w:t>3.4 Страница подтверждения</w:t>
      </w:r>
      <w:bookmarkEnd w:id="8"/>
    </w:p>
    <w:p w14:paraId="2A3A29AA">
      <w:pPr>
        <w:pStyle w:val="14"/>
        <w:rPr>
          <w:lang w:eastAsia="en-US"/>
        </w:rPr>
      </w:pPr>
    </w:p>
    <w:p w14:paraId="30091042">
      <w:pPr>
        <w:rPr>
          <w:rFonts w:hint="default"/>
          <w:lang w:val="ru-RU"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  <w:r>
        <w:rPr>
          <w:rFonts w:hint="default"/>
          <w:lang w:val="ru-RU" w:eastAsia="en-US"/>
        </w:rPr>
        <w:t xml:space="preserve"> </w:t>
      </w:r>
    </w:p>
    <w:p w14:paraId="3AE27E3D">
      <w:pPr>
        <w:rPr>
          <w:rFonts w:hint="default"/>
          <w:lang w:val="ru-RU" w:eastAsia="en-US"/>
        </w:rPr>
      </w:pPr>
      <w:r>
        <w:rPr>
          <w:lang w:eastAsia="en-US"/>
        </w:rPr>
        <w:t xml:space="preserve">После заполнения формы записи, пользователь переходит на страницу её подтверждения, содержащую декоративный элемент с заголовком «Запись </w:t>
      </w:r>
      <w:r>
        <w:rPr>
          <w:lang w:val="ru-RU" w:eastAsia="en-US"/>
        </w:rPr>
        <w:t>успешно</w:t>
      </w:r>
      <w:r>
        <w:rPr>
          <w:rFonts w:hint="default"/>
          <w:lang w:val="ru-RU" w:eastAsia="en-US"/>
        </w:rPr>
        <w:t xml:space="preserve"> отправлено</w:t>
      </w:r>
      <w:r>
        <w:rPr>
          <w:lang w:eastAsia="en-US"/>
        </w:rPr>
        <w:t>!» и текстовым блоком «В ближайшее время мы с вами свяжемся по поводу времени и начала занятий»</w:t>
      </w:r>
      <w:r>
        <w:rPr>
          <w:rFonts w:hint="default"/>
          <w:lang w:val="ru-RU" w:eastAsia="en-US"/>
        </w:rPr>
        <w:t>.</w:t>
      </w:r>
    </w:p>
    <w:p w14:paraId="55003890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5599E885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3D981C1A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4254F8F7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6537FC12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5866B77D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3F8FC9E7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1219C17E">
      <w:pPr>
        <w:pStyle w:val="14"/>
        <w:rPr>
          <w:rFonts w:hint="default"/>
          <w:lang w:val="ru-RU" w:eastAsia="en-US"/>
        </w:rPr>
      </w:pPr>
      <w:bookmarkStart w:id="9" w:name="_Toc12948"/>
      <w:r>
        <w:rPr>
          <w:lang w:eastAsia="en-US"/>
        </w:rPr>
        <w:t xml:space="preserve">3.5 Страница </w:t>
      </w:r>
      <w:r>
        <w:rPr>
          <w:lang w:val="ru-RU" w:eastAsia="en-US"/>
        </w:rPr>
        <w:t>с</w:t>
      </w:r>
      <w:r>
        <w:rPr>
          <w:rFonts w:hint="default"/>
          <w:lang w:val="ru-RU" w:eastAsia="en-US"/>
        </w:rPr>
        <w:t xml:space="preserve"> информацией о преподователях</w:t>
      </w:r>
      <w:bookmarkEnd w:id="9"/>
    </w:p>
    <w:p w14:paraId="3DD40F4F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</w:p>
    <w:p w14:paraId="1B186527">
      <w:pPr>
        <w:rPr>
          <w:rFonts w:hint="default"/>
          <w:lang w:val="ru-RU" w:eastAsia="en-US"/>
        </w:rPr>
      </w:pPr>
      <w:r>
        <w:rPr>
          <w:lang w:eastAsia="en-US"/>
        </w:rPr>
        <w:t>После навигации заголовок «</w:t>
      </w:r>
      <w:r>
        <w:rPr>
          <w:lang w:val="ru-RU" w:eastAsia="en-US"/>
        </w:rPr>
        <w:t>Наши</w:t>
      </w:r>
      <w:r>
        <w:rPr>
          <w:rFonts w:hint="default"/>
          <w:lang w:val="ru-RU" w:eastAsia="en-US"/>
        </w:rPr>
        <w:t xml:space="preserve"> преподаватели</w:t>
      </w:r>
      <w:r>
        <w:rPr>
          <w:lang w:eastAsia="en-US"/>
        </w:rPr>
        <w:t xml:space="preserve">». Далее находятся </w:t>
      </w:r>
      <w:r>
        <w:rPr>
          <w:lang w:val="ru-RU" w:eastAsia="en-US"/>
        </w:rPr>
        <w:t>слайдер</w:t>
      </w:r>
      <w:r>
        <w:rPr>
          <w:rFonts w:hint="default"/>
          <w:lang w:val="ru-RU" w:eastAsia="en-US"/>
        </w:rPr>
        <w:t xml:space="preserve"> с изображениями </w:t>
      </w:r>
      <w:r>
        <w:rPr>
          <w:rFonts w:hint="default"/>
          <w:lang w:val="en-US" w:eastAsia="en-US"/>
        </w:rPr>
        <w:t xml:space="preserve">IT </w:t>
      </w:r>
      <w:r>
        <w:rPr>
          <w:rFonts w:hint="default"/>
          <w:lang w:val="ru-RU" w:eastAsia="en-US"/>
        </w:rPr>
        <w:t xml:space="preserve">сфер, который реализуется через </w:t>
      </w:r>
      <w:r>
        <w:rPr>
          <w:rFonts w:hint="default"/>
          <w:lang w:val="en-US" w:eastAsia="en-US"/>
        </w:rPr>
        <w:t>Bootstrap</w:t>
      </w:r>
      <w:r>
        <w:rPr>
          <w:lang w:eastAsia="en-US"/>
        </w:rPr>
        <w:t xml:space="preserve">. </w:t>
      </w:r>
      <w:r>
        <w:rPr>
          <w:lang w:val="ru-RU" w:eastAsia="en-US"/>
        </w:rPr>
        <w:t>После</w:t>
      </w:r>
      <w:r>
        <w:rPr>
          <w:rFonts w:hint="default"/>
          <w:lang w:val="ru-RU" w:eastAsia="en-US"/>
        </w:rPr>
        <w:t xml:space="preserve"> чего идут карточки преподавателей с информацией о их образовании, владеющими навыками и комментарием, который передаёт вайб преподавателя.</w:t>
      </w:r>
    </w:p>
    <w:p w14:paraId="5863F296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462C1298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0BC7AA3D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6AF46A31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0D5DE1F5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2DC0855D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4D7E3DF5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36B958F3">
      <w:pPr>
        <w:rPr>
          <w:lang w:eastAsia="en-US"/>
        </w:rPr>
      </w:pPr>
      <w:r>
        <w:rPr>
          <w:lang w:eastAsia="en-US"/>
        </w:rPr>
        <w:t>На эту страницу можно перейти с помощью навигации на любой другой странице через пункт «</w:t>
      </w:r>
      <w:r>
        <w:rPr>
          <w:lang w:val="ru-RU" w:eastAsia="en-US"/>
        </w:rPr>
        <w:t>Преподователи</w:t>
      </w:r>
      <w:r>
        <w:rPr>
          <w:lang w:eastAsia="en-US"/>
        </w:rPr>
        <w:t>».</w:t>
      </w:r>
    </w:p>
    <w:p w14:paraId="752CCA49">
      <w:pPr>
        <w:rPr>
          <w:lang w:eastAsia="en-US"/>
        </w:rPr>
      </w:pPr>
    </w:p>
    <w:p w14:paraId="6B48DE5D">
      <w:pPr>
        <w:pStyle w:val="14"/>
        <w:rPr>
          <w:rFonts w:hint="default"/>
          <w:lang w:val="ru-RU" w:eastAsia="en-US"/>
        </w:rPr>
      </w:pPr>
      <w:bookmarkStart w:id="10" w:name="_Toc1929"/>
      <w:r>
        <w:rPr>
          <w:lang w:eastAsia="en-US"/>
        </w:rPr>
        <w:t xml:space="preserve">3.6 Страница с информацией о </w:t>
      </w:r>
      <w:r>
        <w:rPr>
          <w:rFonts w:hint="default"/>
          <w:lang w:val="ru-RU" w:eastAsia="en-US"/>
        </w:rPr>
        <w:t>школе</w:t>
      </w:r>
      <w:bookmarkEnd w:id="10"/>
    </w:p>
    <w:p w14:paraId="591A37C7">
      <w:pPr>
        <w:pStyle w:val="14"/>
        <w:rPr>
          <w:lang w:eastAsia="en-US"/>
        </w:rPr>
      </w:pPr>
    </w:p>
    <w:p w14:paraId="4B0E5669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Шапка (header) содержит навигацию: «Главная», «О школе», «Направления», «Преподаватели». В левом верхнем углу — логотип DigitalAcademy.</w:t>
      </w:r>
    </w:p>
    <w:p w14:paraId="5655EF4D">
      <w:pPr>
        <w:rPr>
          <w:rFonts w:hint="default"/>
          <w:lang w:val="ru-RU" w:eastAsia="en-US"/>
        </w:rPr>
      </w:pPr>
      <w:r>
        <w:rPr>
          <w:lang w:eastAsia="en-US"/>
        </w:rPr>
        <w:t>После навигации заголовок «</w:t>
      </w:r>
      <w:r>
        <w:rPr>
          <w:lang w:val="ru-RU" w:eastAsia="en-US"/>
        </w:rPr>
        <w:t>О</w:t>
      </w:r>
      <w:r>
        <w:rPr>
          <w:rFonts w:hint="default"/>
          <w:lang w:val="ru-RU" w:eastAsia="en-US"/>
        </w:rPr>
        <w:t xml:space="preserve"> школе</w:t>
      </w:r>
      <w:r>
        <w:rPr>
          <w:lang w:eastAsia="en-US"/>
        </w:rPr>
        <w:t xml:space="preserve">» и </w:t>
      </w:r>
      <w:r>
        <w:rPr>
          <w:lang w:val="ru-RU" w:eastAsia="en-US"/>
        </w:rPr>
        <w:t>блок</w:t>
      </w:r>
      <w:r>
        <w:rPr>
          <w:rFonts w:hint="default"/>
          <w:lang w:val="ru-RU" w:eastAsia="en-US"/>
        </w:rPr>
        <w:t xml:space="preserve"> с основной информацией о школе, ее миссии и задачах</w:t>
      </w:r>
      <w:r>
        <w:rPr>
          <w:lang w:eastAsia="en-US"/>
        </w:rPr>
        <w:t xml:space="preserve">. Далее </w:t>
      </w:r>
      <w:r>
        <w:rPr>
          <w:lang w:val="ru-RU" w:eastAsia="en-US"/>
        </w:rPr>
        <w:t>представлены</w:t>
      </w:r>
      <w:r>
        <w:rPr>
          <w:rFonts w:hint="default"/>
          <w:lang w:val="ru-RU" w:eastAsia="en-US"/>
        </w:rPr>
        <w:t xml:space="preserve"> актуальные отзывы о школе от родителей. После чего самые популярные вопросы которые могли возникнуть и оставить от записи родителей.</w:t>
      </w:r>
    </w:p>
    <w:p w14:paraId="34304055">
      <w:pPr>
        <w:ind w:left="0" w:leftChars="0" w:firstLine="0" w:firstLineChars="0"/>
        <w:rPr>
          <w:rFonts w:hint="default"/>
          <w:lang w:val="en-US" w:eastAsia="en-US"/>
        </w:rPr>
      </w:pPr>
      <w:r>
        <w:rPr>
          <w:rFonts w:hint="default"/>
          <w:lang w:eastAsia="en-US"/>
        </w:rPr>
        <w:t>Подвал (footer) содержит</w:t>
      </w:r>
      <w:r>
        <w:rPr>
          <w:rFonts w:hint="default"/>
          <w:lang w:val="en-US" w:eastAsia="en-US"/>
        </w:rPr>
        <w:t>:</w:t>
      </w:r>
    </w:p>
    <w:p w14:paraId="59EFBC18">
      <w:pPr>
        <w:ind w:left="0" w:leftChars="0" w:firstLine="708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Мы будем рады ответить на выши вопросы</w:t>
      </w:r>
      <w:r>
        <w:rPr>
          <w:rFonts w:hint="default"/>
          <w:lang w:val="en-US" w:eastAsia="en-US"/>
        </w:rPr>
        <w:t>!</w:t>
      </w:r>
    </w:p>
    <w:p w14:paraId="4F9451BD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Контактный email: digitalacademy@gmail.com</w:t>
      </w:r>
    </w:p>
    <w:p w14:paraId="74E486CF">
      <w:pPr>
        <w:rPr>
          <w:rFonts w:hint="default"/>
          <w:lang w:eastAsia="en-US"/>
        </w:rPr>
      </w:pPr>
      <w:r>
        <w:rPr>
          <w:rFonts w:hint="default"/>
          <w:lang w:eastAsia="en-US"/>
        </w:rPr>
        <w:t>Телефон: 8 (955) 963-87-13</w:t>
      </w:r>
    </w:p>
    <w:p w14:paraId="4DC12C38">
      <w:pPr>
        <w:rPr>
          <w:rFonts w:hint="default"/>
          <w:lang w:eastAsia="en-US"/>
        </w:rPr>
      </w:pPr>
      <w:r>
        <w:rPr>
          <w:rFonts w:hint="default"/>
          <w:lang w:eastAsia="en-US"/>
        </w:rPr>
        <w:t>Telegram: @digitalacademy</w:t>
      </w:r>
    </w:p>
    <w:p w14:paraId="44F13770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ИНН, ОГРН</w:t>
      </w:r>
    </w:p>
    <w:p w14:paraId="1C9A4505">
      <w:pPr>
        <w:rPr>
          <w:rFonts w:hint="default"/>
          <w:lang w:eastAsia="en-US"/>
        </w:rPr>
      </w:pPr>
      <w:r>
        <w:rPr>
          <w:rFonts w:hint="default"/>
          <w:lang w:eastAsia="en-US"/>
        </w:rPr>
        <w:t>Копирайт: © DigitalAcademy, 2026</w:t>
      </w:r>
    </w:p>
    <w:p w14:paraId="77FC9A54">
      <w:pPr>
        <w:rPr>
          <w:lang w:eastAsia="en-US"/>
        </w:rPr>
      </w:pPr>
      <w:r>
        <w:rPr>
          <w:lang w:eastAsia="en-US"/>
        </w:rPr>
        <w:t>На данную страницу можно перейти с любой другой с помощью навигации в шапке по пункту «</w:t>
      </w:r>
      <w:r>
        <w:rPr>
          <w:lang w:val="ru-RU" w:eastAsia="en-US"/>
        </w:rPr>
        <w:t>О</w:t>
      </w:r>
      <w:r>
        <w:rPr>
          <w:rFonts w:hint="default"/>
          <w:lang w:val="ru-RU" w:eastAsia="en-US"/>
        </w:rPr>
        <w:t xml:space="preserve"> школе</w:t>
      </w:r>
      <w:r>
        <w:rPr>
          <w:lang w:eastAsia="en-US"/>
        </w:rPr>
        <w:t>».</w:t>
      </w:r>
    </w:p>
    <w:sectPr>
      <w:footerReference r:id="rId7" w:type="default"/>
      <w:pgSz w:w="11906" w:h="16838"/>
      <w:pgMar w:top="1134" w:right="850" w:bottom="1134" w:left="1701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652DF">
    <w:pPr>
      <w:pStyle w:val="12"/>
      <w:jc w:val="center"/>
    </w:pPr>
  </w:p>
  <w:p w14:paraId="4034DB5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08284">
    <w:pPr>
      <w:pStyle w:val="12"/>
      <w:ind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2862826"/>
      <w:docPartObj>
        <w:docPartGallery w:val="autotext"/>
      </w:docPartObj>
    </w:sdtPr>
    <w:sdtContent>
      <w:p w14:paraId="6339C3A3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56E8E75B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D343CD"/>
    <w:multiLevelType w:val="multilevel"/>
    <w:tmpl w:val="46D343CD"/>
    <w:lvl w:ilvl="0" w:tentative="0">
      <w:start w:val="1"/>
      <w:numFmt w:val="bullet"/>
      <w:pStyle w:val="41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78CC07A9"/>
    <w:multiLevelType w:val="multilevel"/>
    <w:tmpl w:val="78CC07A9"/>
    <w:lvl w:ilvl="0" w:tentative="0">
      <w:start w:val="1"/>
      <w:numFmt w:val="bullet"/>
      <w:pStyle w:val="36"/>
      <w:lvlText w:val=""/>
      <w:lvlJc w:val="left"/>
      <w:pPr>
        <w:ind w:left="22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3B"/>
    <w:rsid w:val="000049D8"/>
    <w:rsid w:val="0000564F"/>
    <w:rsid w:val="00006FD9"/>
    <w:rsid w:val="00021808"/>
    <w:rsid w:val="0002396F"/>
    <w:rsid w:val="00023AFA"/>
    <w:rsid w:val="00023F85"/>
    <w:rsid w:val="000344F6"/>
    <w:rsid w:val="0004087D"/>
    <w:rsid w:val="00043CB5"/>
    <w:rsid w:val="00043FD2"/>
    <w:rsid w:val="00066F33"/>
    <w:rsid w:val="000671C8"/>
    <w:rsid w:val="000835DB"/>
    <w:rsid w:val="000A46C4"/>
    <w:rsid w:val="000C2E7A"/>
    <w:rsid w:val="000C3808"/>
    <w:rsid w:val="000C4580"/>
    <w:rsid w:val="000D2DC2"/>
    <w:rsid w:val="000E2A8C"/>
    <w:rsid w:val="0010044D"/>
    <w:rsid w:val="00122BF5"/>
    <w:rsid w:val="0012389C"/>
    <w:rsid w:val="00130076"/>
    <w:rsid w:val="00142330"/>
    <w:rsid w:val="001439F4"/>
    <w:rsid w:val="00144EA0"/>
    <w:rsid w:val="00151F54"/>
    <w:rsid w:val="00181EE4"/>
    <w:rsid w:val="00185786"/>
    <w:rsid w:val="001910AD"/>
    <w:rsid w:val="001A08D8"/>
    <w:rsid w:val="001C5F8B"/>
    <w:rsid w:val="001D4632"/>
    <w:rsid w:val="001D79FA"/>
    <w:rsid w:val="001F4900"/>
    <w:rsid w:val="001F5A97"/>
    <w:rsid w:val="00202537"/>
    <w:rsid w:val="00203A50"/>
    <w:rsid w:val="00204C99"/>
    <w:rsid w:val="0021300A"/>
    <w:rsid w:val="00214C7D"/>
    <w:rsid w:val="00215400"/>
    <w:rsid w:val="0021600C"/>
    <w:rsid w:val="002220C3"/>
    <w:rsid w:val="0023239F"/>
    <w:rsid w:val="00255F03"/>
    <w:rsid w:val="0025606C"/>
    <w:rsid w:val="002737FD"/>
    <w:rsid w:val="00275E0C"/>
    <w:rsid w:val="002851B9"/>
    <w:rsid w:val="00294DEA"/>
    <w:rsid w:val="002D2EB9"/>
    <w:rsid w:val="002E1186"/>
    <w:rsid w:val="002F136D"/>
    <w:rsid w:val="00315638"/>
    <w:rsid w:val="00316936"/>
    <w:rsid w:val="00323695"/>
    <w:rsid w:val="003307D0"/>
    <w:rsid w:val="003309F7"/>
    <w:rsid w:val="00355352"/>
    <w:rsid w:val="003561B1"/>
    <w:rsid w:val="0036061D"/>
    <w:rsid w:val="0036255F"/>
    <w:rsid w:val="00376361"/>
    <w:rsid w:val="00383BFE"/>
    <w:rsid w:val="00395CFE"/>
    <w:rsid w:val="003A5DD1"/>
    <w:rsid w:val="003B740F"/>
    <w:rsid w:val="003C126F"/>
    <w:rsid w:val="003C67FC"/>
    <w:rsid w:val="003C73D9"/>
    <w:rsid w:val="003E519D"/>
    <w:rsid w:val="00402B78"/>
    <w:rsid w:val="00407296"/>
    <w:rsid w:val="00407F88"/>
    <w:rsid w:val="00412535"/>
    <w:rsid w:val="00420954"/>
    <w:rsid w:val="00426ADF"/>
    <w:rsid w:val="00427CCC"/>
    <w:rsid w:val="00431467"/>
    <w:rsid w:val="00434E1C"/>
    <w:rsid w:val="00436C89"/>
    <w:rsid w:val="0043796E"/>
    <w:rsid w:val="00444BBB"/>
    <w:rsid w:val="00444EB3"/>
    <w:rsid w:val="004463F8"/>
    <w:rsid w:val="00454FC4"/>
    <w:rsid w:val="00461D44"/>
    <w:rsid w:val="004779BD"/>
    <w:rsid w:val="00480E15"/>
    <w:rsid w:val="004851CF"/>
    <w:rsid w:val="00491FE9"/>
    <w:rsid w:val="0049696A"/>
    <w:rsid w:val="004A0B57"/>
    <w:rsid w:val="004A21D7"/>
    <w:rsid w:val="004C307F"/>
    <w:rsid w:val="004D43C9"/>
    <w:rsid w:val="004E0892"/>
    <w:rsid w:val="004E4B29"/>
    <w:rsid w:val="004E6A71"/>
    <w:rsid w:val="004F3919"/>
    <w:rsid w:val="005104E3"/>
    <w:rsid w:val="005110FB"/>
    <w:rsid w:val="005171EE"/>
    <w:rsid w:val="00520F0C"/>
    <w:rsid w:val="005305C5"/>
    <w:rsid w:val="00530D58"/>
    <w:rsid w:val="00542A3E"/>
    <w:rsid w:val="0054351D"/>
    <w:rsid w:val="0054398E"/>
    <w:rsid w:val="00550FC6"/>
    <w:rsid w:val="005663A2"/>
    <w:rsid w:val="00576034"/>
    <w:rsid w:val="005771C6"/>
    <w:rsid w:val="00584F02"/>
    <w:rsid w:val="005873DB"/>
    <w:rsid w:val="005C1481"/>
    <w:rsid w:val="005C494E"/>
    <w:rsid w:val="005C6F79"/>
    <w:rsid w:val="005F2539"/>
    <w:rsid w:val="005F420D"/>
    <w:rsid w:val="0060116B"/>
    <w:rsid w:val="00614F1C"/>
    <w:rsid w:val="006176D5"/>
    <w:rsid w:val="00636EE4"/>
    <w:rsid w:val="00643961"/>
    <w:rsid w:val="006544E5"/>
    <w:rsid w:val="00664151"/>
    <w:rsid w:val="006711CE"/>
    <w:rsid w:val="006863B3"/>
    <w:rsid w:val="006905D3"/>
    <w:rsid w:val="0069116C"/>
    <w:rsid w:val="006914D8"/>
    <w:rsid w:val="00693BE4"/>
    <w:rsid w:val="006A3CC7"/>
    <w:rsid w:val="006B2D8A"/>
    <w:rsid w:val="006B5506"/>
    <w:rsid w:val="006B5863"/>
    <w:rsid w:val="006C7E9E"/>
    <w:rsid w:val="006D558B"/>
    <w:rsid w:val="006E16E1"/>
    <w:rsid w:val="006E582B"/>
    <w:rsid w:val="006F0D4A"/>
    <w:rsid w:val="006F4212"/>
    <w:rsid w:val="006F7626"/>
    <w:rsid w:val="007066FD"/>
    <w:rsid w:val="00721604"/>
    <w:rsid w:val="0072650B"/>
    <w:rsid w:val="007329C9"/>
    <w:rsid w:val="007563A5"/>
    <w:rsid w:val="00767851"/>
    <w:rsid w:val="00772529"/>
    <w:rsid w:val="007735C0"/>
    <w:rsid w:val="0077661F"/>
    <w:rsid w:val="00780E35"/>
    <w:rsid w:val="00781CB0"/>
    <w:rsid w:val="00787C3B"/>
    <w:rsid w:val="00790C0D"/>
    <w:rsid w:val="00795738"/>
    <w:rsid w:val="00795C1E"/>
    <w:rsid w:val="007A453F"/>
    <w:rsid w:val="007B0624"/>
    <w:rsid w:val="007C2636"/>
    <w:rsid w:val="007F614B"/>
    <w:rsid w:val="00804D88"/>
    <w:rsid w:val="00805CA5"/>
    <w:rsid w:val="008071EF"/>
    <w:rsid w:val="00812E2A"/>
    <w:rsid w:val="0082025D"/>
    <w:rsid w:val="00832047"/>
    <w:rsid w:val="00843800"/>
    <w:rsid w:val="00852A4A"/>
    <w:rsid w:val="00852C67"/>
    <w:rsid w:val="00854EA7"/>
    <w:rsid w:val="00855DAF"/>
    <w:rsid w:val="00856CB5"/>
    <w:rsid w:val="00875BB2"/>
    <w:rsid w:val="008760E1"/>
    <w:rsid w:val="00876282"/>
    <w:rsid w:val="008821C5"/>
    <w:rsid w:val="00882ECA"/>
    <w:rsid w:val="00890D62"/>
    <w:rsid w:val="008931F2"/>
    <w:rsid w:val="008A1306"/>
    <w:rsid w:val="008B1381"/>
    <w:rsid w:val="008C0720"/>
    <w:rsid w:val="008C1080"/>
    <w:rsid w:val="008C6802"/>
    <w:rsid w:val="008D2762"/>
    <w:rsid w:val="008E5D8E"/>
    <w:rsid w:val="00900534"/>
    <w:rsid w:val="009027BE"/>
    <w:rsid w:val="009071CF"/>
    <w:rsid w:val="00907D87"/>
    <w:rsid w:val="0091606F"/>
    <w:rsid w:val="00920A79"/>
    <w:rsid w:val="009229E7"/>
    <w:rsid w:val="00923574"/>
    <w:rsid w:val="00935CF3"/>
    <w:rsid w:val="009415FA"/>
    <w:rsid w:val="00992D23"/>
    <w:rsid w:val="009A4768"/>
    <w:rsid w:val="009A7423"/>
    <w:rsid w:val="009B3BDD"/>
    <w:rsid w:val="009B7E5B"/>
    <w:rsid w:val="009C5EFA"/>
    <w:rsid w:val="009D53E8"/>
    <w:rsid w:val="009E7905"/>
    <w:rsid w:val="009F682B"/>
    <w:rsid w:val="009F7251"/>
    <w:rsid w:val="00A120DA"/>
    <w:rsid w:val="00A172E3"/>
    <w:rsid w:val="00A173D1"/>
    <w:rsid w:val="00A20B3E"/>
    <w:rsid w:val="00A332AD"/>
    <w:rsid w:val="00A50A5A"/>
    <w:rsid w:val="00A568BC"/>
    <w:rsid w:val="00A6034A"/>
    <w:rsid w:val="00A61746"/>
    <w:rsid w:val="00A727BB"/>
    <w:rsid w:val="00A77793"/>
    <w:rsid w:val="00A818D6"/>
    <w:rsid w:val="00A81BEE"/>
    <w:rsid w:val="00A85BD3"/>
    <w:rsid w:val="00AA3B2B"/>
    <w:rsid w:val="00AB09EA"/>
    <w:rsid w:val="00AB0CBF"/>
    <w:rsid w:val="00AB3164"/>
    <w:rsid w:val="00AD5F93"/>
    <w:rsid w:val="00AF2C30"/>
    <w:rsid w:val="00AF4494"/>
    <w:rsid w:val="00AF66B8"/>
    <w:rsid w:val="00B022AF"/>
    <w:rsid w:val="00B07DA9"/>
    <w:rsid w:val="00B3119D"/>
    <w:rsid w:val="00B33C3E"/>
    <w:rsid w:val="00B437BE"/>
    <w:rsid w:val="00B45657"/>
    <w:rsid w:val="00B50CAF"/>
    <w:rsid w:val="00B54057"/>
    <w:rsid w:val="00B571C7"/>
    <w:rsid w:val="00B84550"/>
    <w:rsid w:val="00B948E6"/>
    <w:rsid w:val="00B96E01"/>
    <w:rsid w:val="00BA3883"/>
    <w:rsid w:val="00BA4707"/>
    <w:rsid w:val="00BA4B37"/>
    <w:rsid w:val="00BB12DA"/>
    <w:rsid w:val="00BB1705"/>
    <w:rsid w:val="00BB2FC1"/>
    <w:rsid w:val="00BC3539"/>
    <w:rsid w:val="00BC6D32"/>
    <w:rsid w:val="00BD13D4"/>
    <w:rsid w:val="00BE0815"/>
    <w:rsid w:val="00BE68EC"/>
    <w:rsid w:val="00BF3F70"/>
    <w:rsid w:val="00C011F5"/>
    <w:rsid w:val="00C01557"/>
    <w:rsid w:val="00C10ED7"/>
    <w:rsid w:val="00C12B6E"/>
    <w:rsid w:val="00C136D6"/>
    <w:rsid w:val="00C14AA7"/>
    <w:rsid w:val="00C1700D"/>
    <w:rsid w:val="00C1723E"/>
    <w:rsid w:val="00C2526E"/>
    <w:rsid w:val="00C32B57"/>
    <w:rsid w:val="00C423CB"/>
    <w:rsid w:val="00C44269"/>
    <w:rsid w:val="00C566FE"/>
    <w:rsid w:val="00C6763D"/>
    <w:rsid w:val="00C7339A"/>
    <w:rsid w:val="00C859D1"/>
    <w:rsid w:val="00C909E7"/>
    <w:rsid w:val="00C91AC1"/>
    <w:rsid w:val="00C91ADF"/>
    <w:rsid w:val="00C956C9"/>
    <w:rsid w:val="00C97021"/>
    <w:rsid w:val="00CA7067"/>
    <w:rsid w:val="00CB4CD3"/>
    <w:rsid w:val="00CB5E00"/>
    <w:rsid w:val="00CC194E"/>
    <w:rsid w:val="00CC4140"/>
    <w:rsid w:val="00CD4A71"/>
    <w:rsid w:val="00CE0481"/>
    <w:rsid w:val="00D00D33"/>
    <w:rsid w:val="00D01B1D"/>
    <w:rsid w:val="00D02C3D"/>
    <w:rsid w:val="00D03BD3"/>
    <w:rsid w:val="00D056DE"/>
    <w:rsid w:val="00D200A6"/>
    <w:rsid w:val="00D242CE"/>
    <w:rsid w:val="00D27DDD"/>
    <w:rsid w:val="00D37BF4"/>
    <w:rsid w:val="00D4048F"/>
    <w:rsid w:val="00D4204F"/>
    <w:rsid w:val="00D5343B"/>
    <w:rsid w:val="00D55E8D"/>
    <w:rsid w:val="00D7414C"/>
    <w:rsid w:val="00D81DE7"/>
    <w:rsid w:val="00D8594F"/>
    <w:rsid w:val="00D91C3A"/>
    <w:rsid w:val="00D96A9E"/>
    <w:rsid w:val="00DA0B0E"/>
    <w:rsid w:val="00DB701B"/>
    <w:rsid w:val="00DB74CA"/>
    <w:rsid w:val="00DC3AEE"/>
    <w:rsid w:val="00DC4F9C"/>
    <w:rsid w:val="00DC4FEC"/>
    <w:rsid w:val="00DC58B5"/>
    <w:rsid w:val="00DD0F3B"/>
    <w:rsid w:val="00DD5E27"/>
    <w:rsid w:val="00DE0CC4"/>
    <w:rsid w:val="00DE18BB"/>
    <w:rsid w:val="00DE2E34"/>
    <w:rsid w:val="00DF017E"/>
    <w:rsid w:val="00DF407F"/>
    <w:rsid w:val="00DF4301"/>
    <w:rsid w:val="00E069EC"/>
    <w:rsid w:val="00E141D7"/>
    <w:rsid w:val="00E15DCA"/>
    <w:rsid w:val="00E20FBE"/>
    <w:rsid w:val="00E22F98"/>
    <w:rsid w:val="00E2727C"/>
    <w:rsid w:val="00E305F1"/>
    <w:rsid w:val="00E3459E"/>
    <w:rsid w:val="00E35F58"/>
    <w:rsid w:val="00E41DF9"/>
    <w:rsid w:val="00E43D97"/>
    <w:rsid w:val="00E440D5"/>
    <w:rsid w:val="00E455ED"/>
    <w:rsid w:val="00E4689C"/>
    <w:rsid w:val="00E639FC"/>
    <w:rsid w:val="00E669C8"/>
    <w:rsid w:val="00E670CE"/>
    <w:rsid w:val="00E737F4"/>
    <w:rsid w:val="00E8161D"/>
    <w:rsid w:val="00E82E98"/>
    <w:rsid w:val="00E940E4"/>
    <w:rsid w:val="00EB10F7"/>
    <w:rsid w:val="00EB617D"/>
    <w:rsid w:val="00EC0813"/>
    <w:rsid w:val="00EC1EEB"/>
    <w:rsid w:val="00EC324C"/>
    <w:rsid w:val="00EF4DAB"/>
    <w:rsid w:val="00F03BFA"/>
    <w:rsid w:val="00F05FF7"/>
    <w:rsid w:val="00F22466"/>
    <w:rsid w:val="00F37248"/>
    <w:rsid w:val="00F406FA"/>
    <w:rsid w:val="00F454DC"/>
    <w:rsid w:val="00F67D01"/>
    <w:rsid w:val="00F76A5A"/>
    <w:rsid w:val="00F77596"/>
    <w:rsid w:val="00F84C62"/>
    <w:rsid w:val="00F91A1D"/>
    <w:rsid w:val="00FA044F"/>
    <w:rsid w:val="00FD0BF3"/>
    <w:rsid w:val="00FD3724"/>
    <w:rsid w:val="00FE0999"/>
    <w:rsid w:val="00FF669E"/>
    <w:rsid w:val="00FF76B4"/>
    <w:rsid w:val="0E2565B9"/>
    <w:rsid w:val="1F8964CB"/>
    <w:rsid w:val="6624022C"/>
    <w:rsid w:val="6A18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360" w:lineRule="auto"/>
      <w:ind w:firstLine="709"/>
      <w:jc w:val="both"/>
    </w:pPr>
    <w:rPr>
      <w:rFonts w:ascii="Times New Roman" w:hAnsi="Times New Roman" w:eastAsia="Arial Unicode MS" w:cs="Arial Unicode MS"/>
      <w:color w:val="000000"/>
      <w:sz w:val="28"/>
      <w:szCs w:val="28"/>
      <w:u w:color="000000"/>
      <w:lang w:val="ru-RU" w:eastAsia="ru-RU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60" w:line="276" w:lineRule="auto"/>
      <w:ind w:firstLine="0"/>
      <w:jc w:val="left"/>
      <w:outlineLvl w:val="1"/>
    </w:pPr>
    <w:rPr>
      <w:rFonts w:ascii="Cambria" w:hAnsi="Cambria" w:eastAsia="Times New Roman" w:cs="Times New Roman"/>
      <w:b/>
      <w:bCs/>
      <w:i/>
      <w:iCs/>
      <w:color w:val="auto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nhideWhenUsed/>
    <w:qFormat/>
    <w:uiPriority w:val="99"/>
    <w:rPr>
      <w:color w:val="0000FF"/>
      <w:u w:val="single"/>
    </w:rPr>
  </w:style>
  <w:style w:type="paragraph" w:styleId="7">
    <w:name w:val="Balloon Text"/>
    <w:basedOn w:val="1"/>
    <w:link w:val="50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8">
    <w:name w:val="header"/>
    <w:basedOn w:val="1"/>
    <w:link w:val="48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9">
    <w:name w:val="toc 1"/>
    <w:basedOn w:val="1"/>
    <w:next w:val="1"/>
    <w:autoRedefine/>
    <w:unhideWhenUsed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leader="dot" w:pos="9345"/>
      </w:tabs>
      <w:ind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0">
    <w:name w:val="toc 3"/>
    <w:basedOn w:val="1"/>
    <w:next w:val="1"/>
    <w:autoRedefine/>
    <w:unhideWhenUsed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00" w:line="259" w:lineRule="auto"/>
      <w:ind w:left="440"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1">
    <w:name w:val="toc 2"/>
    <w:basedOn w:val="1"/>
    <w:next w:val="1"/>
    <w:autoRedefine/>
    <w:unhideWhenUsed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leader="dot" w:pos="9345"/>
      </w:tabs>
      <w:ind w:left="709"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2">
    <w:name w:val="footer"/>
    <w:basedOn w:val="1"/>
    <w:link w:val="4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customStyle="1" w:styleId="13">
    <w:name w:val="заголовки1"/>
    <w:basedOn w:val="2"/>
    <w:link w:val="1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/>
      <w:ind w:firstLine="0"/>
      <w:jc w:val="center"/>
    </w:pPr>
    <w:rPr>
      <w:rFonts w:ascii="Times New Roman" w:hAnsi="Times New Roman" w:eastAsia="Times New Roman" w:cs="Times New Roman"/>
      <w:b/>
      <w:color w:val="auto"/>
      <w:sz w:val="28"/>
      <w:szCs w:val="22"/>
    </w:rPr>
  </w:style>
  <w:style w:type="paragraph" w:customStyle="1" w:styleId="14">
    <w:name w:val="заголовки2"/>
    <w:basedOn w:val="3"/>
    <w:link w:val="17"/>
    <w:qFormat/>
    <w:uiPriority w:val="0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5">
    <w:name w:val="заголовки1 Знак"/>
    <w:basedOn w:val="4"/>
    <w:link w:val="13"/>
    <w:qFormat/>
    <w:uiPriority w:val="0"/>
    <w:rPr>
      <w:rFonts w:ascii="Times New Roman" w:hAnsi="Times New Roman" w:eastAsia="Times New Roman" w:cs="Times New Roman"/>
      <w:b/>
      <w:sz w:val="28"/>
      <w:u w:color="000000"/>
      <w:lang w:eastAsia="ru-RU"/>
    </w:rPr>
  </w:style>
  <w:style w:type="paragraph" w:customStyle="1" w:styleId="16">
    <w:name w:val="Стиль03"/>
    <w:basedOn w:val="1"/>
    <w:link w:val="19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</w:rPr>
  </w:style>
  <w:style w:type="character" w:customStyle="1" w:styleId="17">
    <w:name w:val="заголовки2 Знак"/>
    <w:basedOn w:val="4"/>
    <w:link w:val="14"/>
    <w:qFormat/>
    <w:uiPriority w:val="0"/>
    <w:rPr>
      <w:rFonts w:ascii="Times New Roman" w:hAnsi="Times New Roman" w:eastAsia="Times New Roman" w:cs="Times New Roman"/>
      <w:b/>
      <w:bCs/>
      <w:iCs/>
      <w:spacing w:val="60"/>
      <w:sz w:val="28"/>
      <w:szCs w:val="24"/>
      <w:u w:color="000000"/>
      <w:lang w:eastAsia="ru-RU"/>
    </w:rPr>
  </w:style>
  <w:style w:type="paragraph" w:customStyle="1" w:styleId="18">
    <w:name w:val="Стиль04"/>
    <w:basedOn w:val="1"/>
    <w:link w:val="2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</w:rPr>
  </w:style>
  <w:style w:type="character" w:customStyle="1" w:styleId="19">
    <w:name w:val="Стиль03 Знак"/>
    <w:basedOn w:val="4"/>
    <w:link w:val="16"/>
    <w:uiPriority w:val="0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customStyle="1" w:styleId="20">
    <w:name w:val="Стиль05"/>
    <w:basedOn w:val="1"/>
    <w:link w:val="23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</w:rPr>
  </w:style>
  <w:style w:type="character" w:customStyle="1" w:styleId="21">
    <w:name w:val="Стиль04 Знак"/>
    <w:basedOn w:val="4"/>
    <w:link w:val="18"/>
    <w:uiPriority w:val="0"/>
    <w:rPr>
      <w:rFonts w:ascii="Times New Roman" w:hAnsi="Times New Roman" w:eastAsia="Times New Roman" w:cs="Times New Roman"/>
      <w:b/>
      <w:sz w:val="48"/>
      <w:lang w:eastAsia="ru-RU"/>
    </w:rPr>
  </w:style>
  <w:style w:type="paragraph" w:customStyle="1" w:styleId="22">
    <w:name w:val="Стиль0с"/>
    <w:basedOn w:val="1"/>
    <w:link w:val="25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</w:rPr>
  </w:style>
  <w:style w:type="character" w:customStyle="1" w:styleId="23">
    <w:name w:val="Стиль05 Знак"/>
    <w:basedOn w:val="4"/>
    <w:link w:val="20"/>
    <w:uiPriority w:val="0"/>
    <w:rPr>
      <w:rFonts w:ascii="Times New Roman" w:hAnsi="Times New Roman" w:eastAsia="Times New Roman" w:cs="Times New Roman"/>
      <w:b/>
      <w:sz w:val="28"/>
      <w:lang w:eastAsia="ru-RU"/>
    </w:rPr>
  </w:style>
  <w:style w:type="paragraph" w:customStyle="1" w:styleId="24">
    <w:name w:val="Стиль07"/>
    <w:basedOn w:val="1"/>
    <w:link w:val="27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</w:rPr>
  </w:style>
  <w:style w:type="character" w:customStyle="1" w:styleId="25">
    <w:name w:val="Стиль0с Знак"/>
    <w:basedOn w:val="4"/>
    <w:link w:val="22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6">
    <w:name w:val="Стиль08"/>
    <w:basedOn w:val="1"/>
    <w:link w:val="29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customStyle="1" w:styleId="27">
    <w:name w:val="Стиль07 Знак"/>
    <w:basedOn w:val="4"/>
    <w:link w:val="24"/>
    <w:qFormat/>
    <w:uiPriority w:val="0"/>
    <w:rPr>
      <w:rFonts w:ascii="Times New Roman" w:hAnsi="Times New Roman" w:eastAsia="Times New Roman" w:cs="Times New Roman"/>
      <w:szCs w:val="24"/>
      <w:lang w:eastAsia="ru-RU"/>
    </w:rPr>
  </w:style>
  <w:style w:type="paragraph" w:customStyle="1" w:styleId="28">
    <w:name w:val="Стиль09"/>
    <w:basedOn w:val="1"/>
    <w:link w:val="31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</w:rPr>
  </w:style>
  <w:style w:type="character" w:customStyle="1" w:styleId="29">
    <w:name w:val="Стиль08 Знак"/>
    <w:basedOn w:val="4"/>
    <w:link w:val="26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0">
    <w:name w:val="Стиль10"/>
    <w:basedOn w:val="1"/>
    <w:link w:val="32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</w:rPr>
  </w:style>
  <w:style w:type="character" w:customStyle="1" w:styleId="31">
    <w:name w:val="Стиль09 Знак"/>
    <w:basedOn w:val="4"/>
    <w:link w:val="28"/>
    <w:uiPriority w:val="0"/>
    <w:rPr>
      <w:rFonts w:ascii="Times New Roman" w:hAnsi="Times New Roman" w:eastAsia="Times New Roman" w:cs="Times New Roman"/>
      <w:i/>
      <w:sz w:val="16"/>
      <w:szCs w:val="16"/>
      <w:lang w:eastAsia="ru-RU"/>
    </w:rPr>
  </w:style>
  <w:style w:type="character" w:customStyle="1" w:styleId="32">
    <w:name w:val="Стиль10 Знак"/>
    <w:basedOn w:val="4"/>
    <w:link w:val="30"/>
    <w:uiPriority w:val="0"/>
    <w:rPr>
      <w:rFonts w:ascii="Times New Roman" w:hAnsi="Times New Roman" w:eastAsia="Times New Roman" w:cs="Times New Roman"/>
      <w:sz w:val="24"/>
      <w:lang w:eastAsia="ru-RU"/>
    </w:rPr>
  </w:style>
  <w:style w:type="character" w:customStyle="1" w:styleId="33">
    <w:name w:val="Заголовок 2 Знак"/>
    <w:basedOn w:val="4"/>
    <w:link w:val="3"/>
    <w:uiPriority w:val="9"/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paragraph" w:customStyle="1" w:styleId="34">
    <w:name w:val="КР-ТЛ"/>
    <w:basedOn w:val="1"/>
    <w:link w:val="3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</w:rPr>
  </w:style>
  <w:style w:type="character" w:customStyle="1" w:styleId="35">
    <w:name w:val="КР-ТЛ Знак"/>
    <w:link w:val="34"/>
    <w:uiPriority w:val="0"/>
    <w:rPr>
      <w:rFonts w:ascii="Times New Roman" w:hAnsi="Times New Roman" w:eastAsia="Times New Roman" w:cs="Times New Roman"/>
      <w:b/>
      <w:sz w:val="20"/>
      <w:szCs w:val="24"/>
      <w:lang w:eastAsia="ru-RU"/>
    </w:rPr>
  </w:style>
  <w:style w:type="paragraph" w:customStyle="1" w:styleId="36">
    <w:name w:val="маркир.мп_задание"/>
    <w:basedOn w:val="1"/>
    <w:link w:val="37"/>
    <w:qFormat/>
    <w:uiPriority w:val="0"/>
    <w:pPr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88" w:lineRule="auto"/>
    </w:pPr>
    <w:rPr>
      <w:rFonts w:eastAsia="Times New Roman" w:cs="Times New Roman"/>
      <w:sz w:val="24"/>
      <w:szCs w:val="24"/>
      <w:lang w:eastAsia="en-US"/>
    </w:rPr>
  </w:style>
  <w:style w:type="character" w:customStyle="1" w:styleId="37">
    <w:name w:val="маркир.мп_задание Знак"/>
    <w:link w:val="36"/>
    <w:uiPriority w:val="0"/>
    <w:rPr>
      <w:rFonts w:ascii="Times New Roman" w:hAnsi="Times New Roman" w:eastAsia="Times New Roman" w:cs="Times New Roman"/>
      <w:color w:val="000000"/>
      <w:sz w:val="24"/>
      <w:szCs w:val="24"/>
      <w:u w:color="000000"/>
    </w:rPr>
  </w:style>
  <w:style w:type="paragraph" w:customStyle="1" w:styleId="38">
    <w:name w:val="текстКР"/>
    <w:basedOn w:val="34"/>
    <w:link w:val="40"/>
    <w:qFormat/>
    <w:uiPriority w:val="0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39">
    <w:name w:val="fontstyle01"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40">
    <w:name w:val="текстКР Знак"/>
    <w:link w:val="38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41">
    <w:name w:val="маркир_список"/>
    <w:basedOn w:val="38"/>
    <w:link w:val="42"/>
    <w:qFormat/>
    <w:uiPriority w:val="0"/>
    <w:pPr>
      <w:numPr>
        <w:ilvl w:val="0"/>
        <w:numId w:val="2"/>
      </w:numPr>
      <w:tabs>
        <w:tab w:val="left" w:pos="426"/>
      </w:tabs>
      <w:jc w:val="both"/>
    </w:pPr>
  </w:style>
  <w:style w:type="character" w:customStyle="1" w:styleId="42">
    <w:name w:val="маркир_список Знак"/>
    <w:link w:val="41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43">
    <w:name w:val="ТекстКР_основной"/>
    <w:basedOn w:val="38"/>
    <w:link w:val="44"/>
    <w:qFormat/>
    <w:uiPriority w:val="0"/>
    <w:pPr>
      <w:jc w:val="both"/>
    </w:pPr>
  </w:style>
  <w:style w:type="character" w:customStyle="1" w:styleId="44">
    <w:name w:val="ТекстКР_основной Знак"/>
    <w:link w:val="43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u w:color="000000"/>
      <w:lang w:eastAsia="ru-RU"/>
    </w:rPr>
  </w:style>
  <w:style w:type="paragraph" w:customStyle="1" w:styleId="47">
    <w:name w:val="TOC Heading"/>
    <w:basedOn w:val="2"/>
    <w:next w:val="1"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59" w:lineRule="auto"/>
      <w:ind w:firstLine="0"/>
      <w:jc w:val="left"/>
      <w:outlineLvl w:val="9"/>
    </w:pPr>
  </w:style>
  <w:style w:type="character" w:customStyle="1" w:styleId="48">
    <w:name w:val="Верхний колонтитул Знак"/>
    <w:basedOn w:val="4"/>
    <w:link w:val="8"/>
    <w:uiPriority w:val="99"/>
    <w:rPr>
      <w:rFonts w:ascii="Times New Roman" w:hAnsi="Times New Roman" w:eastAsia="Arial Unicode MS" w:cs="Arial Unicode MS"/>
      <w:color w:val="000000"/>
      <w:sz w:val="28"/>
      <w:szCs w:val="28"/>
      <w:u w:color="000000"/>
      <w:lang w:eastAsia="ru-RU"/>
    </w:rPr>
  </w:style>
  <w:style w:type="character" w:customStyle="1" w:styleId="49">
    <w:name w:val="Нижний колонтитул Знак"/>
    <w:basedOn w:val="4"/>
    <w:link w:val="12"/>
    <w:uiPriority w:val="99"/>
    <w:rPr>
      <w:rFonts w:ascii="Times New Roman" w:hAnsi="Times New Roman" w:eastAsia="Arial Unicode MS" w:cs="Arial Unicode MS"/>
      <w:color w:val="000000"/>
      <w:sz w:val="28"/>
      <w:szCs w:val="28"/>
      <w:u w:color="000000"/>
      <w:lang w:eastAsia="ru-RU"/>
    </w:rPr>
  </w:style>
  <w:style w:type="character" w:customStyle="1" w:styleId="50">
    <w:name w:val="Текст выноски Знак"/>
    <w:basedOn w:val="4"/>
    <w:link w:val="7"/>
    <w:semiHidden/>
    <w:uiPriority w:val="99"/>
    <w:rPr>
      <w:rFonts w:ascii="Segoe UI" w:hAnsi="Segoe UI" w:eastAsia="Arial Unicode MS" w:cs="Segoe UI"/>
      <w:color w:val="000000"/>
      <w:sz w:val="18"/>
      <w:szCs w:val="18"/>
      <w:u w:color="000000"/>
      <w:lang w:eastAsia="ru-RU"/>
    </w:rPr>
  </w:style>
  <w:style w:type="character" w:customStyle="1" w:styleId="51">
    <w:name w:val="_fadein_m1hgl_8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9D7E4-586A-497C-AB1A-2678928FC0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1042</Words>
  <Characters>7150</Characters>
  <Lines>98</Lines>
  <Paragraphs>27</Paragraphs>
  <TotalTime>4</TotalTime>
  <ScaleCrop>false</ScaleCrop>
  <LinksUpToDate>false</LinksUpToDate>
  <CharactersWithSpaces>8110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2025-05-22T07:49:00Z</dcterms:created>
  <dc:creator>user</dc:creator>
  <cp:lastModifiedBy>Никита Цитцер</cp:lastModifiedBy>
  <cp:lastPrinted>2025-05-26T20:04:00Z</cp:lastPrinted>
  <dcterms:modified xsi:type="dcterms:W3CDTF">2026-05-10T19:53:35Z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eyJoZGlkIjoiYTc2ZGZiNzZiNDVlOGViOWVmM2JhOTY0NGJkNjUyYzgiLCJ1c2VySWQiOiI4NDIyNzkzMTQ5NzMifQ==</vt:lpwstr>
  </property>
  <property fmtid="{D5CDD505-2E9C-101B-9397-08002B2CF9AE}" pid="3" name="KSOProductBuildVer">
    <vt:lpwstr>1049-12.1.0.25242</vt:lpwstr>
  </property>
  <property fmtid="{D5CDD505-2E9C-101B-9397-08002B2CF9AE}" pid="4" name="ICV">
    <vt:lpwstr>0ABC5FEE50FD4D84B6455F53CA130285_13</vt:lpwstr>
  </property>
</Properties>
</file>