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высшего образования</w:t>
      </w:r>
    </w:p>
    <w:p w:rsidR="00696BD4" w:rsidRPr="00696BD4" w:rsidRDefault="00696BD4" w:rsidP="00696BD4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  <w:t xml:space="preserve">«Санкт-Петербургский государственный университет </w:t>
      </w:r>
      <w:r w:rsidRPr="00696BD4"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  <w:br/>
        <w:t>промышленных технологий и дизайна»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Институт – </w:t>
      </w:r>
      <w:r w:rsidRPr="00696BD4"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Информационных технологий и автоматизации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Направление </w:t>
      </w:r>
      <w:r w:rsidRPr="00696BD4"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09.03.03 – Прикладная информатика в дизайне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Кафедра – </w:t>
      </w:r>
      <w:r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Цифровых и аддитивных технологи</w:t>
      </w:r>
    </w:p>
    <w:p w:rsidR="00696BD4" w:rsidRPr="00696BD4" w:rsidRDefault="00696BD4" w:rsidP="00696BD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  <w:softHyphen/>
      </w:r>
      <w:r w:rsidRPr="00696BD4"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  <w:softHyphen/>
      </w:r>
    </w:p>
    <w:p w:rsidR="00696BD4" w:rsidRPr="00696BD4" w:rsidRDefault="00696BD4" w:rsidP="00696BD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РАЗРАБОТКА ПРОЕКТА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МУР-КЛУБ</w:t>
      </w: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»</w:t>
      </w:r>
    </w:p>
    <w:p w:rsid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  <w:t>ТЕХНИЧЕСКОЕ ЗАДАНИЕ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</w:pPr>
    </w:p>
    <w:p w:rsidR="00696BD4" w:rsidRPr="00696BD4" w:rsidRDefault="00696BD4" w:rsidP="00696BD4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>Исполнитель</w:t>
      </w:r>
      <w:r w:rsidRPr="00696BD4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:u w:color="000000"/>
          <w14:ligatures w14:val="none"/>
        </w:rPr>
        <w:t xml:space="preserve"> –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 студент учебной группы </w:t>
      </w:r>
      <w:bookmarkStart w:id="0" w:name="_Hlk527456270"/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ab/>
        <w:t>3-МД-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>8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ab/>
        <w:t xml:space="preserve">     </w:t>
      </w:r>
    </w:p>
    <w:p w:rsidR="00696BD4" w:rsidRPr="00696BD4" w:rsidRDefault="00696BD4" w:rsidP="00696BD4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  <w:t>(группа)</w:t>
      </w:r>
      <w:bookmarkEnd w:id="0"/>
    </w:p>
    <w:p w:rsidR="00696BD4" w:rsidRPr="00696BD4" w:rsidRDefault="00696BD4" w:rsidP="00696BD4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0"/>
          <w:u w:val="single" w:color="000000"/>
          <w14:ligatures w14:val="none"/>
        </w:rPr>
        <w:tab/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0"/>
          <w:u w:val="single" w:color="000000"/>
          <w14:ligatures w14:val="none"/>
        </w:rPr>
        <w:t>Бутузова Арина Владимировна</w:t>
      </w: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 w:color="000000"/>
          <w14:ligatures w14:val="none"/>
        </w:rPr>
        <w:tab/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 w:color="000000"/>
          <w14:ligatures w14:val="none"/>
        </w:rPr>
        <w:t xml:space="preserve"> </w:t>
      </w:r>
    </w:p>
    <w:p w:rsidR="00696BD4" w:rsidRPr="00696BD4" w:rsidRDefault="00696BD4" w:rsidP="00696BD4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  <w:tab/>
        <w:t>(фамилия, имя, отчество)</w:t>
      </w: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Ссылка на макет в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Figma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 /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URL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: </w:t>
      </w:r>
      <w:r w:rsidR="00276B36" w:rsidRPr="00276B36">
        <w:rPr>
          <w:rFonts w:ascii="Times New Roman" w:eastAsia="Calibri" w:hAnsi="Times New Roman" w:cs="Times New Roman"/>
          <w:color w:val="0000FF"/>
          <w:kern w:val="0"/>
          <w:sz w:val="28"/>
          <w:szCs w:val="22"/>
          <w:u w:val="single" w:color="000000"/>
          <w14:ligatures w14:val="none"/>
        </w:rPr>
        <w:t>https://www.figma.com/design/h4FsBe4xuSKtCmNMTVQPJn/Unti</w:t>
      </w:r>
      <w:r w:rsidR="00276B36">
        <w:rPr>
          <w:rFonts w:ascii="Times New Roman" w:eastAsia="Calibri" w:hAnsi="Times New Roman" w:cs="Times New Roman"/>
          <w:color w:val="0000FF"/>
          <w:kern w:val="0"/>
          <w:sz w:val="28"/>
          <w:szCs w:val="22"/>
          <w:u w:val="single" w:color="000000"/>
          <w14:ligatures w14:val="none"/>
        </w:rPr>
        <w:t>tled?m=auto&amp;t=n5dPOgenDOkj62Q6-6</w:t>
      </w: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Ссылка на итоговый сайт /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URL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r w:rsidR="00276B36" w:rsidRPr="00276B36">
        <w:rPr>
          <w:rFonts w:ascii="Times New Roman" w:eastAsia="Calibri" w:hAnsi="Times New Roman" w:cs="Times New Roman"/>
          <w:color w:val="0000FF"/>
          <w:kern w:val="0"/>
          <w:sz w:val="28"/>
          <w:szCs w:val="22"/>
          <w:u w:val="single" w:color="000000"/>
          <w14:ligatures w14:val="none"/>
        </w:rPr>
        <w:t>https://arinabutuzova.github.io/final-website/</w:t>
      </w:r>
    </w:p>
    <w:p w:rsidR="00696BD4" w:rsidRPr="00696BD4" w:rsidRDefault="00696BD4" w:rsidP="00696BD4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Санкт-Петербург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202</w:t>
      </w:r>
      <w:r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6</w:t>
      </w:r>
    </w:p>
    <w:sdt>
      <w:sdt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="00696BD4" w:rsidRPr="00696BD4" w:rsidRDefault="00696BD4" w:rsidP="00696BD4">
          <w:pPr>
            <w:keepNext/>
            <w:keepLines/>
            <w:spacing w:before="240" w:after="0" w:line="259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32"/>
              <w:u w:color="000000"/>
              <w:lang w:eastAsia="ru-RU"/>
              <w14:ligatures w14:val="none"/>
            </w:rPr>
          </w:pPr>
          <w:r w:rsidRPr="00696BD4">
            <w:rPr>
              <w:rFonts w:ascii="Times New Roman" w:eastAsia="Times New Roman" w:hAnsi="Times New Roman" w:cs="Times New Roman"/>
              <w:b/>
              <w:kern w:val="0"/>
              <w:sz w:val="28"/>
              <w:szCs w:val="32"/>
              <w:u w:color="000000"/>
              <w:lang w:eastAsia="ru-RU"/>
              <w14:ligatures w14:val="none"/>
            </w:rPr>
            <w:t>СОДЕРЖАНИЕ</w:t>
          </w:r>
        </w:p>
        <w:p w:rsidR="00696BD4" w:rsidRPr="00276B36" w:rsidRDefault="00696BD4" w:rsidP="00696BD4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after="0" w:line="360" w:lineRule="auto"/>
            <w:ind w:firstLine="709"/>
            <w:jc w:val="both"/>
            <w:rPr>
              <w:rFonts w:ascii="Times New Roman" w:eastAsia="Arial Unicode MS" w:hAnsi="Times New Roman" w:cs="Times New Roman"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</w:pPr>
        </w:p>
        <w:p w:rsidR="00696BD4" w:rsidRPr="00276B36" w:rsidRDefault="00696BD4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r w:rsidRPr="00276B36">
            <w:rPr>
              <w:rFonts w:ascii="Times New Roman" w:eastAsia="Times New Roman" w:hAnsi="Times New Roman"/>
              <w:b/>
              <w:bCs/>
              <w:sz w:val="28"/>
              <w:szCs w:val="28"/>
            </w:rPr>
            <w:fldChar w:fldCharType="begin"/>
          </w:r>
          <w:r w:rsidRPr="00276B36">
            <w:rPr>
              <w:rFonts w:ascii="Times New Roman" w:eastAsia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76B36">
            <w:rPr>
              <w:rFonts w:ascii="Times New Roman" w:eastAsia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27767750" w:history="1">
            <w:r w:rsidRPr="00276B36">
              <w:rPr>
                <w:rStyle w:val="a3"/>
                <w:rFonts w:ascii="Times New Roman" w:hAnsi="Times New Roman"/>
                <w:noProof/>
                <w:sz w:val="28"/>
                <w:szCs w:val="28"/>
                <w:lang w:eastAsia="en-US"/>
              </w:rPr>
              <w:t>1 МУДБОРД</w:t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_Toc227767750 \h </w:instrText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27767751" w:history="1">
            <w:r w:rsidR="00696BD4" w:rsidRPr="00276B36">
              <w:rPr>
                <w:rStyle w:val="a3"/>
                <w:rFonts w:ascii="Times New Roman" w:hAnsi="Times New Roman"/>
                <w:noProof/>
                <w:sz w:val="28"/>
                <w:szCs w:val="28"/>
                <w:lang w:eastAsia="en-US"/>
              </w:rPr>
              <w:t>2 ОБЩАЯ СТРУКТУРА САЙТА</w: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_Toc227767751 \h </w:instrTex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27767752" w:history="1">
            <w:r w:rsidR="00696BD4" w:rsidRPr="00276B36">
              <w:rPr>
                <w:rStyle w:val="a3"/>
                <w:rFonts w:ascii="Times New Roman" w:hAnsi="Times New Roman"/>
                <w:noProof/>
                <w:sz w:val="28"/>
                <w:szCs w:val="28"/>
                <w:lang w:eastAsia="en-US"/>
              </w:rPr>
              <w:t>3 ОПИСАНИЕ СТРАНИЦ</w: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_Toc227767752 \h </w:instrTex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696BD4" w:rsidRPr="00276B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23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67753" w:history="1">
            <w:r w:rsidR="00696BD4" w:rsidRPr="00276B3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Описание главной страницы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_Toc227767753 \h </w:instrTex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23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67754" w:history="1">
            <w:r w:rsidR="00696BD4" w:rsidRPr="00276B3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Описание страницы “О нас”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_Toc227767754 \h </w:instrTex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23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67755" w:history="1">
            <w:r w:rsidR="00696BD4" w:rsidRPr="00276B3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Описание страницы “Контакты”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_Toc227767755 \h </w:instrTex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23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67756" w:history="1">
            <w:r w:rsidR="00696BD4" w:rsidRPr="00276B3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Описание страницы “Подписки”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_Toc227767756 \h </w:instrTex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276B36" w:rsidRDefault="0043227D">
          <w:pPr>
            <w:pStyle w:val="23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67757" w:history="1">
            <w:r w:rsidR="00696BD4" w:rsidRPr="00276B3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 Описание страницы “Оплата”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_Toc227767757 \h </w:instrTex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96BD4" w:rsidRPr="00276B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6BD4" w:rsidRPr="00696BD4" w:rsidRDefault="00696BD4" w:rsidP="00696BD4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after="0" w:line="360" w:lineRule="auto"/>
            <w:jc w:val="both"/>
            <w:rPr>
              <w:rFonts w:ascii="Times New Roman" w:eastAsia="Arial Unicode MS" w:hAnsi="Times New Roman" w:cs="Times New Roman"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</w:pPr>
          <w:r w:rsidRPr="00276B36">
            <w:rPr>
              <w:rFonts w:ascii="Times New Roman" w:eastAsia="Arial Unicode MS" w:hAnsi="Times New Roman" w:cs="Times New Roman"/>
              <w:b/>
              <w:bCs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  <w:fldChar w:fldCharType="end"/>
          </w:r>
        </w:p>
      </w:sdtContent>
    </w:sdt>
    <w:p w:rsidR="00696BD4" w:rsidRDefault="00696BD4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:rsidR="008D6362" w:rsidRDefault="00696BD4" w:rsidP="00696BD4">
      <w:pPr>
        <w:spacing w:after="24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ВВЕДЕНИЕ</w:t>
      </w:r>
    </w:p>
    <w:p w:rsidR="00696BD4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Мур-Клуб — это онлайн-платформа, объединяющая владельцев и заводчиков кошек в Санкт-Петербурге. Проект предлагает пользователям полезные советы по уходу за питомцами, качественные товары для кошек, а также платные подписки с расширенными возможностями: консультации экспертов, скидки на товары и ветуслуги, доступ к закрытым мероприятиям и мастер-классам. Ключевая задача платформы — создать дружелюбное сообщество, где каждый владелец кошки может получить профессиональную поддержку, полезную информацию и качественные товары для комфортной жизни своего питомца. Конечным этапом взаимодействия для пользователя является оформление подписки, покупка товара или получение консультации. </w:t>
      </w:r>
      <w:r w:rsidR="00696BD4"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Целевая аудитория: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Возраст: 25–45 лет. Взрослые люди, имеющие домашних питомцев или планирующие их завести.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Пол: Преимущественно женский (70/30), но проект ориентирован на всех владельцев кошек.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Уровень дохода: Средний и выше среднего. Аудитория готова тратить деньги на здоровье, комфорт и качественное питание своих питомцев.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Ключевые сегменты: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Новички (первые владельцы). Цель: получить базовые знания по уходу, кормлению и воспитанию кошки. Для них важны понятные гайды, советы экспертов и проверенная информация.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Опытные владельцы. Цель: найти качественные товары (корма, наполнители, когтеточки, игрушки) по хорошим ценам, получить профессиональную консультацию ветеринара или заводчика.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Заводчики. Цель: участие в выставках, обмен опытом с коллегами, скидки на оптовые закупки товаров и ветуслуги, приоритетная запись на мероприятия.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Ключевые слова: кошки, уход за кошками, клуб кошек, подписка, товары для кошек, консультация ветеринара, мероприятия для кошек, Санкт-Петербург.</w:t>
      </w:r>
    </w:p>
    <w:p w:rsidR="008D6362" w:rsidRPr="00246D90" w:rsidRDefault="000C4B26" w:rsidP="00696BD4">
      <w:pPr>
        <w:spacing w:before="240" w:after="240" w:line="360" w:lineRule="auto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Палитра желательных и нежелательных цветов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Концепция: Основой интерфейса является светлая, тёплая и уютная цветовая гамма, ассоциирующаяся с комфортом, заботой и премиальностью. Цвета подобраны так, чтобы вызывать доверие и ощущение безопасности, что важно для аудитории, заботящейся о своих питомцах. </w:t>
      </w:r>
    </w:p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57800" cy="1997710"/>
            <wp:effectExtent l="0" t="0" r="0" b="13970"/>
            <wp:docPr id="1" name="Изображение 1" descr="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Палитр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62" w:rsidRDefault="00696BD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1 - </w:t>
      </w:r>
      <w:r w:rsidR="000C4B26">
        <w:rPr>
          <w:rFonts w:ascii="Times New Roman" w:hAnsi="Times New Roman"/>
          <w:sz w:val="28"/>
          <w:szCs w:val="28"/>
        </w:rPr>
        <w:t>Желательная палитра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Нежелательные цвета: Кислотные, ядовитые и слишком яркие цвета.</w:t>
      </w:r>
    </w:p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83835" cy="1447800"/>
            <wp:effectExtent l="0" t="0" r="4445" b="0"/>
            <wp:docPr id="2" name="Изображение 2" descr="Не желательная 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Не желательная палитр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62" w:rsidRPr="00246D90" w:rsidRDefault="00696BD4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Рисунок 2 - </w:t>
      </w:r>
      <w:r w:rsidR="000C4B26"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Нежелательная палитра</w:t>
      </w:r>
    </w:p>
    <w:p w:rsidR="008D6362" w:rsidRPr="00696BD4" w:rsidRDefault="00696BD4" w:rsidP="00696BD4">
      <w:pPr>
        <w:pStyle w:val="12"/>
        <w:ind w:firstLine="708"/>
        <w:jc w:val="both"/>
        <w:rPr>
          <w:lang w:eastAsia="en-US"/>
        </w:rPr>
      </w:pPr>
      <w:bookmarkStart w:id="1" w:name="_Toc227767750"/>
      <w:r w:rsidRPr="00696BD4">
        <w:rPr>
          <w:lang w:eastAsia="en-US"/>
        </w:rPr>
        <w:lastRenderedPageBreak/>
        <w:t>1 МУДБОРД</w:t>
      </w:r>
      <w:bookmarkEnd w:id="1"/>
    </w:p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64785" cy="5217795"/>
            <wp:effectExtent l="0" t="0" r="8255" b="9525"/>
            <wp:docPr id="4" name="Изображение 4" descr="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Мудбор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D4" w:rsidRDefault="00696BD4" w:rsidP="00696BD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Мудборд</w:t>
      </w:r>
    </w:p>
    <w:p w:rsidR="008D6362" w:rsidRPr="00276B36" w:rsidRDefault="000C4B26">
      <w:pPr>
        <w:spacing w:before="240" w:after="24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76B36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Алгоритм использования услуг</w:t>
      </w:r>
      <w:bookmarkStart w:id="2" w:name="_GoBack"/>
      <w:bookmarkEnd w:id="2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1: Пользователь просматривает страницу с подписками, где представлены три тарифа: «Лучший друг кошки» (5000 ₽/мес), «Заботливый хозяин» (3000 ₽/мес) и «Друг клуба» (1000 ₽/мес).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2: Пользователь выбирает подходящий тариф и нажимает кнопку «Купить сейчас».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Шаг 3: Открывается всплывающее окно с формой оформления подписки, где пользователь заполняет: имя, город, email, срок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действия подписки, выбирает тип подписки, а также указывает «Личный адрес кошки» (кличка питомца).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4: Пользователь нажимает кнопку «Купить» и завершает оформление подписки.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5: Пользователь получает подтверждение об успешной оплате на указанную электронную почту с сообщением: «Котик доволен тобой! Оплата успешно прошла, чек уже у вас на почте».</w:t>
      </w:r>
    </w:p>
    <w:p w:rsidR="00696BD4" w:rsidRDefault="00696BD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u w:color="000000"/>
          <w14:ligatures w14:val="none"/>
        </w:rPr>
      </w:pPr>
      <w:r>
        <w:br w:type="page"/>
      </w:r>
    </w:p>
    <w:p w:rsidR="008D6362" w:rsidRPr="00696BD4" w:rsidRDefault="00696BD4" w:rsidP="00696BD4">
      <w:pPr>
        <w:pStyle w:val="12"/>
        <w:ind w:firstLine="708"/>
        <w:jc w:val="both"/>
        <w:rPr>
          <w:lang w:eastAsia="en-US"/>
        </w:rPr>
      </w:pPr>
      <w:bookmarkStart w:id="3" w:name="_Toc227767751"/>
      <w:r w:rsidRPr="00696BD4">
        <w:rPr>
          <w:lang w:eastAsia="en-US"/>
        </w:rPr>
        <w:lastRenderedPageBreak/>
        <w:t>2 ОБЩАЯ СТРУКТУРА САЙТА</w:t>
      </w:r>
      <w:bookmarkEnd w:id="3"/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Сайт «Клуб любителей кошек» включает 5 основных страниц, доступных через навигационное меню в шапке сайта, а также дополнительные страницы, реализующие функционал оформления подписки.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Перечень страниц сайта: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Главная страница (Главная-страница.html) — точка входа на сайт, визитная карточка клуба. Содержит приветственный блок, информацию о направлениях деятельности клуба (Котокафе, Забота о кошках, Гайды для питомцев), форму для заявки на вступление, а также навигацию для перехода к другим разделам.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«О нас» (О-нас.html) — знакомит пользователя с деятельностью клуба, его ценностями и преимуществами. Включает блок с призывом «Хочешь сделать жизнь кошки лучше?» и список преимуществ клуба (консультации экспертов, подбор товаров, доступ к мероприятиям, поддержка сообщества).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«Контакты» (Контакты.html) — содержит контактную информацию клуба (адрес, телефон, email, режим работы), а также форму обратной связи «Нужна помощь?» для отправки вопросов.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«Подписки» (Подписки.html) — предоставляет пользователям выбор из трёх тарифных планов («Лучший друг кошки», «Заботливый хозяин», «Друг клуба») с подробным сравнением характеристик (количество мероприятий, скидки на товары, мастер-классы, осмотры у ветеринара, стоимость). Каждый тариф сопровождается кнопкой «Купить сейчас».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Страница «Оплата» (Оплата.html) — финальный этап оформления подписки. Содержит форму для заполнения личных и платёжных данных (имя, почта, срок действия подписки, номер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карты, CVC, ФИО владельца, выбор подписки) и кнопку подтверждения покупки.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Навигация между страницами: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Навигация по сайту осуществляется через единое меню в шапке сайта (Header), которое содержит ссылки на все основные разделы: Главная, О нас, Контакты, Подписки. Кнопка «Оформить подписку» в шапке сайта ведёт на страницу оплаты. Со страницы «Подписки» также можно перейти на страницу оплаты через кнопки «Купить сейчас».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Единые элементы для всех страниц: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содержит логотип (кликабельный, ведёт на главную), навигационное меню (Главная, О нас, Контакты, Подписки) и кнопку «Оформить подписку».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содержит логотип клуба, иконки социальных сетей (Telegram, VK, WhatsApp) и 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советами».</w:t>
      </w:r>
    </w:p>
    <w:p w:rsidR="008D6362" w:rsidRDefault="008D6362">
      <w:pPr>
        <w:rPr>
          <w:rFonts w:ascii="Times New Roman" w:hAnsi="Times New Roman"/>
          <w:sz w:val="28"/>
          <w:szCs w:val="28"/>
        </w:rPr>
      </w:pPr>
    </w:p>
    <w:p w:rsidR="008D6362" w:rsidRDefault="008D6362">
      <w:pPr>
        <w:rPr>
          <w:rFonts w:ascii="Times New Roman" w:hAnsi="Times New Roman" w:cs="Times New Roman"/>
          <w:sz w:val="28"/>
          <w:szCs w:val="28"/>
        </w:rPr>
      </w:pPr>
    </w:p>
    <w:p w:rsidR="008D6362" w:rsidRPr="00696BD4" w:rsidRDefault="00696BD4" w:rsidP="00696BD4">
      <w:pPr>
        <w:pStyle w:val="12"/>
        <w:ind w:firstLine="708"/>
        <w:rPr>
          <w:lang w:eastAsia="en-US"/>
        </w:rPr>
      </w:pPr>
      <w:bookmarkStart w:id="4" w:name="_Toc227767752"/>
      <w:r w:rsidRPr="00696BD4">
        <w:rPr>
          <w:lang w:eastAsia="en-US"/>
        </w:rPr>
        <w:t>3</w:t>
      </w:r>
      <w:r w:rsidR="000C4B26" w:rsidRPr="00696BD4">
        <w:rPr>
          <w:lang w:eastAsia="en-US"/>
        </w:rPr>
        <w:t xml:space="preserve"> </w:t>
      </w:r>
      <w:r w:rsidRPr="00696BD4">
        <w:rPr>
          <w:lang w:eastAsia="en-US"/>
        </w:rPr>
        <w:t>ОПИСАНИЕ СТРАНИЦ</w:t>
      </w:r>
      <w:bookmarkEnd w:id="4"/>
    </w:p>
    <w:p w:rsidR="008D6362" w:rsidRPr="00696BD4" w:rsidRDefault="00696BD4" w:rsidP="00696BD4">
      <w:pPr>
        <w:pStyle w:val="21"/>
        <w:rPr>
          <w:lang w:eastAsia="en-US"/>
        </w:rPr>
      </w:pPr>
      <w:bookmarkStart w:id="5" w:name="_Toc227767753"/>
      <w:r w:rsidRPr="00696BD4">
        <w:rPr>
          <w:lang w:eastAsia="en-US"/>
        </w:rPr>
        <w:t xml:space="preserve">3.1 </w:t>
      </w:r>
      <w:r w:rsidR="000C4B26" w:rsidRPr="00696BD4">
        <w:rPr>
          <w:lang w:eastAsia="en-US"/>
        </w:rPr>
        <w:t>Описание главной страницы</w:t>
      </w:r>
      <w:bookmarkEnd w:id="5"/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Главная страница является точкой входа и визитной карточкой сайта. Переход на неё возможен с любой страницы ресурса путем клика на логотип, расположенный в шапке сайта.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выполняет ключевую роль в навигации и информировании пользователей, предоставляя им сводную информацию о клубе, его услугах и преимуществах, а также направляя их к оформлению подписки.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главной страницы включает следующие блоки: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Герой-блок (Hero Section) — полноэкранное изображение с текстом: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«Кошачья жизнь с нами»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Крупный заголовок: «Истории, новости, советы и события»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«Добро пожаловать в Кошачий клуб» — знакомит пользователя с основными направлениями деятельности клуба, включает три карточки: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Котокафе — описание уникальной атмосферы, возможность знакомить питомцев, система питания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Забота о кошках — оздоровительные процедуры для питомцев в клубе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Гайды для питомцев — обучающие материалы и рекомендации по улучшению жизни питомца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«Хочешь вступить в наш клуб, но остались вопросы?» — форма для сбора заявок от потенциальных участников: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Поле ввода имени (placeholder: «Введите Ваше имя»)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Поле ввода email (placeholder: «Введите Ваш email адрес»)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отправки: «Стань частью мира котиков»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об успешной отправке или ошибке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Подвал сайта (Footer) — единый для всех страниц, включает: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6" w:name="_Toc227767754"/>
      <w:r w:rsidRPr="00696BD4">
        <w:rPr>
          <w:lang w:eastAsia="en-US"/>
        </w:rPr>
        <w:t xml:space="preserve">3.2 </w:t>
      </w:r>
      <w:r w:rsidR="000C4B26" w:rsidRPr="00696BD4">
        <w:rPr>
          <w:lang w:eastAsia="en-US"/>
        </w:rPr>
        <w:t>Описание страницы “О нас”</w:t>
      </w:r>
      <w:bookmarkEnd w:id="6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«О нас» знакомит пользователя с деятельностью клуба, его ценностями и преимуществами. Доступ к странице реализован через навигационное меню в шапке сайта. Страница формирует доверие к клубу и мотивирует пользователя к вступлению.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«О нас» включает следующие блоки: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Логотип 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Герой-блок (Hero Section) — визуально выделенный блок с изображением и текстом: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Изображение кошки крупным планом (прямоугольное, с закруглёнными углами)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Текстовый блок на тёмном фоне с закруглёнными углами: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«Котоклуб»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Крупный заголовок: «Хочешь сделать жизнь кошки лучше?»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«Забота о кошке для начинающих» — белая карточка со списком преимуществ клуба: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«Забота о кошке для начинающих»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Нумерованный список из 4 пунктов: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Консультации опытных заводчиков и ветеринаров, которые помогут вам в любой ситуации.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Подбор качественных товаров и кормов, проверенных нашими экспертами.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Доступ к закрытым мероприятиям, выставкам и встречам с единомышленниками.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Постоянная поддержка и дружеское сообщество, где вы всегда получите совет и помощь.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«С нами кошки становятся счастливее» — двухколоночная секция: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Левая колонка (текстовая):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«С нами кошки становятся счастливее»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Текст: «Когда мы заботимся о кошках, уважаем их потребности и дарим им внимание, они отвечают нам доверием и настоящей привязанностью. В безопасном доме, где есть уютное место, регулярное питание и заботливый хозяин, кошка раскрывает свою истинную натуру — игривую, ласковую и спокойную. Наша любовь и ответственность делают их жизнь полноценной, а значит, по-настоящему счастливой.»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Правая колонка (визуальная):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Декоративная круглая фигура (фоновый элемент)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Изображение кошки в круге (круглая фотография)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7" w:name="_Toc227767755"/>
      <w:r w:rsidRPr="00696BD4">
        <w:rPr>
          <w:lang w:eastAsia="en-US"/>
        </w:rPr>
        <w:t xml:space="preserve">3.3 </w:t>
      </w:r>
      <w:r w:rsidR="000C4B26" w:rsidRPr="00696BD4">
        <w:rPr>
          <w:lang w:eastAsia="en-US"/>
        </w:rPr>
        <w:t>Описание страницы “Контакты”</w:t>
      </w:r>
      <w:bookmarkEnd w:id="7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«Контакты» предоставляет пользователям информацию о местонахождении клуба, способах связи и режиме работы, а также содержит форму обратной связи для отправки вопросов. Доступ к странице реализован через навигационное меню в шапке сайта.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«Контакты» включает следующие блоки: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Логотип 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контактной информации — содержит: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Два изображения (фотографии кошек)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«Вы найдете нас здесь»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Контактные данные в виде текста: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Адрес: г. Санкт-Петербург, ул. Мяу, дом 1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Телефон: +7 (999) 999-99-99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Почта: info@catclub.ru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Время работы: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Пн-Пт: 10:00 – 20:00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Сб-Вс: 11:00 – 18:00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социальных сетей (Telegram, VK, WhatsApp) с кликабельными иконками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Блок «Нужна помощь?» — форма обратной связи на светлом фоне (белая карточка со скруглёнными углами):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«Нужна помощь?»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Текст-подсказка: «Оставьте заявку и мы свяжемся с вами в ближайшее время»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Поля формы: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Имя (placeholder: «Напишите свое имя»)</w:t>
      </w:r>
    </w:p>
    <w:p w:rsidR="008D6362" w:rsidRPr="00276B36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Телефон</w:t>
      </w:r>
      <w:r w:rsidRPr="00276B36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  <w:t xml:space="preserve"> (placeholder: «+7-(*)-*--»)</w:t>
      </w:r>
    </w:p>
    <w:p w:rsidR="008D6362" w:rsidRPr="00276B36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</w:pPr>
      <w:r w:rsidRPr="00276B36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  <w:t>Email (placeholder: «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Напишите</w:t>
      </w:r>
      <w:r w:rsidRPr="00276B36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  <w:t xml:space="preserve">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почту</w:t>
      </w:r>
      <w:r w:rsidRPr="00276B36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val="en-US"/>
          <w14:ligatures w14:val="none"/>
        </w:rPr>
        <w:t>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отправки: «Отправить»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об успешной отправке или ошибке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8" w:name="_Toc227767756"/>
      <w:r w:rsidRPr="00696BD4">
        <w:rPr>
          <w:lang w:eastAsia="en-US"/>
        </w:rPr>
        <w:t xml:space="preserve">3.4 </w:t>
      </w:r>
      <w:r w:rsidR="000C4B26" w:rsidRPr="00696BD4">
        <w:rPr>
          <w:lang w:eastAsia="en-US"/>
        </w:rPr>
        <w:t>Описание страницы “Подписки”</w:t>
      </w:r>
      <w:bookmarkEnd w:id="8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подписок служит основным инструментом монетизации, предоставляя пользователям выбор из трёх тарифных планов с разными уровнями доступа к услугам клуба. Доступ к странице реализован через навигационное меню в шапке сайта, а также через кнопку «Оформить подписку» на других страницах.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«Подписки» включает следующие элементы: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Логотип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Заголовочный блок — знакомит пользователя с целью страницы: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«Выбери свою подписку»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Подзаголовок: «3 варианта, чтобы вы точно нашли, то что вам нужно»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Таблица сравнения тарифов — содержит четыре колонки: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Первая колонка: названия характеристик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Вторая колонка: тариф «Лучший друг кошки» (премиум)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Третья колонка: тариф «Заботливый хозяин» (стандарт)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Четвёртая колонка: тариф «Друг клуба» (базовый)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Характеристики тарифов (строки таблицы):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Мероприятия в клубе: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Безлимитные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5 мероприятий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2 мероприятия в месяц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Скидка на наши товары: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20%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10%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5%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Мастер-классы: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Личные мастер-классы в клубе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«Заботливый хозяин» — Общие мастер-классы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Доступ к статьям и советам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Плановый осмотр у ветеринара: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2 раза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1 раз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Платное посещение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Стоимость: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5000 рублей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3000 рублей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1000 рублей в месяц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Кнопки «Купить сейчас» — расположены в нижней части каждой колонки таблицы: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Выполнены в стиле Bootstrap (классы: btn btn-primary btn-sm)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Имеют атрибут data-subscription для определения выбранного тарифа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При клике ведут на страницу Оплата.html (в текущей реализации — прямая ссылка)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9" w:name="_Toc227767757"/>
      <w:r w:rsidRPr="00696BD4">
        <w:rPr>
          <w:lang w:eastAsia="en-US"/>
        </w:rPr>
        <w:lastRenderedPageBreak/>
        <w:t xml:space="preserve">3.5 </w:t>
      </w:r>
      <w:r w:rsidR="000C4B26" w:rsidRPr="00696BD4">
        <w:rPr>
          <w:lang w:eastAsia="en-US"/>
        </w:rPr>
        <w:t>Описание страницы “Оплата”</w:t>
      </w:r>
      <w:bookmarkEnd w:id="9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оплаты является финальным этапом оформления подписки, где пользователь вводит платёжные данные и подтверждает покупку. Доступ к странице реализован через кнопки «Купить сейчас» на странице «Подписки», а также через кнопку «Оформить подписку» в шапке сайта.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«Оплата» включает следующие элементы: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эту же страницу)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Заголовочный блок: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«Оформление подписки»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Форма оформления подписки — содержит следующие поля: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Ваше имя — текстовое поле (placeholder: «Введите Ваше имя»)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Ваша почта — поле для ввода email (placeholder: «Введите Ваш email адрес»)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Срок действия — текстовое поле (placeholder: «Срок действия») — для указания срока подписки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Номер карты — текстовое поле (placeholder: «Номер карты») — для ввода банковской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CVC — текстовое поле (placeholder: «CVC») — для ввода защитного кода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ФИО владельца — текстовое поле (placeholder: «ФИО владельца») — для указания имени держателя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Выберите подписку — выпадающий список с тремя вариантами: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отправки формы — «Купить», при нажатии подтверждает оформление подписки и платёж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формы: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Сообщение об успешной отправке: «Спасибо! Ваше сообщение отправлено.»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Сообщение об ошибке: «Отправка не удалась. Пожалуйста, исправьте ошибки и попробуйте еще раз.»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Default="008D6362">
      <w:pPr>
        <w:jc w:val="center"/>
        <w:rPr>
          <w:rFonts w:ascii="Times New Roman" w:hAnsi="Times New Roman"/>
          <w:sz w:val="28"/>
          <w:szCs w:val="28"/>
        </w:rPr>
      </w:pPr>
    </w:p>
    <w:sectPr w:rsidR="008D63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27D" w:rsidRDefault="0043227D">
      <w:pPr>
        <w:spacing w:line="240" w:lineRule="auto"/>
      </w:pPr>
      <w:r>
        <w:separator/>
      </w:r>
    </w:p>
  </w:endnote>
  <w:endnote w:type="continuationSeparator" w:id="0">
    <w:p w:rsidR="0043227D" w:rsidRDefault="00432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27D" w:rsidRDefault="0043227D">
      <w:pPr>
        <w:spacing w:after="0"/>
      </w:pPr>
      <w:r>
        <w:separator/>
      </w:r>
    </w:p>
  </w:footnote>
  <w:footnote w:type="continuationSeparator" w:id="0">
    <w:p w:rsidR="0043227D" w:rsidRDefault="004322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94D8E09"/>
    <w:multiLevelType w:val="singleLevel"/>
    <w:tmpl w:val="994D8E0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E59B27D"/>
    <w:multiLevelType w:val="singleLevel"/>
    <w:tmpl w:val="DE59B27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412ADC0"/>
    <w:multiLevelType w:val="singleLevel"/>
    <w:tmpl w:val="E412AD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16077CE"/>
    <w:multiLevelType w:val="singleLevel"/>
    <w:tmpl w:val="216077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362"/>
    <w:rsid w:val="000C4B26"/>
    <w:rsid w:val="00246D90"/>
    <w:rsid w:val="00276B36"/>
    <w:rsid w:val="0043227D"/>
    <w:rsid w:val="00696BD4"/>
    <w:rsid w:val="008D6362"/>
    <w:rsid w:val="43A8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A7929E"/>
  <w15:docId w15:val="{C5040CC5-47C4-4AE4-B67A-BD778655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qFormat/>
    <w:rsid w:val="00696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96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696BD4"/>
    <w:pPr>
      <w:tabs>
        <w:tab w:val="right" w:leader="dot" w:pos="9345"/>
      </w:tabs>
      <w:spacing w:after="0" w:line="360" w:lineRule="auto"/>
    </w:pPr>
    <w:rPr>
      <w:rFonts w:eastAsiaTheme="minorEastAsia" w:cs="Times New Roman"/>
      <w:kern w:val="0"/>
      <w:sz w:val="22"/>
      <w:szCs w:val="22"/>
      <w:u w:color="000000"/>
      <w:lang w:eastAsia="ru-RU"/>
      <w14:ligatures w14:val="none"/>
    </w:rPr>
  </w:style>
  <w:style w:type="character" w:styleId="a3">
    <w:name w:val="Hyperlink"/>
    <w:uiPriority w:val="99"/>
    <w:unhideWhenUsed/>
    <w:rsid w:val="00696BD4"/>
    <w:rPr>
      <w:color w:val="0000FF"/>
      <w:u w:val="single"/>
    </w:rPr>
  </w:style>
  <w:style w:type="paragraph" w:customStyle="1" w:styleId="12">
    <w:name w:val="заголовки1"/>
    <w:basedOn w:val="1"/>
    <w:link w:val="13"/>
    <w:qFormat/>
    <w:rsid w:val="00696BD4"/>
    <w:pPr>
      <w:spacing w:before="0" w:line="360" w:lineRule="auto"/>
      <w:jc w:val="center"/>
    </w:pPr>
    <w:rPr>
      <w:rFonts w:ascii="Times New Roman" w:eastAsia="Times New Roman" w:hAnsi="Times New Roman" w:cs="Times New Roman"/>
      <w:b/>
      <w:color w:val="auto"/>
      <w:kern w:val="0"/>
      <w:sz w:val="28"/>
      <w:szCs w:val="22"/>
      <w:u w:color="000000"/>
      <w:lang w:eastAsia="ru-RU"/>
      <w14:ligatures w14:val="none"/>
    </w:rPr>
  </w:style>
  <w:style w:type="character" w:customStyle="1" w:styleId="13">
    <w:name w:val="заголовки1 Знак"/>
    <w:basedOn w:val="a0"/>
    <w:link w:val="12"/>
    <w:rsid w:val="00696BD4"/>
    <w:rPr>
      <w:rFonts w:eastAsia="Times New Roman"/>
      <w:b/>
      <w:sz w:val="28"/>
      <w:szCs w:val="22"/>
      <w:u w:color="000000"/>
    </w:rPr>
  </w:style>
  <w:style w:type="character" w:customStyle="1" w:styleId="10">
    <w:name w:val="Заголовок 1 Знак"/>
    <w:basedOn w:val="a0"/>
    <w:link w:val="1"/>
    <w:rsid w:val="00696BD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customStyle="1" w:styleId="21">
    <w:name w:val="заголовки2"/>
    <w:basedOn w:val="2"/>
    <w:link w:val="22"/>
    <w:qFormat/>
    <w:rsid w:val="00696BD4"/>
    <w:pPr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kern w:val="0"/>
      <w:sz w:val="28"/>
      <w:szCs w:val="24"/>
      <w:u w:color="000000"/>
      <w:lang w:eastAsia="ru-RU"/>
      <w14:ligatures w14:val="none"/>
    </w:rPr>
  </w:style>
  <w:style w:type="character" w:customStyle="1" w:styleId="22">
    <w:name w:val="заголовки2 Знак"/>
    <w:basedOn w:val="a0"/>
    <w:link w:val="21"/>
    <w:rsid w:val="00696BD4"/>
    <w:rPr>
      <w:rFonts w:eastAsia="Times New Roman"/>
      <w:b/>
      <w:bCs/>
      <w:iCs/>
      <w:spacing w:val="60"/>
      <w:sz w:val="28"/>
      <w:szCs w:val="24"/>
      <w:u w:color="000000"/>
    </w:rPr>
  </w:style>
  <w:style w:type="character" w:customStyle="1" w:styleId="20">
    <w:name w:val="Заголовок 2 Знак"/>
    <w:basedOn w:val="a0"/>
    <w:link w:val="2"/>
    <w:semiHidden/>
    <w:rsid w:val="00696BD4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rsid w:val="00696BD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4772B-8D7B-45B1-8D57-0A1F01342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Николаевна Лали Гочевна</cp:lastModifiedBy>
  <cp:revision>4</cp:revision>
  <dcterms:created xsi:type="dcterms:W3CDTF">2026-04-02T13:43:00Z</dcterms:created>
  <dcterms:modified xsi:type="dcterms:W3CDTF">2026-04-22T14:37:00Z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389D5275B033411DB60FF6D41C0B0D61_12</vt:lpwstr>
  </property>
</Properties>
</file>