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Домашняя работа № 3. 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AntConc.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4. Конкордансы устаревших слов.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i w:val="1"/>
        </w:rPr>
      </w:pPr>
      <w:r w:rsidDel="00000000" w:rsidR="00000000" w:rsidRPr="00000000">
        <w:rPr>
          <w:i w:val="1"/>
          <w:u w:val="single"/>
          <w:rtl w:val="0"/>
        </w:rPr>
        <w:t xml:space="preserve">маниль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6292316" cy="3167063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2316" cy="316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425.19685039370086" w:firstLine="0"/>
        <w:rPr>
          <w:i w:val="1"/>
          <w:u w:val="single"/>
        </w:rPr>
      </w:pPr>
      <w:r w:rsidDel="00000000" w:rsidR="00000000" w:rsidRPr="00000000">
        <w:rPr>
          <w:i w:val="1"/>
          <w:rtl w:val="0"/>
        </w:rPr>
        <w:t xml:space="preserve">2)</w:t>
      </w:r>
      <w:r w:rsidDel="00000000" w:rsidR="00000000" w:rsidRPr="00000000">
        <w:rPr>
          <w:i w:val="1"/>
          <w:rtl w:val="0"/>
        </w:rPr>
        <w:t xml:space="preserve">  </w:t>
      </w:r>
      <w:r w:rsidDel="00000000" w:rsidR="00000000" w:rsidRPr="00000000">
        <w:rPr>
          <w:i w:val="1"/>
          <w:u w:val="single"/>
          <w:rtl w:val="0"/>
        </w:rPr>
        <w:t xml:space="preserve">санпрандер </w:t>
      </w:r>
    </w:p>
    <w:p w:rsidR="00000000" w:rsidDel="00000000" w:rsidP="00000000" w:rsidRDefault="00000000" w:rsidRPr="00000000" w14:paraId="0000000C">
      <w:pPr>
        <w:ind w:left="425.19685039370086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6243638" cy="304497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3044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425.19685039370086"/>
        <w:rPr>
          <w:i w:val="1"/>
        </w:rPr>
      </w:pPr>
      <w:r w:rsidDel="00000000" w:rsidR="00000000" w:rsidRPr="00000000">
        <w:rPr>
          <w:rtl w:val="0"/>
        </w:rPr>
        <w:t xml:space="preserve">3) </w:t>
      </w:r>
      <w:r w:rsidDel="00000000" w:rsidR="00000000" w:rsidRPr="00000000">
        <w:rPr>
          <w:i w:val="1"/>
          <w:u w:val="single"/>
          <w:rtl w:val="0"/>
        </w:rPr>
        <w:t xml:space="preserve">зреть (в конт. смотреть)</w:t>
      </w: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13">
      <w:pPr>
        <w:ind w:left="0" w:firstLine="425.19685039370086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425.19685039370086" w:firstLine="420"/>
        <w:rPr/>
      </w:pPr>
      <w:r w:rsidDel="00000000" w:rsidR="00000000" w:rsidRPr="00000000">
        <w:rPr/>
        <w:drawing>
          <wp:inline distB="114300" distT="114300" distL="114300" distR="114300">
            <wp:extent cx="6252423" cy="298608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2423" cy="298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5. Частотный список словосочетаний. 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00663" cy="4266164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4266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6. Список коллокатов слова “проигрывать”. 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8363" cy="4812047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4812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Google Ngrams, НКРЯ. </w:t>
      </w:r>
    </w:p>
    <w:p w:rsidR="00000000" w:rsidDel="00000000" w:rsidP="00000000" w:rsidRDefault="00000000" w:rsidRPr="00000000" w14:paraId="0000002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Устаревшие слова: маниль, санпрандер, винновый, зреть, сей, влечь, дремота, се, взносить, повергаться, толь, возглашать, воздвигать, десница, дерзать, длань, дотоль, жлудь, злополучие, зрящ, кой, краса, младость, надобно, огиер, олоферный, отъять, пагуба, постигать, противничий, разить, стенящ, тако, чело, шпадиль, шпадилия, ярясти.       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-283.46456692913375" w:hanging="360"/>
        <w:rPr/>
      </w:pPr>
      <w:r w:rsidDel="00000000" w:rsidR="00000000" w:rsidRPr="00000000">
        <w:rPr>
          <w:u w:val="single"/>
          <w:rtl w:val="0"/>
        </w:rPr>
        <w:t xml:space="preserve">маниль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синоним - козырь).</w:t>
      </w: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2B">
      <w:pPr>
        <w:ind w:left="-708.6614173228347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6543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6289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-283.46456692913375" w:hanging="360"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Маниль -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Второй козырь в ломбере и тому подобных играх (исторический словарь галлицизмов русского языка). </w:t>
      </w:r>
      <w:r w:rsidDel="00000000" w:rsidR="00000000" w:rsidRPr="00000000">
        <w:rPr>
          <w:rtl w:val="0"/>
        </w:rPr>
        <w:t xml:space="preserve">Скорее всего, небольшой скачок (на первом графике) популярности слова маниль можно объяснить внезапным появлением моды на это слово в среде играющих в карты. К моменту, когда слово вышло из использования, оно перестало печататься. </w:t>
      </w:r>
    </w:p>
    <w:p w:rsidR="00000000" w:rsidDel="00000000" w:rsidP="00000000" w:rsidRDefault="00000000" w:rsidRPr="00000000" w14:paraId="0000002E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708.6614173228347" w:firstLine="0"/>
        <w:rPr/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u w:val="single"/>
          <w:rtl w:val="0"/>
        </w:rPr>
        <w:t xml:space="preserve">санпрандер</w:t>
      </w:r>
      <w:r w:rsidDel="00000000" w:rsidR="00000000" w:rsidRPr="00000000">
        <w:rPr>
          <w:rtl w:val="0"/>
        </w:rPr>
        <w:t xml:space="preserve"> (синоним - бостон). </w:t>
      </w:r>
    </w:p>
    <w:p w:rsidR="00000000" w:rsidDel="00000000" w:rsidP="00000000" w:rsidRDefault="00000000" w:rsidRPr="00000000" w14:paraId="00000039">
      <w:pPr>
        <w:ind w:left="-708.6614173228347" w:firstLine="0"/>
        <w:rPr/>
      </w:pPr>
      <w:r w:rsidDel="00000000" w:rsidR="00000000" w:rsidRPr="00000000">
        <w:rPr/>
        <w:drawing>
          <wp:inline distB="114300" distT="114300" distL="114300" distR="114300">
            <wp:extent cx="4643438" cy="2124394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2124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708.6614173228347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6543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708.6614173228347" w:firstLine="0"/>
        <w:rPr/>
      </w:pPr>
      <w:r w:rsidDel="00000000" w:rsidR="00000000" w:rsidRPr="00000000">
        <w:rPr>
          <w:rtl w:val="0"/>
        </w:rPr>
        <w:t xml:space="preserve">Санпрандер - вид бостона(карточной игры), где каждый игрок играет за себя. Практически не употребляется, кроме как в  18 веке. Вероятно, из-за того, что игра перестала быть популярной. </w:t>
      </w:r>
    </w:p>
    <w:p w:rsidR="00000000" w:rsidDel="00000000" w:rsidP="00000000" w:rsidRDefault="00000000" w:rsidRPr="00000000" w14:paraId="0000003C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708.6614173228347" w:firstLine="0"/>
        <w:rPr/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u w:val="single"/>
          <w:rtl w:val="0"/>
        </w:rPr>
        <w:t xml:space="preserve">винновый (</w:t>
      </w:r>
      <w:r w:rsidDel="00000000" w:rsidR="00000000" w:rsidRPr="00000000">
        <w:rPr>
          <w:rtl w:val="0"/>
        </w:rPr>
        <w:t xml:space="preserve">синоним - пиковый).</w:t>
      </w:r>
    </w:p>
    <w:p w:rsidR="00000000" w:rsidDel="00000000" w:rsidP="00000000" w:rsidRDefault="00000000" w:rsidRPr="00000000" w14:paraId="0000003E">
      <w:pPr>
        <w:ind w:left="-708.6614173228347" w:firstLine="0"/>
        <w:rPr/>
      </w:pPr>
      <w:r w:rsidDel="00000000" w:rsidR="00000000" w:rsidRPr="00000000">
        <w:rPr/>
        <w:drawing>
          <wp:inline distB="114300" distT="114300" distL="114300" distR="114300">
            <wp:extent cx="4748213" cy="2374106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374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708.6614173228347" w:firstLine="0"/>
        <w:rPr/>
      </w:pPr>
      <w:r w:rsidDel="00000000" w:rsidR="00000000" w:rsidRPr="00000000">
        <w:rPr/>
        <w:drawing>
          <wp:inline distB="114300" distT="114300" distL="114300" distR="114300">
            <wp:extent cx="6592651" cy="2709863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2651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708.6614173228347" w:firstLine="0"/>
        <w:rPr/>
      </w:pPr>
      <w:r w:rsidDel="00000000" w:rsidR="00000000" w:rsidRPr="00000000">
        <w:rPr>
          <w:rtl w:val="0"/>
        </w:rPr>
        <w:t xml:space="preserve">Карточная масть. Название масти устарело и перестало употребляться. </w:t>
      </w:r>
    </w:p>
    <w:p w:rsidR="00000000" w:rsidDel="00000000" w:rsidP="00000000" w:rsidRDefault="00000000" w:rsidRPr="00000000" w14:paraId="00000042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708.6614173228347" w:firstLine="0"/>
        <w:rPr/>
      </w:pPr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u w:val="single"/>
          <w:rtl w:val="0"/>
        </w:rPr>
        <w:t xml:space="preserve">зреть</w:t>
      </w:r>
      <w:r w:rsidDel="00000000" w:rsidR="00000000" w:rsidRPr="00000000">
        <w:rPr>
          <w:rtl w:val="0"/>
        </w:rPr>
        <w:t xml:space="preserve"> (смотреть, созерцать, глядеть, лицезреть, рассматривать)</w:t>
      </w:r>
      <w:r w:rsidDel="00000000" w:rsidR="00000000" w:rsidRPr="00000000">
        <w:rPr/>
        <w:drawing>
          <wp:inline distB="114300" distT="114300" distL="114300" distR="114300">
            <wp:extent cx="6277474" cy="3300413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7474" cy="330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4">
      <w:pPr>
        <w:ind w:left="-708.6614173228347" w:firstLine="0"/>
        <w:rPr/>
      </w:pPr>
      <w:r w:rsidDel="00000000" w:rsidR="00000000" w:rsidRPr="00000000">
        <w:rPr>
          <w:rtl w:val="0"/>
        </w:rPr>
        <w:t xml:space="preserve">Слово “зреть” было популярно в 18 и 19 веках. Затем его употребление заметно снижается, как и употребление других синонимов - “лицезреть”, “созерцать” - динамика практически одинаковая. В конце 19 века и вплоть до современности резко возрастает употребление слова “глядеть” - более простого. </w:t>
      </w:r>
    </w:p>
    <w:p w:rsidR="00000000" w:rsidDel="00000000" w:rsidP="00000000" w:rsidRDefault="00000000" w:rsidRPr="00000000" w14:paraId="00000045">
      <w:pPr>
        <w:ind w:left="-708.6614173228347" w:firstLine="0"/>
        <w:rPr/>
      </w:pPr>
      <w:r w:rsidDel="00000000" w:rsidR="00000000" w:rsidRPr="00000000">
        <w:rPr/>
        <w:drawing>
          <wp:inline distB="114300" distT="114300" distL="114300" distR="114300">
            <wp:extent cx="6570817" cy="3357563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817" cy="335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708.6614173228347" w:firstLine="0"/>
        <w:rPr/>
      </w:pPr>
      <w:r w:rsidDel="00000000" w:rsidR="00000000" w:rsidRPr="00000000">
        <w:rPr>
          <w:rtl w:val="0"/>
        </w:rPr>
        <w:t xml:space="preserve">Чаще всего среди синонимов слова “зреть” используется стилистически нейтральное слово “смотреть”. </w:t>
      </w:r>
    </w:p>
    <w:p w:rsidR="00000000" w:rsidDel="00000000" w:rsidP="00000000" w:rsidRDefault="00000000" w:rsidRPr="00000000" w14:paraId="00000047">
      <w:pPr>
        <w:ind w:left="-708.6614173228347" w:firstLine="0"/>
        <w:rPr/>
      </w:pPr>
      <w:r w:rsidDel="00000000" w:rsidR="00000000" w:rsidRPr="00000000">
        <w:rPr/>
        <w:drawing>
          <wp:inline distB="114300" distT="114300" distL="114300" distR="114300">
            <wp:extent cx="6627239" cy="2862263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7239" cy="286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708.6614173228347" w:firstLine="0"/>
        <w:rPr/>
      </w:pPr>
      <w:r w:rsidDel="00000000" w:rsidR="00000000" w:rsidRPr="00000000">
        <w:rPr>
          <w:rtl w:val="0"/>
        </w:rPr>
        <w:t xml:space="preserve">Зреть, созерцать - наименее используемые из совокупности синонимов. Возможно, из-за того, что эти слова - высокого стиля. </w:t>
      </w:r>
    </w:p>
    <w:p w:rsidR="00000000" w:rsidDel="00000000" w:rsidP="00000000" w:rsidRDefault="00000000" w:rsidRPr="00000000" w14:paraId="00000049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708.6614173228347" w:firstLine="0"/>
        <w:rPr/>
      </w:pPr>
      <w:r w:rsidDel="00000000" w:rsidR="00000000" w:rsidRPr="00000000">
        <w:rPr>
          <w:rtl w:val="0"/>
        </w:rPr>
        <w:t xml:space="preserve">6. </w:t>
      </w:r>
      <w:r w:rsidDel="00000000" w:rsidR="00000000" w:rsidRPr="00000000">
        <w:rPr>
          <w:u w:val="single"/>
          <w:rtl w:val="0"/>
        </w:rPr>
        <w:t xml:space="preserve">влечь</w:t>
      </w:r>
      <w:r w:rsidDel="00000000" w:rsidR="00000000" w:rsidRPr="00000000">
        <w:rPr>
          <w:rtl w:val="0"/>
        </w:rPr>
        <w:t xml:space="preserve"> (синонимы: увлекать, приковывать, очаровывать) </w:t>
      </w:r>
    </w:p>
    <w:p w:rsidR="00000000" w:rsidDel="00000000" w:rsidP="00000000" w:rsidRDefault="00000000" w:rsidRPr="00000000" w14:paraId="00000053">
      <w:pPr>
        <w:ind w:left="-708.6614173228347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5654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708.6614173228347" w:firstLine="0"/>
        <w:rPr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734050" cy="28575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>
          <w:u w:val="single"/>
          <w:rtl w:val="0"/>
        </w:rPr>
        <w:t xml:space="preserve"> </w:t>
      </w:r>
    </w:p>
    <w:p w:rsidR="00000000" w:rsidDel="00000000" w:rsidP="00000000" w:rsidRDefault="00000000" w:rsidRPr="00000000" w14:paraId="00000055">
      <w:pPr>
        <w:ind w:left="-708.6614173228347" w:firstLine="0"/>
        <w:rPr/>
      </w:pPr>
      <w:r w:rsidDel="00000000" w:rsidR="00000000" w:rsidRPr="00000000">
        <w:rPr>
          <w:rtl w:val="0"/>
        </w:rPr>
        <w:t xml:space="preserve">Согласно 1 графику, слово “влечь”, по сравнению с его синонимами, на протяжении трех веков используется сравнительно мало, а к современности практически сходит на нет. Согласно второму - его использование было широко распространено до 20 века. В 20 веке использование слова снижается, но все же слово не исчезает из словаря. </w:t>
      </w:r>
    </w:p>
    <w:p w:rsidR="00000000" w:rsidDel="00000000" w:rsidP="00000000" w:rsidRDefault="00000000" w:rsidRPr="00000000" w14:paraId="00000056">
      <w:pPr>
        <w:ind w:left="-708.6614173228347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708.6614173228347" w:firstLine="0"/>
        <w:rPr/>
      </w:pPr>
      <w:r w:rsidDel="00000000" w:rsidR="00000000" w:rsidRPr="00000000">
        <w:rPr>
          <w:u w:val="single"/>
          <w:rtl w:val="0"/>
        </w:rPr>
        <w:t xml:space="preserve">дремота</w:t>
      </w:r>
      <w:r w:rsidDel="00000000" w:rsidR="00000000" w:rsidRPr="00000000">
        <w:rPr>
          <w:rtl w:val="0"/>
        </w:rPr>
        <w:t xml:space="preserve">(синонимы: полусон, забытье,забвение, сон) </w:t>
      </w:r>
    </w:p>
    <w:p w:rsidR="00000000" w:rsidDel="00000000" w:rsidP="00000000" w:rsidRDefault="00000000" w:rsidRPr="00000000" w14:paraId="00000058">
      <w:pPr>
        <w:ind w:left="-708.6614173228347" w:firstLine="0"/>
        <w:rPr/>
      </w:pPr>
      <w:r w:rsidDel="00000000" w:rsidR="00000000" w:rsidRPr="00000000">
        <w:rPr/>
        <w:drawing>
          <wp:inline distB="114300" distT="114300" distL="114300" distR="114300">
            <wp:extent cx="6053138" cy="31395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313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708.6614173228347" w:firstLine="0"/>
        <w:rPr/>
      </w:pPr>
      <w:r w:rsidDel="00000000" w:rsidR="00000000" w:rsidRPr="00000000">
        <w:rPr>
          <w:rtl w:val="0"/>
        </w:rPr>
        <w:t xml:space="preserve">1)</w:t>
      </w:r>
      <w:r w:rsidDel="00000000" w:rsidR="00000000" w:rsidRPr="00000000">
        <w:rPr>
          <w:rtl w:val="0"/>
        </w:rPr>
        <w:t xml:space="preserve"> Дремота,:</w:t>
      </w:r>
      <w:r w:rsidDel="00000000" w:rsidR="00000000" w:rsidRPr="00000000">
        <w:rPr>
          <w:rtl w:val="0"/>
        </w:rPr>
        <w:t xml:space="preserve">полусон,забытье: слово “дремота” часто использовалось в 18 веке (возможно, как</w:t>
      </w:r>
    </w:p>
    <w:p w:rsidR="00000000" w:rsidDel="00000000" w:rsidP="00000000" w:rsidRDefault="00000000" w:rsidRPr="00000000" w14:paraId="0000005A">
      <w:pPr>
        <w:ind w:left="-708.6614173228347" w:firstLine="0"/>
        <w:rPr/>
      </w:pPr>
      <w:r w:rsidDel="00000000" w:rsidR="00000000" w:rsidRPr="00000000">
        <w:rPr>
          <w:rtl w:val="0"/>
        </w:rPr>
        <w:t xml:space="preserve">слово высокой лексики, в связи с классицистическим течением в литературе). Синоним “полусон” возник только в середине 19 века, использование синонима “забытье” резко возрастает. </w:t>
      </w:r>
    </w:p>
    <w:p w:rsidR="00000000" w:rsidDel="00000000" w:rsidP="00000000" w:rsidRDefault="00000000" w:rsidRPr="00000000" w14:paraId="0000005B">
      <w:pPr>
        <w:ind w:left="-708.6614173228347" w:firstLine="0"/>
        <w:rPr/>
      </w:pPr>
      <w:r w:rsidDel="00000000" w:rsidR="00000000" w:rsidRPr="00000000">
        <w:rPr/>
        <w:drawing>
          <wp:inline distB="114300" distT="114300" distL="114300" distR="114300">
            <wp:extent cx="5062538" cy="2346259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2346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708.6614173228347" w:firstLine="0"/>
        <w:rPr/>
      </w:pPr>
      <w:r w:rsidDel="00000000" w:rsidR="00000000" w:rsidRPr="00000000">
        <w:rPr>
          <w:rtl w:val="0"/>
        </w:rPr>
        <w:t xml:space="preserve">2)дремота,полусон,забытье  - согласно графику в НКРЯ, слово “дремота” часто использовалось в середине 18 века. </w:t>
      </w:r>
    </w:p>
    <w:p w:rsidR="00000000" w:rsidDel="00000000" w:rsidP="00000000" w:rsidRDefault="00000000" w:rsidRPr="00000000" w14:paraId="0000005D">
      <w:pPr>
        <w:ind w:left="-708.6614173228347" w:firstLine="0"/>
        <w:rPr/>
      </w:pPr>
      <w:r w:rsidDel="00000000" w:rsidR="00000000" w:rsidRPr="00000000">
        <w:rPr/>
        <w:drawing>
          <wp:inline distB="114300" distT="114300" distL="114300" distR="114300">
            <wp:extent cx="5832002" cy="3014663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2002" cy="301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708.6614173228347" w:firstLine="0"/>
        <w:rPr/>
      </w:pPr>
      <w:r w:rsidDel="00000000" w:rsidR="00000000" w:rsidRPr="00000000">
        <w:rPr>
          <w:rtl w:val="0"/>
        </w:rPr>
        <w:t xml:space="preserve">Сон, забытье, дремота, полусон - частотнее всего, с 18 и до 21 века - слово “сон” Синонимы забытье, дремота, полусон использовались достаточно мало на протяжении всего этого времени. Интересно, что до начала 20 века “сон” использовался не сильно чаще, чем остальные слова, а затем его использование резко возросло, возможно, как самого стилистически нейтрального слова. </w:t>
      </w:r>
    </w:p>
    <w:p w:rsidR="00000000" w:rsidDel="00000000" w:rsidP="00000000" w:rsidRDefault="00000000" w:rsidRPr="00000000" w14:paraId="0000005F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708.6614173228347" w:firstLine="0"/>
        <w:rPr/>
      </w:pPr>
      <w:r w:rsidDel="00000000" w:rsidR="00000000" w:rsidRPr="00000000">
        <w:rPr>
          <w:rtl w:val="0"/>
        </w:rPr>
        <w:t xml:space="preserve">8. </w:t>
      </w:r>
      <w:r w:rsidDel="00000000" w:rsidR="00000000" w:rsidRPr="00000000">
        <w:rPr>
          <w:u w:val="single"/>
          <w:rtl w:val="0"/>
        </w:rPr>
        <w:t xml:space="preserve">се(</w:t>
      </w:r>
      <w:r w:rsidDel="00000000" w:rsidR="00000000" w:rsidRPr="00000000">
        <w:rPr>
          <w:rtl w:val="0"/>
        </w:rPr>
        <w:t xml:space="preserve">синоним: это) </w:t>
      </w:r>
    </w:p>
    <w:p w:rsidR="00000000" w:rsidDel="00000000" w:rsidP="00000000" w:rsidRDefault="00000000" w:rsidRPr="00000000" w14:paraId="00000061">
      <w:pPr>
        <w:ind w:left="-708.6614173228347" w:firstLine="0"/>
        <w:rPr/>
      </w:pPr>
      <w:r w:rsidDel="00000000" w:rsidR="00000000" w:rsidRPr="00000000">
        <w:rPr/>
        <w:drawing>
          <wp:inline distB="114300" distT="114300" distL="114300" distR="114300">
            <wp:extent cx="5186363" cy="273102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73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708.6614173228347" w:firstLine="0"/>
        <w:rPr/>
      </w:pPr>
      <w:r w:rsidDel="00000000" w:rsidR="00000000" w:rsidRPr="00000000">
        <w:rPr/>
        <w:drawing>
          <wp:inline distB="114300" distT="114300" distL="114300" distR="114300">
            <wp:extent cx="5329238" cy="246986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46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-708.6614173228347" w:firstLine="0"/>
        <w:rPr/>
      </w:pPr>
      <w:r w:rsidDel="00000000" w:rsidR="00000000" w:rsidRPr="00000000">
        <w:rPr>
          <w:rtl w:val="0"/>
        </w:rPr>
        <w:t xml:space="preserve">Слово “се” использовалось примерно до конца 18 века, а затем было вытеснено словом “это”. </w:t>
      </w:r>
    </w:p>
    <w:p w:rsidR="00000000" w:rsidDel="00000000" w:rsidP="00000000" w:rsidRDefault="00000000" w:rsidRPr="00000000" w14:paraId="00000064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-708.6614173228347" w:firstLine="0"/>
        <w:rPr>
          <w:b w:val="1"/>
        </w:rPr>
      </w:pPr>
      <w:r w:rsidDel="00000000" w:rsidR="00000000" w:rsidRPr="00000000">
        <w:rPr>
          <w:b w:val="1"/>
          <w:highlight w:val="white"/>
          <w:rtl w:val="0"/>
        </w:rPr>
        <w:t xml:space="preserve">Как исследование корпуса помогло вам в понимании текста, что нового вы узнали, оказались ли для вас полезными в решении конкретной задачи и не только изученные инструменты?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-708.6614173228347" w:firstLine="0"/>
        <w:rPr/>
      </w:pPr>
      <w:r w:rsidDel="00000000" w:rsidR="00000000" w:rsidRPr="00000000">
        <w:rPr>
          <w:rtl w:val="0"/>
        </w:rPr>
        <w:t xml:space="preserve">Исследование корпуса позволило мне расширить способы исследования текста. Я использовала НКРЯ для исследования истории слов в работе по языкознанию. Появилась возможность быстро находить тексты разных эпох с использованием конкретного слова (в моём случае это было слово “верблюд”). Эта функция корпуса помогает, например, определить изменение контекста, в котором использовалось изучаемое слово, а, значит, проследить, как изменялась его коннотация. Интересным оказалось наблюдать за частотностью использования слова с течением времени - я думаю, что не всегда возможно точно интерпретировать причину, но интересно пытаться связать использование слова с историческими процессами, происходившими в тот или иной период. Кроме того, в процессе использования корпуса знакомишься с текстами, о которых мог никогда бы и не узнать, пока ищешь что-то конкретное. Поэтический корпус помогает разобраться, например, с размером стихотворения, когда возникают спорные вопросы. 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i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7.png"/><Relationship Id="rId21" Type="http://schemas.openxmlformats.org/officeDocument/2006/relationships/image" Target="media/image9.png"/><Relationship Id="rId24" Type="http://schemas.openxmlformats.org/officeDocument/2006/relationships/image" Target="media/image3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5.png"/><Relationship Id="rId25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1.png"/><Relationship Id="rId8" Type="http://schemas.openxmlformats.org/officeDocument/2006/relationships/image" Target="media/image13.png"/><Relationship Id="rId11" Type="http://schemas.openxmlformats.org/officeDocument/2006/relationships/image" Target="media/image14.png"/><Relationship Id="rId10" Type="http://schemas.openxmlformats.org/officeDocument/2006/relationships/image" Target="media/image12.png"/><Relationship Id="rId13" Type="http://schemas.openxmlformats.org/officeDocument/2006/relationships/image" Target="media/image21.png"/><Relationship Id="rId12" Type="http://schemas.openxmlformats.org/officeDocument/2006/relationships/image" Target="media/image18.png"/><Relationship Id="rId15" Type="http://schemas.openxmlformats.org/officeDocument/2006/relationships/image" Target="media/image17.png"/><Relationship Id="rId14" Type="http://schemas.openxmlformats.org/officeDocument/2006/relationships/image" Target="media/image16.png"/><Relationship Id="rId17" Type="http://schemas.openxmlformats.org/officeDocument/2006/relationships/image" Target="media/image19.png"/><Relationship Id="rId16" Type="http://schemas.openxmlformats.org/officeDocument/2006/relationships/image" Target="media/image11.png"/><Relationship Id="rId19" Type="http://schemas.openxmlformats.org/officeDocument/2006/relationships/image" Target="media/image4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