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38043A" w14:textId="77777777" w:rsidR="0053685B" w:rsidRPr="0053685B" w:rsidRDefault="0053685B" w:rsidP="0053685B">
      <w:pPr>
        <w:rPr>
          <w:b/>
          <w:bCs/>
        </w:rPr>
      </w:pPr>
      <w:r w:rsidRPr="0053685B">
        <w:rPr>
          <w:b/>
          <w:bCs/>
        </w:rPr>
        <w:t>LinkedIn Campaign — Master Document (41 Posts)</w:t>
      </w:r>
    </w:p>
    <w:p w14:paraId="0F06FEC3" w14:textId="77777777" w:rsidR="0053685B" w:rsidRPr="0053685B" w:rsidRDefault="0053685B" w:rsidP="0053685B">
      <w:pPr>
        <w:rPr>
          <w:b/>
          <w:bCs/>
        </w:rPr>
      </w:pPr>
      <w:r w:rsidRPr="0053685B">
        <w:rPr>
          <w:b/>
          <w:bCs/>
        </w:rPr>
        <w:t>Broad (26) + SOC-Specific (15) — Algorithm-Optimized, Trend-Anchored, Cross-Sector</w:t>
      </w:r>
    </w:p>
    <w:p w14:paraId="1A684294" w14:textId="77777777" w:rsidR="0053685B" w:rsidRPr="0053685B" w:rsidRDefault="0053685B" w:rsidP="0053685B">
      <w:pPr>
        <w:rPr>
          <w:b/>
          <w:bCs/>
        </w:rPr>
      </w:pPr>
      <w:r w:rsidRPr="0053685B">
        <w:rPr>
          <w:b/>
          <w:bCs/>
        </w:rPr>
        <w:t>Dakshineshwari LLC | Arindam Banerji, PhD | March 2026</w:t>
      </w:r>
    </w:p>
    <w:p w14:paraId="2CCEE309" w14:textId="77777777" w:rsidR="0053685B" w:rsidRPr="0053685B" w:rsidRDefault="0053685B" w:rsidP="0053685B">
      <w:pPr>
        <w:rPr>
          <w:b/>
          <w:bCs/>
        </w:rPr>
      </w:pPr>
      <w:r w:rsidRPr="0053685B">
        <w:rPr>
          <w:b/>
          <w:bCs/>
        </w:rPr>
        <w:t>Version: Consolidated v2 — brand anchor applied</w:t>
      </w:r>
    </w:p>
    <w:p w14:paraId="17E89DC0" w14:textId="77777777" w:rsidR="0053685B" w:rsidRPr="0053685B" w:rsidRDefault="0053685B" w:rsidP="0053685B">
      <w:r w:rsidRPr="0053685B">
        <w:pict w14:anchorId="1E541DB8">
          <v:rect id="_x0000_i2075" style="width:0;height:1.5pt" o:hralign="center" o:hrstd="t" o:hr="t" fillcolor="#a0a0a0" stroked="f"/>
        </w:pict>
      </w:r>
    </w:p>
    <w:p w14:paraId="51F87B2F" w14:textId="77777777" w:rsidR="0053685B" w:rsidRPr="0053685B" w:rsidRDefault="0053685B" w:rsidP="0053685B">
      <w:pPr>
        <w:rPr>
          <w:b/>
          <w:bCs/>
        </w:rPr>
      </w:pPr>
      <w:r w:rsidRPr="0053685B">
        <w:rPr>
          <w:b/>
          <w:bCs/>
        </w:rPr>
        <w:t>ALGORITHM EXECUTION RULES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33"/>
        <w:gridCol w:w="7527"/>
      </w:tblGrid>
      <w:tr w:rsidR="0053685B" w:rsidRPr="0053685B" w14:paraId="6D8DA3AC" w14:textId="77777777">
        <w:trPr>
          <w:tblHeader/>
          <w:tblCellSpacing w:w="15" w:type="dxa"/>
        </w:trPr>
        <w:tc>
          <w:tcPr>
            <w:tcW w:w="0" w:type="auto"/>
            <w:vAlign w:val="center"/>
            <w:hideMark/>
          </w:tcPr>
          <w:p w14:paraId="449A88E6" w14:textId="77777777" w:rsidR="0053685B" w:rsidRPr="0053685B" w:rsidRDefault="0053685B" w:rsidP="0053685B">
            <w:pPr>
              <w:rPr>
                <w:b/>
                <w:bCs/>
              </w:rPr>
            </w:pPr>
            <w:r w:rsidRPr="0053685B">
              <w:rPr>
                <w:b/>
                <w:bCs/>
              </w:rPr>
              <w:t>Rule</w:t>
            </w:r>
          </w:p>
        </w:tc>
        <w:tc>
          <w:tcPr>
            <w:tcW w:w="0" w:type="auto"/>
            <w:vAlign w:val="center"/>
            <w:hideMark/>
          </w:tcPr>
          <w:p w14:paraId="7782BCB0" w14:textId="77777777" w:rsidR="0053685B" w:rsidRPr="0053685B" w:rsidRDefault="0053685B" w:rsidP="0053685B">
            <w:pPr>
              <w:rPr>
                <w:b/>
                <w:bCs/>
              </w:rPr>
            </w:pPr>
            <w:r w:rsidRPr="0053685B">
              <w:rPr>
                <w:b/>
                <w:bCs/>
              </w:rPr>
              <w:t>Requirement</w:t>
            </w:r>
          </w:p>
        </w:tc>
      </w:tr>
      <w:tr w:rsidR="0053685B" w:rsidRPr="0053685B" w14:paraId="21FA051F" w14:textId="77777777">
        <w:trPr>
          <w:tblCellSpacing w:w="15" w:type="dxa"/>
        </w:trPr>
        <w:tc>
          <w:tcPr>
            <w:tcW w:w="0" w:type="auto"/>
            <w:vAlign w:val="center"/>
            <w:hideMark/>
          </w:tcPr>
          <w:p w14:paraId="6DCCE183" w14:textId="77777777" w:rsidR="0053685B" w:rsidRPr="0053685B" w:rsidRDefault="0053685B" w:rsidP="0053685B">
            <w:r w:rsidRPr="0053685B">
              <w:t>Timing</w:t>
            </w:r>
          </w:p>
        </w:tc>
        <w:tc>
          <w:tcPr>
            <w:tcW w:w="0" w:type="auto"/>
            <w:vAlign w:val="center"/>
            <w:hideMark/>
          </w:tcPr>
          <w:p w14:paraId="67F44B4F" w14:textId="77777777" w:rsidR="0053685B" w:rsidRPr="0053685B" w:rsidRDefault="0053685B" w:rsidP="0053685B">
            <w:r w:rsidRPr="0053685B">
              <w:t>Post Tue–Thu, 8–9 AM target audience timezone</w:t>
            </w:r>
          </w:p>
        </w:tc>
      </w:tr>
      <w:tr w:rsidR="0053685B" w:rsidRPr="0053685B" w14:paraId="5FCAF3B1" w14:textId="77777777">
        <w:trPr>
          <w:tblCellSpacing w:w="15" w:type="dxa"/>
        </w:trPr>
        <w:tc>
          <w:tcPr>
            <w:tcW w:w="0" w:type="auto"/>
            <w:vAlign w:val="center"/>
            <w:hideMark/>
          </w:tcPr>
          <w:p w14:paraId="0FA32D90" w14:textId="77777777" w:rsidR="0053685B" w:rsidRPr="0053685B" w:rsidRDefault="0053685B" w:rsidP="0053685B">
            <w:r w:rsidRPr="0053685B">
              <w:t>First hour</w:t>
            </w:r>
          </w:p>
        </w:tc>
        <w:tc>
          <w:tcPr>
            <w:tcW w:w="0" w:type="auto"/>
            <w:vAlign w:val="center"/>
            <w:hideMark/>
          </w:tcPr>
          <w:p w14:paraId="0217A2BE" w14:textId="77777777" w:rsidR="0053685B" w:rsidRPr="0053685B" w:rsidRDefault="0053685B" w:rsidP="0053685B">
            <w:r w:rsidRPr="0053685B">
              <w:t>Block 60 min. Reply substantively to every comment within 5 min</w:t>
            </w:r>
          </w:p>
        </w:tc>
      </w:tr>
      <w:tr w:rsidR="0053685B" w:rsidRPr="0053685B" w14:paraId="75583180" w14:textId="77777777">
        <w:trPr>
          <w:tblCellSpacing w:w="15" w:type="dxa"/>
        </w:trPr>
        <w:tc>
          <w:tcPr>
            <w:tcW w:w="0" w:type="auto"/>
            <w:vAlign w:val="center"/>
            <w:hideMark/>
          </w:tcPr>
          <w:p w14:paraId="07F3AEA4" w14:textId="77777777" w:rsidR="0053685B" w:rsidRPr="0053685B" w:rsidRDefault="0053685B" w:rsidP="0053685B">
            <w:r w:rsidRPr="0053685B">
              <w:t>Comment weight</w:t>
            </w:r>
          </w:p>
        </w:tc>
        <w:tc>
          <w:tcPr>
            <w:tcW w:w="0" w:type="auto"/>
            <w:vAlign w:val="center"/>
            <w:hideMark/>
          </w:tcPr>
          <w:p w14:paraId="2A7F6BD2" w14:textId="77777777" w:rsidR="0053685B" w:rsidRPr="0053685B" w:rsidRDefault="0053685B" w:rsidP="0053685B">
            <w:r w:rsidRPr="0053685B">
              <w:t>5–10× more than likes. Closing question is mandatory on every post</w:t>
            </w:r>
          </w:p>
        </w:tc>
      </w:tr>
      <w:tr w:rsidR="0053685B" w:rsidRPr="0053685B" w14:paraId="21FB6A22" w14:textId="77777777">
        <w:trPr>
          <w:tblCellSpacing w:w="15" w:type="dxa"/>
        </w:trPr>
        <w:tc>
          <w:tcPr>
            <w:tcW w:w="0" w:type="auto"/>
            <w:vAlign w:val="center"/>
            <w:hideMark/>
          </w:tcPr>
          <w:p w14:paraId="536FF003" w14:textId="77777777" w:rsidR="0053685B" w:rsidRPr="0053685B" w:rsidRDefault="0053685B" w:rsidP="0053685B">
            <w:r w:rsidRPr="0053685B">
              <w:t>Reply strategy</w:t>
            </w:r>
          </w:p>
        </w:tc>
        <w:tc>
          <w:tcPr>
            <w:tcW w:w="0" w:type="auto"/>
            <w:vAlign w:val="center"/>
            <w:hideMark/>
          </w:tcPr>
          <w:p w14:paraId="08578E51" w14:textId="77777777" w:rsidR="0053685B" w:rsidRPr="0053685B" w:rsidRDefault="0053685B" w:rsidP="0053685B">
            <w:r w:rsidRPr="0053685B">
              <w:t>Each reply → notification → return visit → algorithm boost</w:t>
            </w:r>
          </w:p>
        </w:tc>
      </w:tr>
      <w:tr w:rsidR="0053685B" w:rsidRPr="0053685B" w14:paraId="09883C9D" w14:textId="77777777">
        <w:trPr>
          <w:tblCellSpacing w:w="15" w:type="dxa"/>
        </w:trPr>
        <w:tc>
          <w:tcPr>
            <w:tcW w:w="0" w:type="auto"/>
            <w:vAlign w:val="center"/>
            <w:hideMark/>
          </w:tcPr>
          <w:p w14:paraId="45235060" w14:textId="77777777" w:rsidR="0053685B" w:rsidRPr="0053685B" w:rsidRDefault="0053685B" w:rsidP="0053685B">
            <w:r w:rsidRPr="0053685B">
              <w:t>Visuals</w:t>
            </w:r>
          </w:p>
        </w:tc>
        <w:tc>
          <w:tcPr>
            <w:tcW w:w="0" w:type="auto"/>
            <w:vAlign w:val="center"/>
            <w:hideMark/>
          </w:tcPr>
          <w:p w14:paraId="76CF4B4A" w14:textId="77777777" w:rsidR="0053685B" w:rsidRPr="0053685B" w:rsidRDefault="0053685B" w:rsidP="0053685B">
            <w:r w:rsidRPr="0053685B">
              <w:t>Carousel PDFs for evidence cards. Deck slides as single images</w:t>
            </w:r>
          </w:p>
        </w:tc>
      </w:tr>
      <w:tr w:rsidR="0053685B" w:rsidRPr="0053685B" w14:paraId="1225FEFC" w14:textId="77777777">
        <w:trPr>
          <w:tblCellSpacing w:w="15" w:type="dxa"/>
        </w:trPr>
        <w:tc>
          <w:tcPr>
            <w:tcW w:w="0" w:type="auto"/>
            <w:vAlign w:val="center"/>
            <w:hideMark/>
          </w:tcPr>
          <w:p w14:paraId="4A8A07B6" w14:textId="77777777" w:rsidR="0053685B" w:rsidRPr="0053685B" w:rsidRDefault="0053685B" w:rsidP="0053685B">
            <w:r w:rsidRPr="0053685B">
              <w:t>Sequence</w:t>
            </w:r>
          </w:p>
        </w:tc>
        <w:tc>
          <w:tcPr>
            <w:tcW w:w="0" w:type="auto"/>
            <w:vAlign w:val="center"/>
            <w:hideMark/>
          </w:tcPr>
          <w:p w14:paraId="2C569F32" w14:textId="77777777" w:rsidR="0053685B" w:rsidRPr="0053685B" w:rsidRDefault="0053685B" w:rsidP="0053685B">
            <w:r w:rsidRPr="0053685B">
              <w:t>Front-load Posts 1–5 (highest provocation) to build author credibility score</w:t>
            </w:r>
          </w:p>
        </w:tc>
      </w:tr>
    </w:tbl>
    <w:p w14:paraId="56B3B767" w14:textId="77777777" w:rsidR="0053685B" w:rsidRPr="0053685B" w:rsidRDefault="0053685B" w:rsidP="0053685B">
      <w:r w:rsidRPr="0053685B">
        <w:pict w14:anchorId="1C04D8D7">
          <v:rect id="_x0000_i2076" style="width:0;height:1.5pt" o:hralign="center" o:hrstd="t" o:hr="t" fillcolor="#a0a0a0" stroked="f"/>
        </w:pict>
      </w:r>
    </w:p>
    <w:p w14:paraId="478FCA8D" w14:textId="77777777" w:rsidR="0053685B" w:rsidRPr="0053685B" w:rsidRDefault="0053685B" w:rsidP="0053685B">
      <w:pPr>
        <w:rPr>
          <w:b/>
          <w:bCs/>
        </w:rPr>
      </w:pPr>
      <w:r w:rsidRPr="0053685B">
        <w:rPr>
          <w:b/>
          <w:bCs/>
        </w:rPr>
        <w:t>DESIGN PRINCIPLES</w:t>
      </w:r>
    </w:p>
    <w:p w14:paraId="725A5EC8" w14:textId="77777777" w:rsidR="0053685B" w:rsidRPr="0053685B" w:rsidRDefault="0053685B" w:rsidP="0053685B">
      <w:pPr>
        <w:numPr>
          <w:ilvl w:val="0"/>
          <w:numId w:val="1"/>
        </w:numPr>
      </w:pPr>
      <w:r w:rsidRPr="0053685B">
        <w:rPr>
          <w:b/>
          <w:bCs/>
        </w:rPr>
        <w:t>Hook title</w:t>
      </w:r>
      <w:r w:rsidRPr="0053685B">
        <w:t xml:space="preserve"> — Contradiction, alarming number, concrete incident, or tension. Never a label.</w:t>
      </w:r>
    </w:p>
    <w:p w14:paraId="0FF31D83" w14:textId="77777777" w:rsidR="0053685B" w:rsidRPr="0053685B" w:rsidRDefault="0053685B" w:rsidP="0053685B">
      <w:pPr>
        <w:numPr>
          <w:ilvl w:val="0"/>
          <w:numId w:val="1"/>
        </w:numPr>
      </w:pPr>
      <w:r w:rsidRPr="0053685B">
        <w:rPr>
          <w:b/>
          <w:bCs/>
        </w:rPr>
        <w:t>Named concept</w:t>
      </w:r>
      <w:r w:rsidRPr="0053685B">
        <w:t xml:space="preserve"> — "Compounding Intelligence" appears in each post as the intellectual anchor — the framework that explains what the reader just read. Not a pitch. A label that lets them carry something away and search for more.</w:t>
      </w:r>
    </w:p>
    <w:p w14:paraId="7CBFF1FE" w14:textId="77777777" w:rsidR="0053685B" w:rsidRPr="0053685B" w:rsidRDefault="0053685B" w:rsidP="0053685B">
      <w:pPr>
        <w:numPr>
          <w:ilvl w:val="0"/>
          <w:numId w:val="1"/>
        </w:numPr>
      </w:pPr>
      <w:r w:rsidRPr="0053685B">
        <w:rPr>
          <w:b/>
          <w:bCs/>
        </w:rPr>
        <w:t>Trend anchor</w:t>
      </w:r>
      <w:r w:rsidRPr="0053685B">
        <w:t xml:space="preserve"> — Every post opens on an active industry conversation: Gartner 40%, Stryker/Handala, IBM refund agent, EU AI Act, context engineering wave, "moat isn't the model."</w:t>
      </w:r>
    </w:p>
    <w:p w14:paraId="6AB3A172" w14:textId="77777777" w:rsidR="0053685B" w:rsidRPr="0053685B" w:rsidRDefault="0053685B" w:rsidP="0053685B">
      <w:pPr>
        <w:numPr>
          <w:ilvl w:val="0"/>
          <w:numId w:val="1"/>
        </w:numPr>
      </w:pPr>
      <w:r w:rsidRPr="0053685B">
        <w:rPr>
          <w:b/>
          <w:bCs/>
        </w:rPr>
        <w:t>Cross-sector</w:t>
      </w:r>
      <w:r w:rsidRPr="0053685B">
        <w:t xml:space="preserve"> — Examples span retail, manufacturing, supply chain, healthcare, financial services, and security.</w:t>
      </w:r>
    </w:p>
    <w:p w14:paraId="08457C24" w14:textId="77777777" w:rsidR="0053685B" w:rsidRPr="0053685B" w:rsidRDefault="0053685B" w:rsidP="0053685B">
      <w:pPr>
        <w:numPr>
          <w:ilvl w:val="0"/>
          <w:numId w:val="1"/>
        </w:numPr>
      </w:pPr>
      <w:r w:rsidRPr="0053685B">
        <w:rPr>
          <w:b/>
          <w:bCs/>
        </w:rPr>
        <w:t>Experiment discipline</w:t>
      </w:r>
      <w:r w:rsidRPr="0053685B">
        <w:t xml:space="preserve"> — Every claim cites its experiment ID.</w:t>
      </w:r>
    </w:p>
    <w:p w14:paraId="6CB82FDE" w14:textId="77777777" w:rsidR="0053685B" w:rsidRPr="0053685B" w:rsidRDefault="0053685B" w:rsidP="0053685B">
      <w:pPr>
        <w:numPr>
          <w:ilvl w:val="0"/>
          <w:numId w:val="1"/>
        </w:numPr>
      </w:pPr>
      <w:r w:rsidRPr="0053685B">
        <w:rPr>
          <w:b/>
          <w:bCs/>
        </w:rPr>
        <w:lastRenderedPageBreak/>
        <w:t>Closing question</w:t>
      </w:r>
      <w:r w:rsidRPr="0053685B">
        <w:t xml:space="preserve"> — Practitioner-grade. Requires professional knowledge to answer.</w:t>
      </w:r>
    </w:p>
    <w:p w14:paraId="711139BA" w14:textId="77777777" w:rsidR="0053685B" w:rsidRPr="0053685B" w:rsidRDefault="0053685B" w:rsidP="0053685B">
      <w:pPr>
        <w:rPr>
          <w:b/>
          <w:bCs/>
        </w:rPr>
      </w:pPr>
      <w:r w:rsidRPr="0053685B">
        <w:rPr>
          <w:b/>
          <w:bCs/>
        </w:rPr>
        <w:t>Brand anchor: how it appears in posts</w:t>
      </w:r>
    </w:p>
    <w:p w14:paraId="3CE08BEE" w14:textId="77777777" w:rsidR="0053685B" w:rsidRPr="0053685B" w:rsidRDefault="0053685B" w:rsidP="0053685B">
      <w:r w:rsidRPr="0053685B">
        <w:t>The named concept is introduced naturally — as the explanatory framework, not as a sales line. Patterns used:</w:t>
      </w:r>
    </w:p>
    <w:p w14:paraId="0D6510F1" w14:textId="77777777" w:rsidR="0053685B" w:rsidRPr="0053685B" w:rsidRDefault="0053685B" w:rsidP="0053685B">
      <w:pPr>
        <w:numPr>
          <w:ilvl w:val="0"/>
          <w:numId w:val="2"/>
        </w:numPr>
      </w:pPr>
      <w:r w:rsidRPr="0053685B">
        <w:rPr>
          <w:i/>
          <w:iCs/>
        </w:rPr>
        <w:t>"We call this Compounding Intelligence — here is precisely what that means..."</w:t>
      </w:r>
    </w:p>
    <w:p w14:paraId="79479B1B" w14:textId="77777777" w:rsidR="0053685B" w:rsidRPr="0053685B" w:rsidRDefault="0053685B" w:rsidP="0053685B">
      <w:pPr>
        <w:numPr>
          <w:ilvl w:val="0"/>
          <w:numId w:val="2"/>
        </w:numPr>
      </w:pPr>
      <w:r w:rsidRPr="0053685B">
        <w:rPr>
          <w:i/>
          <w:iCs/>
        </w:rPr>
        <w:t>"The Compounding Intelligence architecture computed this differently..."</w:t>
      </w:r>
    </w:p>
    <w:p w14:paraId="4B16456E" w14:textId="77777777" w:rsidR="0053685B" w:rsidRPr="0053685B" w:rsidRDefault="0053685B" w:rsidP="0053685B">
      <w:pPr>
        <w:numPr>
          <w:ilvl w:val="0"/>
          <w:numId w:val="2"/>
        </w:numPr>
      </w:pPr>
      <w:r w:rsidRPr="0053685B">
        <w:rPr>
          <w:i/>
          <w:iCs/>
        </w:rPr>
        <w:t>"This is what Compounding Intelligence measures that static systems cannot."</w:t>
      </w:r>
    </w:p>
    <w:p w14:paraId="30727915" w14:textId="77777777" w:rsidR="0053685B" w:rsidRPr="0053685B" w:rsidRDefault="0053685B" w:rsidP="0053685B">
      <w:pPr>
        <w:numPr>
          <w:ilvl w:val="0"/>
          <w:numId w:val="2"/>
        </w:numPr>
      </w:pPr>
      <w:r w:rsidRPr="0053685B">
        <w:rPr>
          <w:i/>
          <w:iCs/>
        </w:rPr>
        <w:t>"The framework is documented in full at [blog link]."</w:t>
      </w:r>
    </w:p>
    <w:p w14:paraId="329BF897" w14:textId="77777777" w:rsidR="0053685B" w:rsidRPr="0053685B" w:rsidRDefault="0053685B" w:rsidP="0053685B">
      <w:r w:rsidRPr="0053685B">
        <w:t>It is never: "Buy Compounding Intelligence" or "SOC Copilot is the answer."</w:t>
      </w:r>
    </w:p>
    <w:p w14:paraId="249C8A28" w14:textId="77777777" w:rsidR="0053685B" w:rsidRPr="0053685B" w:rsidRDefault="0053685B" w:rsidP="0053685B">
      <w:r w:rsidRPr="0053685B">
        <w:pict w14:anchorId="00FF5E0A">
          <v:rect id="_x0000_i2077" style="width:0;height:1.5pt" o:hralign="center" o:hrstd="t" o:hr="t" fillcolor="#a0a0a0" stroked="f"/>
        </w:pict>
      </w:r>
    </w:p>
    <w:p w14:paraId="246CD715" w14:textId="77777777" w:rsidR="0053685B" w:rsidRPr="0053685B" w:rsidRDefault="0053685B" w:rsidP="0053685B">
      <w:r w:rsidRPr="0053685B">
        <w:pict w14:anchorId="5FC7665F">
          <v:rect id="_x0000_i2078" style="width:0;height:1.5pt" o:hralign="center" o:hrstd="t" o:hr="t" fillcolor="#a0a0a0" stroked="f"/>
        </w:pict>
      </w:r>
    </w:p>
    <w:p w14:paraId="7E83FD18" w14:textId="77777777" w:rsidR="0053685B" w:rsidRPr="0053685B" w:rsidRDefault="0053685B" w:rsidP="0053685B">
      <w:pPr>
        <w:rPr>
          <w:b/>
          <w:bCs/>
        </w:rPr>
      </w:pPr>
      <w:r w:rsidRPr="0053685B">
        <w:rPr>
          <w:b/>
          <w:bCs/>
        </w:rPr>
        <w:t>BROAD CAMPAIGN — 26 POSTS</w:t>
      </w:r>
    </w:p>
    <w:p w14:paraId="289171F7" w14:textId="77777777" w:rsidR="0053685B" w:rsidRPr="0053685B" w:rsidRDefault="0053685B" w:rsidP="0053685B">
      <w:r w:rsidRPr="0053685B">
        <w:pict w14:anchorId="7FAF21F3">
          <v:rect id="_x0000_i2079" style="width:0;height:1.5pt" o:hralign="center" o:hrstd="t" o:hr="t" fillcolor="#a0a0a0" stroked="f"/>
        </w:pict>
      </w:r>
    </w:p>
    <w:p w14:paraId="6ECDC81A" w14:textId="77777777" w:rsidR="0053685B" w:rsidRPr="0053685B" w:rsidRDefault="0053685B" w:rsidP="0053685B">
      <w:pPr>
        <w:rPr>
          <w:b/>
          <w:bCs/>
        </w:rPr>
      </w:pPr>
      <w:r w:rsidRPr="0053685B">
        <w:rPr>
          <w:b/>
          <w:bCs/>
        </w:rPr>
        <w:t>BROAD #1</w:t>
      </w:r>
    </w:p>
    <w:p w14:paraId="67827033" w14:textId="77777777" w:rsidR="0053685B" w:rsidRPr="0053685B" w:rsidRDefault="0053685B" w:rsidP="0053685B">
      <w:pPr>
        <w:rPr>
          <w:b/>
          <w:bCs/>
        </w:rPr>
      </w:pPr>
      <w:r w:rsidRPr="0053685B">
        <w:rPr>
          <w:b/>
          <w:bCs/>
        </w:rPr>
        <w:t>Title: Zero Malware. 200,000 Devices Wiped. Your SIEM Saw One Alert.</w:t>
      </w:r>
    </w:p>
    <w:p w14:paraId="12173DF4" w14:textId="77777777" w:rsidR="0053685B" w:rsidRPr="0053685B" w:rsidRDefault="0053685B" w:rsidP="0053685B">
      <w:pPr>
        <w:rPr>
          <w:b/>
          <w:bCs/>
        </w:rPr>
      </w:pPr>
      <w:r w:rsidRPr="0053685B">
        <w:rPr>
          <w:b/>
          <w:bCs/>
        </w:rPr>
        <w:t>Subtitle: The Stryker/Handala attack didn't exploit a vulnerability. It exploited the gap between authorization and judgment — and we have a name for that gap.</w:t>
      </w:r>
    </w:p>
    <w:p w14:paraId="20B082EC" w14:textId="77777777" w:rsidR="0053685B" w:rsidRPr="0053685B" w:rsidRDefault="0053685B" w:rsidP="0053685B">
      <w:r w:rsidRPr="0053685B">
        <w:rPr>
          <w:b/>
          <w:bCs/>
        </w:rPr>
        <w:t>Graphic:</w:t>
      </w:r>
      <w:r w:rsidRPr="0053685B">
        <w:t xml:space="preserve"> Stryker SIEM vs CI Discovery Diagram (case study Fig 2 — split panel) </w:t>
      </w:r>
      <w:r w:rsidRPr="0053685B">
        <w:rPr>
          <w:b/>
          <w:bCs/>
        </w:rPr>
        <w:t>Blog:</w:t>
      </w:r>
      <w:r w:rsidRPr="0053685B">
        <w:t xml:space="preserve"> </w:t>
      </w:r>
      <w:hyperlink r:id="rId5" w:history="1">
        <w:r w:rsidRPr="0053685B">
          <w:rPr>
            <w:rStyle w:val="Hyperlink"/>
          </w:rPr>
          <w:t>https://www.dakshineshwari.net/post/compounding-intelligence-and-the-stryker-handala-attack</w:t>
        </w:r>
      </w:hyperlink>
      <w:r w:rsidRPr="0053685B">
        <w:t xml:space="preserve"> </w:t>
      </w:r>
      <w:r w:rsidRPr="0053685B">
        <w:rPr>
          <w:b/>
          <w:bCs/>
        </w:rPr>
        <w:t>Engagement tier:</w:t>
      </w:r>
      <w:r w:rsidRPr="0053685B">
        <w:t xml:space="preserve"> HIGHEST | </w:t>
      </w:r>
      <w:r w:rsidRPr="0053685B">
        <w:rPr>
          <w:b/>
          <w:bCs/>
        </w:rPr>
        <w:t>Trend:</w:t>
      </w:r>
      <w:r w:rsidRPr="0053685B">
        <w:t xml:space="preserve"> Stryker/Handala March 11, 2026</w:t>
      </w:r>
    </w:p>
    <w:p w14:paraId="2E9B63F0" w14:textId="77777777" w:rsidR="0053685B" w:rsidRPr="0053685B" w:rsidRDefault="0053685B" w:rsidP="0053685B">
      <w:r w:rsidRPr="0053685B">
        <w:pict w14:anchorId="7CB671F7">
          <v:rect id="_x0000_i2080" style="width:0;height:1.5pt" o:hralign="center" o:hrstd="t" o:hr="t" fillcolor="#a0a0a0" stroked="f"/>
        </w:pict>
      </w:r>
    </w:p>
    <w:p w14:paraId="1A55BD9D" w14:textId="77777777" w:rsidR="0053685B" w:rsidRPr="0053685B" w:rsidRDefault="0053685B" w:rsidP="0053685B">
      <w:r w:rsidRPr="0053685B">
        <w:t>On March 11, 2026, Handala — an Iran-linked threat group — struck Stryker Corporation, a $25B medical device company operating across 61 countries. They used Microsoft Intune. Legitimate admin credentials. Every command was authorized.</w:t>
      </w:r>
    </w:p>
    <w:p w14:paraId="6657F830" w14:textId="77777777" w:rsidR="0053685B" w:rsidRPr="0053685B" w:rsidRDefault="0053685B" w:rsidP="0053685B">
      <w:r w:rsidRPr="0053685B">
        <w:t>Result: 200,000+ devices wiped across 79 countries. Manufacturing halted. Maryland EMS lost ECG telemetry and fell back to radio. CISA launched an investigation. Stock dropped 3% in a day.</w:t>
      </w:r>
    </w:p>
    <w:p w14:paraId="57D94691" w14:textId="77777777" w:rsidR="0053685B" w:rsidRPr="0053685B" w:rsidRDefault="0053685B" w:rsidP="0053685B">
      <w:r w:rsidRPr="0053685B">
        <w:rPr>
          <w:b/>
          <w:bCs/>
        </w:rPr>
        <w:t>Your SIEM generated one alert.</w:t>
      </w:r>
      <w:r w:rsidRPr="0053685B">
        <w:t xml:space="preserve"> It joined the analyst queue.</w:t>
      </w:r>
    </w:p>
    <w:p w14:paraId="45750F8D" w14:textId="77777777" w:rsidR="0053685B" w:rsidRPr="0053685B" w:rsidRDefault="0053685B" w:rsidP="0053685B">
      <w:r w:rsidRPr="0053685B">
        <w:lastRenderedPageBreak/>
        <w:t>(See graphic — two panels. Left: what a stateless SIEM sees. Right: what an architecture called Compounding Intelligence would have computed.)</w:t>
      </w:r>
    </w:p>
    <w:p w14:paraId="36E27D20" w14:textId="77777777" w:rsidR="0053685B" w:rsidRPr="0053685B" w:rsidRDefault="0053685B" w:rsidP="0053685B">
      <w:r w:rsidRPr="0053685B">
        <w:t>The attack had six measurable signals — all simultaneously elevated, all computable from graph relationships already present in the environment:</w:t>
      </w:r>
    </w:p>
    <w:p w14:paraId="29E6F37E" w14:textId="77777777" w:rsidR="0053685B" w:rsidRPr="0053685B" w:rsidRDefault="0053685B" w:rsidP="0053685B">
      <w:r w:rsidRPr="0053685B">
        <w:rPr>
          <w:b/>
          <w:bCs/>
        </w:rPr>
        <w:t>F1 — access_pattern: ~0.98.</w:t>
      </w:r>
      <w:r w:rsidRPr="0053685B">
        <w:t xml:space="preserve"> One identity wiping 4,200 devices in 12 minutes. Velocity anomaly: 1,000×. </w:t>
      </w:r>
      <w:r w:rsidRPr="0053685B">
        <w:rPr>
          <w:b/>
          <w:bCs/>
        </w:rPr>
        <w:t>F2 — pattern_history: ~0.99.</w:t>
      </w:r>
      <w:r w:rsidRPr="0053685B">
        <w:t xml:space="preserve"> Stryker had never issued bulk wipes at this velocity. No precedent in the resolved-decision graph. </w:t>
      </w:r>
      <w:r w:rsidRPr="0053685B">
        <w:rPr>
          <w:b/>
          <w:bCs/>
        </w:rPr>
        <w:t>F3 — asset_criticality: ~0.95.</w:t>
      </w:r>
      <w:r w:rsidRPr="0053685B">
        <w:t xml:space="preserve"> Manufacturing + Lifenet ECG infrastructure + 79 countries simultaneously. </w:t>
      </w:r>
      <w:r w:rsidRPr="0053685B">
        <w:rPr>
          <w:b/>
          <w:bCs/>
        </w:rPr>
        <w:t>F4 — time_anomaly: ~0.70.</w:t>
      </w:r>
      <w:r w:rsidRPr="0053685B">
        <w:t xml:space="preserve"> Concentrated burst — anomalous even accounting for legitimate IT migrations. </w:t>
      </w:r>
      <w:r w:rsidRPr="0053685B">
        <w:rPr>
          <w:b/>
          <w:bCs/>
        </w:rPr>
        <w:t>F5 — device_trust: ~0.88.</w:t>
      </w:r>
      <w:r w:rsidRPr="0053685B">
        <w:t xml:space="preserve"> Active production devices. High compliance posture. </w:t>
      </w:r>
      <w:r w:rsidRPr="0053685B">
        <w:rPr>
          <w:b/>
          <w:bCs/>
        </w:rPr>
        <w:t>F6 — threat_intel: ~0.82.</w:t>
      </w:r>
      <w:r w:rsidRPr="0053685B">
        <w:t xml:space="preserve"> Handala IOCs had been in CISA advisories since February 28. Cross-domain attention matched 3 of 412 indicators to Stryker's Entra ID graph.</w:t>
      </w:r>
    </w:p>
    <w:p w14:paraId="1C17EB76" w14:textId="77777777" w:rsidR="0053685B" w:rsidRPr="0053685B" w:rsidRDefault="0053685B" w:rsidP="0053685B">
      <w:r w:rsidRPr="0053685B">
        <w:t xml:space="preserve">Six factors elevated simultaneously → composite gate → </w:t>
      </w:r>
      <w:r w:rsidRPr="0053685B">
        <w:rPr>
          <w:b/>
          <w:bCs/>
        </w:rPr>
        <w:t>ESCALATE at 97% confidence → incident response in minutes, not hours.</w:t>
      </w:r>
    </w:p>
    <w:p w14:paraId="5CB0DAAB" w14:textId="77777777" w:rsidR="0053685B" w:rsidRPr="0053685B" w:rsidRDefault="0053685B" w:rsidP="0053685B">
      <w:r w:rsidRPr="0053685B">
        <w:t>At 1,000 contained devices instead of 200,000, the attack fails at a fraction of its actual cost.</w:t>
      </w:r>
    </w:p>
    <w:p w14:paraId="07C1B2EF" w14:textId="77777777" w:rsidR="0053685B" w:rsidRPr="0053685B" w:rsidRDefault="0053685B" w:rsidP="0053685B">
      <w:r w:rsidRPr="0053685B">
        <w:t>No individual factor was conclusive. The wipe velocity could be a migration. The threat intel match could be coincidence. The combination — elevated across all six factors, cross-domain corroborated — was not.</w:t>
      </w:r>
    </w:p>
    <w:p w14:paraId="2CFA2203" w14:textId="77777777" w:rsidR="0053685B" w:rsidRPr="0053685B" w:rsidRDefault="0053685B" w:rsidP="0053685B">
      <w:r w:rsidRPr="0053685B">
        <w:t>The distinction between stateless and Compounding Intelligence is not the model. It's the accumulated graph — the decisions, the cross-domain discoveries, and the institutional judgment they encode. Firm-specific. Temporally irreversible. Model-independent. We published the full analysis at the link below.</w:t>
      </w:r>
    </w:p>
    <w:p w14:paraId="12F7A6DB" w14:textId="77777777" w:rsidR="0053685B" w:rsidRPr="0053685B" w:rsidRDefault="0053685B" w:rsidP="0053685B">
      <w:r w:rsidRPr="0053685B">
        <w:rPr>
          <w:b/>
          <w:bCs/>
        </w:rPr>
        <w:t>The gap between stateless and compounding is measured in minutes. And sometimes in 199,000 devices.</w:t>
      </w:r>
    </w:p>
    <w:p w14:paraId="41C8EA43" w14:textId="77777777" w:rsidR="0053685B" w:rsidRPr="0053685B" w:rsidRDefault="0053685B" w:rsidP="0053685B">
      <w:r w:rsidRPr="0053685B">
        <w:pict w14:anchorId="7E3F1952">
          <v:rect id="_x0000_i2081" style="width:0;height:1.5pt" o:hralign="center" o:hrstd="t" o:hr="t" fillcolor="#a0a0a0" stroked="f"/>
        </w:pict>
      </w:r>
    </w:p>
    <w:p w14:paraId="53CFE9D9" w14:textId="77777777" w:rsidR="0053685B" w:rsidRPr="0053685B" w:rsidRDefault="0053685B" w:rsidP="0053685B">
      <w:r w:rsidRPr="0053685B">
        <w:rPr>
          <w:b/>
          <w:bCs/>
        </w:rPr>
        <w:t>What's your team's detection strategy for legitimate-credential attacks — where every action is authorized but the pattern is anomalous?</w:t>
      </w:r>
      <w:r w:rsidRPr="0053685B">
        <w:t xml:space="preserve"> The Stryker kill chain is authorized end-to-end. Curious how others are handling the authorization-vs-judgment gap, and whether your current stack could have computed any of these six factors before 4,200 devices became 200,000.</w:t>
      </w:r>
    </w:p>
    <w:p w14:paraId="6A4B1E0B" w14:textId="77777777" w:rsidR="0053685B" w:rsidRPr="0053685B" w:rsidRDefault="0053685B" w:rsidP="0053685B">
      <w:r w:rsidRPr="0053685B">
        <w:lastRenderedPageBreak/>
        <w:t>#CompoundingIntelligence #Cybersecurity #Stryker #Handala #SOC #CISA #InstitutionalJudgment</w:t>
      </w:r>
    </w:p>
    <w:p w14:paraId="5ECC81A2" w14:textId="77777777" w:rsidR="0053685B" w:rsidRPr="0053685B" w:rsidRDefault="0053685B" w:rsidP="0053685B">
      <w:r w:rsidRPr="0053685B">
        <w:pict w14:anchorId="55BB6416">
          <v:rect id="_x0000_i2082" style="width:0;height:1.5pt" o:hralign="center" o:hrstd="t" o:hr="t" fillcolor="#a0a0a0" stroked="f"/>
        </w:pict>
      </w:r>
    </w:p>
    <w:p w14:paraId="6696046F" w14:textId="77777777" w:rsidR="0053685B" w:rsidRPr="0053685B" w:rsidRDefault="0053685B" w:rsidP="0053685B">
      <w:r w:rsidRPr="0053685B">
        <w:pict w14:anchorId="10FB7F3B">
          <v:rect id="_x0000_i2083" style="width:0;height:1.5pt" o:hralign="center" o:hrstd="t" o:hr="t" fillcolor="#a0a0a0" stroked="f"/>
        </w:pict>
      </w:r>
    </w:p>
    <w:p w14:paraId="2434F556" w14:textId="77777777" w:rsidR="0053685B" w:rsidRPr="0053685B" w:rsidRDefault="0053685B" w:rsidP="0053685B">
      <w:pPr>
        <w:rPr>
          <w:b/>
          <w:bCs/>
        </w:rPr>
      </w:pPr>
      <w:r w:rsidRPr="0053685B">
        <w:rPr>
          <w:b/>
          <w:bCs/>
        </w:rPr>
        <w:t>BROAD #2</w:t>
      </w:r>
    </w:p>
    <w:p w14:paraId="1EB4A402" w14:textId="77777777" w:rsidR="0053685B" w:rsidRPr="0053685B" w:rsidRDefault="0053685B" w:rsidP="0053685B">
      <w:pPr>
        <w:rPr>
          <w:b/>
          <w:bCs/>
        </w:rPr>
      </w:pPr>
      <w:r w:rsidRPr="0053685B">
        <w:rPr>
          <w:b/>
          <w:bCs/>
        </w:rPr>
        <w:t>Title: 49.3%. 51.6%. 97.9%. Same Data. One Architectural Change.</w:t>
      </w:r>
    </w:p>
    <w:p w14:paraId="1304AA4F" w14:textId="77777777" w:rsidR="0053685B" w:rsidRPr="0053685B" w:rsidRDefault="0053685B" w:rsidP="0053685B">
      <w:pPr>
        <w:rPr>
          <w:b/>
          <w:bCs/>
        </w:rPr>
      </w:pPr>
      <w:r w:rsidRPr="0053685B">
        <w:rPr>
          <w:b/>
          <w:bCs/>
        </w:rPr>
        <w:t>Subtitle: The dot-product is the default similarity function in enterprise scoring — credit, insurance, supply chain, procurement. It's wrong for bounded features. We measured the cost: 36.89 percentage points.</w:t>
      </w:r>
    </w:p>
    <w:p w14:paraId="35065A6A" w14:textId="77777777" w:rsidR="0053685B" w:rsidRPr="0053685B" w:rsidRDefault="0053685B" w:rsidP="0053685B">
      <w:r w:rsidRPr="0053685B">
        <w:rPr>
          <w:b/>
          <w:bCs/>
        </w:rPr>
        <w:t>Graphic:</w:t>
      </w:r>
      <w:r w:rsidRPr="0053685B">
        <w:t xml:space="preserve"> Card A — soc_ai_agent_decisions_are_geometry.jpg </w:t>
      </w:r>
      <w:r w:rsidRPr="0053685B">
        <w:rPr>
          <w:b/>
          <w:bCs/>
        </w:rPr>
        <w:t>Blog:</w:t>
      </w:r>
      <w:r w:rsidRPr="0053685B">
        <w:t xml:space="preserve"> </w:t>
      </w:r>
      <w:hyperlink r:id="rId6" w:history="1">
        <w:r w:rsidRPr="0053685B">
          <w:rPr>
            <w:rStyle w:val="Hyperlink"/>
          </w:rPr>
          <w:t>https://www.dakshineshwari.net/post/cross-graph-attention-mathematical-foundation-with-experimental-validation</w:t>
        </w:r>
      </w:hyperlink>
      <w:r w:rsidRPr="0053685B">
        <w:t xml:space="preserve"> </w:t>
      </w:r>
      <w:r w:rsidRPr="0053685B">
        <w:rPr>
          <w:b/>
          <w:bCs/>
        </w:rPr>
        <w:t>Engagement tier:</w:t>
      </w:r>
      <w:r w:rsidRPr="0053685B">
        <w:t xml:space="preserve"> HIGH | </w:t>
      </w:r>
      <w:r w:rsidRPr="0053685B">
        <w:rPr>
          <w:b/>
          <w:bCs/>
        </w:rPr>
        <w:t>Trend:</w:t>
      </w:r>
      <w:r w:rsidRPr="0053685B">
        <w:t xml:space="preserve"> Gartner 40% agentic AI cancelled — most are geometry problems disguised as data problems</w:t>
      </w:r>
    </w:p>
    <w:p w14:paraId="4FC75372" w14:textId="77777777" w:rsidR="0053685B" w:rsidRPr="0053685B" w:rsidRDefault="0053685B" w:rsidP="0053685B">
      <w:r w:rsidRPr="0053685B">
        <w:pict w14:anchorId="1B4CA8BE">
          <v:rect id="_x0000_i2084" style="width:0;height:1.5pt" o:hralign="center" o:hrstd="t" o:hr="t" fillcolor="#a0a0a0" stroked="f"/>
        </w:pict>
      </w:r>
    </w:p>
    <w:p w14:paraId="2CD92C6F" w14:textId="77777777" w:rsidR="0053685B" w:rsidRPr="0053685B" w:rsidRDefault="0053685B" w:rsidP="0053685B">
      <w:r w:rsidRPr="0053685B">
        <w:t>Your credit scoring model is probably using a dot product. So is your vendor evaluation system. So is your supply chain prioritization engine. So is your insurance risk assessment.</w:t>
      </w:r>
    </w:p>
    <w:p w14:paraId="228A6702" w14:textId="77777777" w:rsidR="0053685B" w:rsidRPr="0053685B" w:rsidRDefault="0053685B" w:rsidP="0053685B">
      <w:r w:rsidRPr="0053685B">
        <w:t>None of them should be.</w:t>
      </w:r>
    </w:p>
    <w:p w14:paraId="329E728C" w14:textId="77777777" w:rsidR="0053685B" w:rsidRPr="0053685B" w:rsidRDefault="0053685B" w:rsidP="0053685B">
      <w:r w:rsidRPr="0053685B">
        <w:t>(See graphic — two panels. Left: the architecture progression. Right: the geometry that explains it.)</w:t>
      </w:r>
    </w:p>
    <w:p w14:paraId="039D2EE4" w14:textId="77777777" w:rsidR="0053685B" w:rsidRPr="0053685B" w:rsidRDefault="0053685B" w:rsidP="0053685B">
      <w:r w:rsidRPr="0053685B">
        <w:rPr>
          <w:b/>
          <w:bCs/>
        </w:rPr>
        <w:t>The magnitude-confounding problem</w:t>
      </w:r>
      <w:r w:rsidRPr="0053685B">
        <w:t>, stated precisely: dot products on bounded [0,1] features are dominated by high-mean dimensions regardless of discriminative value. A factor that is uniformly high across all categories — invoice_value in a procurement system — crowds out a factor that is low overall but highly predictive when elevated — supplier_deviation_history. The dot product rewards magnitude. L2 distance rewards discriminative geometry.</w:t>
      </w:r>
    </w:p>
    <w:p w14:paraId="401CA5FD" w14:textId="77777777" w:rsidR="0053685B" w:rsidRPr="0053685B" w:rsidRDefault="0053685B" w:rsidP="0053685B">
      <w:r w:rsidRPr="0053685B">
        <w:t>This is not a theoretical concern. We measured the cost across three architectures:</w:t>
      </w:r>
    </w:p>
    <w:p w14:paraId="2618A77D" w14:textId="77777777" w:rsidR="0053685B" w:rsidRPr="0053685B" w:rsidRDefault="0053685B" w:rsidP="0053685B">
      <w:r w:rsidRPr="0053685B">
        <w:rPr>
          <w:b/>
          <w:bCs/>
        </w:rPr>
        <w:t>Phase A:</w:t>
      </w:r>
      <w:r w:rsidRPr="0053685B">
        <w:t xml:space="preserve"> Shared scoring geometry. Result: </w:t>
      </w:r>
      <w:r w:rsidRPr="0053685B">
        <w:rPr>
          <w:b/>
          <w:bCs/>
        </w:rPr>
        <w:t>49.3%.</w:t>
      </w:r>
      <w:r w:rsidRPr="0053685B">
        <w:t xml:space="preserve"> Barely above 25% random baseline. (EXP-A, FALSIFIED) </w:t>
      </w:r>
      <w:r w:rsidRPr="0053685B">
        <w:rPr>
          <w:b/>
          <w:bCs/>
        </w:rPr>
        <w:t>Phase B:</w:t>
      </w:r>
      <w:r w:rsidRPr="0053685B">
        <w:t xml:space="preserve"> Per-category weight matrices. Result: </w:t>
      </w:r>
      <w:r w:rsidRPr="0053685B">
        <w:rPr>
          <w:b/>
          <w:bCs/>
        </w:rPr>
        <w:t>51.6%.</w:t>
      </w:r>
      <w:r w:rsidRPr="0053685B">
        <w:t xml:space="preserve"> +2.3pp. Marginal. (EXP-A2) </w:t>
      </w:r>
      <w:r w:rsidRPr="0053685B">
        <w:rPr>
          <w:b/>
          <w:bCs/>
        </w:rPr>
        <w:t>Phase C:</w:t>
      </w:r>
      <w:r w:rsidRPr="0053685B">
        <w:t xml:space="preserve"> One change. Dot product → L2 distance kernel. Same data. Same profiles. Result: </w:t>
      </w:r>
      <w:r w:rsidRPr="0053685B">
        <w:rPr>
          <w:b/>
          <w:bCs/>
        </w:rPr>
        <w:t>97.9%.</w:t>
      </w:r>
      <w:r w:rsidRPr="0053685B">
        <w:t xml:space="preserve"> +46.6pp from Phase A. (EXP-C1)</w:t>
      </w:r>
    </w:p>
    <w:p w14:paraId="1ADE3251" w14:textId="77777777" w:rsidR="0053685B" w:rsidRPr="0053685B" w:rsidRDefault="0053685B" w:rsidP="0053685B">
      <w:r w:rsidRPr="0053685B">
        <w:lastRenderedPageBreak/>
        <w:t xml:space="preserve">Three frontier LLMs — GPT-5, Claude Opus, Grok — diagnosed the broken system. All three prescribed better weight optimization. That produced </w:t>
      </w:r>
      <w:r w:rsidRPr="0053685B">
        <w:rPr>
          <w:b/>
          <w:bCs/>
        </w:rPr>
        <w:t>+0.01pp.</w:t>
      </w:r>
      <w:r w:rsidRPr="0053685B">
        <w:t xml:space="preserve"> The actual fix required testing a fundamentally different scoring geometry.</w:t>
      </w:r>
    </w:p>
    <w:p w14:paraId="593D00FA" w14:textId="77777777" w:rsidR="0053685B" w:rsidRPr="0053685B" w:rsidRDefault="0053685B" w:rsidP="0053685B">
      <w:r w:rsidRPr="0053685B">
        <w:t xml:space="preserve">We call the resulting architecture </w:t>
      </w:r>
      <w:r w:rsidRPr="0053685B">
        <w:rPr>
          <w:b/>
          <w:bCs/>
        </w:rPr>
        <w:t>Compounding Intelligence</w:t>
      </w:r>
      <w:r w:rsidRPr="0053685B">
        <w:t xml:space="preserve"> — a decision framework where L2 distance-kernel scoring, verified learning, and cross-domain attention combine to produce judgment that accumulates with use. The scoring geometry is Level 1 of a three-level framework, published in full and validated across 19 experiments.</w:t>
      </w:r>
    </w:p>
    <w:p w14:paraId="145B4F77" w14:textId="77777777" w:rsidR="0053685B" w:rsidRPr="0053685B" w:rsidRDefault="0053685B" w:rsidP="0053685B">
      <w:r w:rsidRPr="0053685B">
        <w:rPr>
          <w:b/>
          <w:bCs/>
        </w:rPr>
        <w:t>Where this matters beyond security:</w:t>
      </w:r>
    </w:p>
    <w:p w14:paraId="0E043724" w14:textId="77777777" w:rsidR="0053685B" w:rsidRPr="0053685B" w:rsidRDefault="0053685B" w:rsidP="0053685B">
      <w:pPr>
        <w:numPr>
          <w:ilvl w:val="0"/>
          <w:numId w:val="3"/>
        </w:numPr>
      </w:pPr>
      <w:r w:rsidRPr="0053685B">
        <w:rPr>
          <w:b/>
          <w:bCs/>
        </w:rPr>
        <w:t>Credit scoring:</w:t>
      </w:r>
      <w:r w:rsidRPr="0053685B">
        <w:t xml:space="preserve"> high-mean factors dominate, masking the anomaly that actually predicts default.</w:t>
      </w:r>
    </w:p>
    <w:p w14:paraId="52C40850" w14:textId="77777777" w:rsidR="0053685B" w:rsidRPr="0053685B" w:rsidRDefault="0053685B" w:rsidP="0053685B">
      <w:pPr>
        <w:numPr>
          <w:ilvl w:val="0"/>
          <w:numId w:val="3"/>
        </w:numPr>
      </w:pPr>
      <w:r w:rsidRPr="0053685B">
        <w:rPr>
          <w:b/>
          <w:bCs/>
        </w:rPr>
        <w:t>Insurance risk:</w:t>
      </w:r>
      <w:r w:rsidRPr="0053685B">
        <w:t xml:space="preserve"> a consistently elevated base factor crowds out the one indicator that predicts a claim.</w:t>
      </w:r>
    </w:p>
    <w:p w14:paraId="457FD3A8" w14:textId="77777777" w:rsidR="0053685B" w:rsidRPr="0053685B" w:rsidRDefault="0053685B" w:rsidP="0053685B">
      <w:pPr>
        <w:numPr>
          <w:ilvl w:val="0"/>
          <w:numId w:val="3"/>
        </w:numPr>
      </w:pPr>
      <w:r w:rsidRPr="0053685B">
        <w:rPr>
          <w:b/>
          <w:bCs/>
        </w:rPr>
        <w:t>Procurement:</w:t>
      </w:r>
      <w:r w:rsidRPr="0053685B">
        <w:t xml:space="preserve"> the supplier with the unusual deviation pattern looks fine on aggregate score.</w:t>
      </w:r>
    </w:p>
    <w:p w14:paraId="53E7B1C4" w14:textId="77777777" w:rsidR="0053685B" w:rsidRPr="0053685B" w:rsidRDefault="0053685B" w:rsidP="0053685B">
      <w:pPr>
        <w:numPr>
          <w:ilvl w:val="0"/>
          <w:numId w:val="3"/>
        </w:numPr>
      </w:pPr>
      <w:r w:rsidRPr="0053685B">
        <w:rPr>
          <w:b/>
          <w:bCs/>
        </w:rPr>
        <w:t>Vendor evaluation:</w:t>
      </w:r>
      <w:r w:rsidRPr="0053685B">
        <w:t xml:space="preserve"> weighted criteria in [0,1]. Same structure. Same problem.</w:t>
      </w:r>
    </w:p>
    <w:p w14:paraId="7A9B8EF5" w14:textId="77777777" w:rsidR="0053685B" w:rsidRPr="0053685B" w:rsidRDefault="0053685B" w:rsidP="0053685B">
      <w:r w:rsidRPr="0053685B">
        <w:t>Gartner predicts 40%+ of agentic AI cancelled by 2027. Many of those cancellations are geometry problems that nobody published.</w:t>
      </w:r>
    </w:p>
    <w:p w14:paraId="3CC83647" w14:textId="77777777" w:rsidR="0053685B" w:rsidRPr="0053685B" w:rsidRDefault="0053685B" w:rsidP="0053685B">
      <w:r w:rsidRPr="0053685B">
        <w:t>25 experiments. All published — including 49.3%.</w:t>
      </w:r>
    </w:p>
    <w:p w14:paraId="67D72393" w14:textId="77777777" w:rsidR="0053685B" w:rsidRPr="0053685B" w:rsidRDefault="0053685B" w:rsidP="0053685B">
      <w:r w:rsidRPr="0053685B">
        <w:pict w14:anchorId="66F23E3D">
          <v:rect id="_x0000_i2085" style="width:0;height:1.5pt" o:hralign="center" o:hrstd="t" o:hr="t" fillcolor="#a0a0a0" stroked="f"/>
        </w:pict>
      </w:r>
    </w:p>
    <w:p w14:paraId="437C99D1" w14:textId="77777777" w:rsidR="0053685B" w:rsidRPr="0053685B" w:rsidRDefault="0053685B" w:rsidP="0053685B">
      <w:r w:rsidRPr="0053685B">
        <w:rPr>
          <w:b/>
          <w:bCs/>
        </w:rPr>
        <w:t>Has your team ever switched the scoring kernel — not the model, not the data, just the similarity function — and measured the accuracy change?</w:t>
      </w:r>
      <w:r w:rsidRPr="0053685B">
        <w:t xml:space="preserve"> We didn't expect 36.89pp from a single kernel swap. Curious how many enterprise scoring systems outside security are still running dot products on bounded feature vectors.</w:t>
      </w:r>
    </w:p>
    <w:p w14:paraId="1E25B17B" w14:textId="77777777" w:rsidR="0053685B" w:rsidRPr="0053685B" w:rsidRDefault="0053685B" w:rsidP="0053685B">
      <w:r w:rsidRPr="0053685B">
        <w:t>#CompoundingIntelligence #CrossGraphAttention #ProductionAI #EnterpriseAI #MLEngineering</w:t>
      </w:r>
    </w:p>
    <w:p w14:paraId="27168B42" w14:textId="77777777" w:rsidR="0053685B" w:rsidRPr="0053685B" w:rsidRDefault="0053685B" w:rsidP="0053685B">
      <w:r w:rsidRPr="0053685B">
        <w:pict w14:anchorId="764A935B">
          <v:rect id="_x0000_i2086" style="width:0;height:1.5pt" o:hralign="center" o:hrstd="t" o:hr="t" fillcolor="#a0a0a0" stroked="f"/>
        </w:pict>
      </w:r>
    </w:p>
    <w:p w14:paraId="26E93912" w14:textId="77777777" w:rsidR="0053685B" w:rsidRPr="0053685B" w:rsidRDefault="0053685B" w:rsidP="0053685B">
      <w:r w:rsidRPr="0053685B">
        <w:pict w14:anchorId="26040B29">
          <v:rect id="_x0000_i2087" style="width:0;height:1.5pt" o:hralign="center" o:hrstd="t" o:hr="t" fillcolor="#a0a0a0" stroked="f"/>
        </w:pict>
      </w:r>
    </w:p>
    <w:p w14:paraId="5C3F3610" w14:textId="77777777" w:rsidR="0053685B" w:rsidRPr="0053685B" w:rsidRDefault="0053685B" w:rsidP="0053685B">
      <w:pPr>
        <w:rPr>
          <w:b/>
          <w:bCs/>
        </w:rPr>
      </w:pPr>
      <w:r w:rsidRPr="0053685B">
        <w:rPr>
          <w:b/>
          <w:bCs/>
        </w:rPr>
        <w:t>BROAD #3</w:t>
      </w:r>
    </w:p>
    <w:p w14:paraId="0009EB71" w14:textId="77777777" w:rsidR="0053685B" w:rsidRPr="0053685B" w:rsidRDefault="0053685B" w:rsidP="0053685B">
      <w:pPr>
        <w:rPr>
          <w:b/>
          <w:bCs/>
        </w:rPr>
      </w:pPr>
      <w:r w:rsidRPr="0053685B">
        <w:rPr>
          <w:b/>
          <w:bCs/>
        </w:rPr>
        <w:t>Title: Same Code. Same Model. One Firm Discovers Insider Trading Risk. The Other Finds Orphaned Privileges.</w:t>
      </w:r>
    </w:p>
    <w:p w14:paraId="179A098C" w14:textId="77777777" w:rsidR="0053685B" w:rsidRPr="0053685B" w:rsidRDefault="0053685B" w:rsidP="0053685B">
      <w:pPr>
        <w:rPr>
          <w:b/>
          <w:bCs/>
        </w:rPr>
      </w:pPr>
      <w:r w:rsidRPr="0053685B">
        <w:rPr>
          <w:b/>
          <w:bCs/>
        </w:rPr>
        <w:lastRenderedPageBreak/>
        <w:t>Subtitle: The intelligence that compounds is firm-specific, temporally irreversible, and model-independent. You can't copy a trajectory.</w:t>
      </w:r>
    </w:p>
    <w:p w14:paraId="0B6CFBE2" w14:textId="77777777" w:rsidR="0053685B" w:rsidRPr="0053685B" w:rsidRDefault="0053685B" w:rsidP="0053685B">
      <w:r w:rsidRPr="0053685B">
        <w:rPr>
          <w:b/>
          <w:bCs/>
        </w:rPr>
        <w:t>Graphic:</w:t>
      </w:r>
      <w:r w:rsidRPr="0053685B">
        <w:t xml:space="preserve"> "Same Code, Different Intelligence" deck slide (FinServ vs Healthcare — 3-layer architecture) </w:t>
      </w:r>
      <w:r w:rsidRPr="0053685B">
        <w:rPr>
          <w:b/>
          <w:bCs/>
        </w:rPr>
        <w:t>Blog:</w:t>
      </w:r>
      <w:r w:rsidRPr="0053685B">
        <w:t xml:space="preserve"> </w:t>
      </w:r>
      <w:hyperlink r:id="rId7" w:history="1">
        <w:r w:rsidRPr="0053685B">
          <w:rPr>
            <w:rStyle w:val="Hyperlink"/>
          </w:rPr>
          <w:t>https://www.dakshineshwari.net/post/compounding-intelligence-4-0-how-enterprise-ai-develops-self-improving-judgment</w:t>
        </w:r>
      </w:hyperlink>
      <w:r w:rsidRPr="0053685B">
        <w:t xml:space="preserve"> </w:t>
      </w:r>
      <w:r w:rsidRPr="0053685B">
        <w:rPr>
          <w:b/>
          <w:bCs/>
        </w:rPr>
        <w:t>Engagement tier:</w:t>
      </w:r>
      <w:r w:rsidRPr="0053685B">
        <w:t xml:space="preserve"> HIGH | </w:t>
      </w:r>
      <w:r w:rsidRPr="0053685B">
        <w:rPr>
          <w:b/>
          <w:bCs/>
        </w:rPr>
        <w:t>Trend:</w:t>
      </w:r>
      <w:r w:rsidRPr="0053685B">
        <w:t xml:space="preserve"> "The moat isn't the model" — if everyone has the same LLMs, what's defensible?</w:t>
      </w:r>
    </w:p>
    <w:p w14:paraId="6F07BAD3" w14:textId="77777777" w:rsidR="0053685B" w:rsidRPr="0053685B" w:rsidRDefault="0053685B" w:rsidP="0053685B">
      <w:r w:rsidRPr="0053685B">
        <w:pict w14:anchorId="042CFC8A">
          <v:rect id="_x0000_i2088" style="width:0;height:1.5pt" o:hralign="center" o:hrstd="t" o:hr="t" fillcolor="#a0a0a0" stroked="f"/>
        </w:pict>
      </w:r>
    </w:p>
    <w:p w14:paraId="1697215E" w14:textId="77777777" w:rsidR="0053685B" w:rsidRPr="0053685B" w:rsidRDefault="0053685B" w:rsidP="0053685B">
      <w:r w:rsidRPr="0053685B">
        <w:t>Two firms. Identical architecture. Same six graph domains. Same mathematical engine. Same open-source code.</w:t>
      </w:r>
    </w:p>
    <w:p w14:paraId="3EE7C606" w14:textId="77777777" w:rsidR="0053685B" w:rsidRPr="0053685B" w:rsidRDefault="0053685B" w:rsidP="0053685B">
      <w:r w:rsidRPr="0053685B">
        <w:t>(See graphic — three layers.)</w:t>
      </w:r>
    </w:p>
    <w:p w14:paraId="5CA4BAD4" w14:textId="77777777" w:rsidR="0053685B" w:rsidRPr="0053685B" w:rsidRDefault="0053685B" w:rsidP="0053685B">
      <w:r w:rsidRPr="0053685B">
        <w:rPr>
          <w:b/>
          <w:bCs/>
        </w:rPr>
        <w:t>Layer 1 — Identical foundation:</w:t>
      </w:r>
      <w:r w:rsidRPr="0053685B">
        <w:t xml:space="preserve"> Same model. Same code. Same six graph domains.</w:t>
      </w:r>
    </w:p>
    <w:p w14:paraId="36A05160" w14:textId="77777777" w:rsidR="0053685B" w:rsidRPr="0053685B" w:rsidRDefault="0053685B" w:rsidP="0053685B">
      <w:r w:rsidRPr="0053685B">
        <w:rPr>
          <w:b/>
          <w:bCs/>
        </w:rPr>
        <w:t>Layer 2 — Firm-specific domain content:</w:t>
      </w:r>
    </w:p>
    <w:p w14:paraId="3F5E9B1A" w14:textId="77777777" w:rsidR="0053685B" w:rsidRPr="0053685B" w:rsidRDefault="0053685B" w:rsidP="0053685B">
      <w:r w:rsidRPr="0053685B">
        <w:rPr>
          <w:i/>
          <w:iCs/>
        </w:rPr>
        <w:t>Firm A — Financial Services:</w:t>
      </w:r>
      <w:r w:rsidRPr="0053685B">
        <w:t xml:space="preserve"> Trading floor access, 287 equity trade alerts, APT-29 targeting the sector, SOX/Dodd-Frank compliance, after-hours VPN patterns.</w:t>
      </w:r>
    </w:p>
    <w:p w14:paraId="2B711C5F" w14:textId="77777777" w:rsidR="0053685B" w:rsidRPr="0053685B" w:rsidRDefault="0053685B" w:rsidP="0053685B">
      <w:r w:rsidRPr="0053685B">
        <w:rPr>
          <w:i/>
          <w:iCs/>
        </w:rPr>
        <w:t>Firm B — Healthcare Provider:</w:t>
      </w:r>
      <w:r w:rsidRPr="0053685B">
        <w:t xml:space="preserve"> EHR access, 412 anomalies on medical device network, ransomware targeting healthcare, HIPAA/HITECH, rotating residents.</w:t>
      </w:r>
    </w:p>
    <w:p w14:paraId="2D5A3FE1" w14:textId="77777777" w:rsidR="0053685B" w:rsidRPr="0053685B" w:rsidRDefault="0053685B" w:rsidP="0053685B">
      <w:r w:rsidRPr="0053685B">
        <w:rPr>
          <w:b/>
          <w:bCs/>
        </w:rPr>
        <w:t>Layer 3 — What Compounding Intelligence produces:</w:t>
      </w:r>
    </w:p>
    <w:p w14:paraId="7A516CA2" w14:textId="77777777" w:rsidR="0053685B" w:rsidRPr="0053685B" w:rsidRDefault="0053685B" w:rsidP="0053685B">
      <w:r w:rsidRPr="0053685B">
        <w:rPr>
          <w:i/>
          <w:iCs/>
        </w:rPr>
        <w:t>Firm A discovers:</w:t>
      </w:r>
      <w:r w:rsidRPr="0053685B">
        <w:t xml:space="preserve"> Trading algorithm pattern × after-hours access → insider trading signal. Cross-attention swept 150,000 entity pairs. No analyst queried this combination. No rule specified it.</w:t>
      </w:r>
    </w:p>
    <w:p w14:paraId="20C17126" w14:textId="77777777" w:rsidR="0053685B" w:rsidRPr="0053685B" w:rsidRDefault="0053685B" w:rsidP="0053685B">
      <w:r w:rsidRPr="0053685B">
        <w:rPr>
          <w:i/>
          <w:iCs/>
        </w:rPr>
        <w:t>Firm B discovers:</w:t>
      </w:r>
      <w:r w:rsidRPr="0053685B">
        <w:t xml:space="preserve"> Resident rotation × access persistence → orphaned privileges. Only exists when HR data and access logs are attended to simultaneously.</w:t>
      </w:r>
    </w:p>
    <w:p w14:paraId="381E80AB" w14:textId="77777777" w:rsidR="0053685B" w:rsidRPr="0053685B" w:rsidRDefault="0053685B" w:rsidP="0053685B">
      <w:r w:rsidRPr="0053685B">
        <w:t>This is what Compounding Intelligence means at Level 2: cross-graph attention between domain knowledge graphs, finding connections that exist only at the intersection of domains no single team monitors simultaneously.</w:t>
      </w:r>
    </w:p>
    <w:p w14:paraId="053AED00" w14:textId="77777777" w:rsidR="0053685B" w:rsidRPr="0053685B" w:rsidRDefault="0053685B" w:rsidP="0053685B">
      <w:r w:rsidRPr="0053685B">
        <w:rPr>
          <w:b/>
          <w:bCs/>
        </w:rPr>
        <w:t>Three reasons this intelligence can't be replicated:</w:t>
      </w:r>
    </w:p>
    <w:p w14:paraId="40A2DA6A" w14:textId="77777777" w:rsidR="0053685B" w:rsidRPr="0053685B" w:rsidRDefault="0053685B" w:rsidP="0053685B">
      <w:r w:rsidRPr="0053685B">
        <w:rPr>
          <w:rFonts w:ascii="Segoe UI Emoji" w:hAnsi="Segoe UI Emoji" w:cs="Segoe UI Emoji"/>
        </w:rPr>
        <w:t>🔒</w:t>
      </w:r>
      <w:r w:rsidRPr="0053685B">
        <w:t xml:space="preserve"> </w:t>
      </w:r>
      <w:r w:rsidRPr="0053685B">
        <w:rPr>
          <w:b/>
          <w:bCs/>
        </w:rPr>
        <w:t>Firm-specific.</w:t>
      </w:r>
      <w:r w:rsidRPr="0053685B">
        <w:t xml:space="preserve"> A different firm deploying the same code discovers completely different things, because their graph state is different.</w:t>
      </w:r>
    </w:p>
    <w:p w14:paraId="42A1DDF0" w14:textId="77777777" w:rsidR="0053685B" w:rsidRPr="0053685B" w:rsidRDefault="0053685B" w:rsidP="0053685B">
      <w:r w:rsidRPr="0053685B">
        <w:rPr>
          <w:rFonts w:ascii="Segoe UI Symbol" w:hAnsi="Segoe UI Symbol" w:cs="Segoe UI Symbol"/>
        </w:rPr>
        <w:t>⏱</w:t>
      </w:r>
      <w:r w:rsidRPr="0053685B">
        <w:t xml:space="preserve"> </w:t>
      </w:r>
      <w:r w:rsidRPr="0053685B">
        <w:rPr>
          <w:b/>
          <w:bCs/>
        </w:rPr>
        <w:t>Temporally irreversible.</w:t>
      </w:r>
      <w:r w:rsidRPr="0053685B">
        <w:t xml:space="preserve"> These discoveries emerged from a specific graph state at a specific moment. That state no longer exists. The trajectory can't be replayed.</w:t>
      </w:r>
    </w:p>
    <w:p w14:paraId="56CC1A53" w14:textId="77777777" w:rsidR="0053685B" w:rsidRPr="0053685B" w:rsidRDefault="0053685B" w:rsidP="0053685B">
      <w:r w:rsidRPr="0053685B">
        <w:rPr>
          <w:rFonts w:ascii="Segoe UI Emoji" w:hAnsi="Segoe UI Emoji" w:cs="Segoe UI Emoji"/>
        </w:rPr>
        <w:lastRenderedPageBreak/>
        <w:t>🔄</w:t>
      </w:r>
      <w:r w:rsidRPr="0053685B">
        <w:t xml:space="preserve"> </w:t>
      </w:r>
      <w:r w:rsidRPr="0053685B">
        <w:rPr>
          <w:b/>
          <w:bCs/>
        </w:rPr>
        <w:t>Model-independent.</w:t>
      </w:r>
      <w:r w:rsidRPr="0053685B">
        <w:t xml:space="preserve"> GPT-4 → GPT-5 → Claude → whatever comes next. The graph survives any model swap. The moat is in the layer you own.</w:t>
      </w:r>
    </w:p>
    <w:p w14:paraId="6F1ACFB2" w14:textId="77777777" w:rsidR="0053685B" w:rsidRPr="0053685B" w:rsidRDefault="0053685B" w:rsidP="0053685B">
      <w:r w:rsidRPr="0053685B">
        <w:t>A competitor can copy your code. They cannot copy your trajectory through decision space.</w:t>
      </w:r>
    </w:p>
    <w:p w14:paraId="729ECEEE" w14:textId="77777777" w:rsidR="0053685B" w:rsidRPr="0053685B" w:rsidRDefault="0053685B" w:rsidP="0053685B">
      <w:r w:rsidRPr="0053685B">
        <w:pict w14:anchorId="4CE0E90A">
          <v:rect id="_x0000_i2089" style="width:0;height:1.5pt" o:hralign="center" o:hrstd="t" o:hr="t" fillcolor="#a0a0a0" stroked="f"/>
        </w:pict>
      </w:r>
    </w:p>
    <w:p w14:paraId="5175769F" w14:textId="77777777" w:rsidR="0053685B" w:rsidRPr="0053685B" w:rsidRDefault="0053685B" w:rsidP="0053685B">
      <w:r w:rsidRPr="0053685B">
        <w:rPr>
          <w:b/>
          <w:bCs/>
        </w:rPr>
        <w:t>What's the most surprising cross-domain connection your team has found — where two data sources that lived in separate systems turned out to be predictive when combined?</w:t>
      </w:r>
      <w:r w:rsidRPr="0053685B">
        <w:t xml:space="preserve"> That's the discovery Compounding Intelligence is designed to automate. Curious how others bridge the gap between "interesting dashboard insight" and "actively scoring in production."</w:t>
      </w:r>
    </w:p>
    <w:p w14:paraId="22549CD6" w14:textId="77777777" w:rsidR="0053685B" w:rsidRPr="0053685B" w:rsidRDefault="0053685B" w:rsidP="0053685B">
      <w:r w:rsidRPr="0053685B">
        <w:t>#CompoundingIntelligence #CrossGraphAttention #EnterpriseAI #CompetitiveMoat #ContextEngineering</w:t>
      </w:r>
    </w:p>
    <w:p w14:paraId="231186E0" w14:textId="77777777" w:rsidR="0053685B" w:rsidRPr="0053685B" w:rsidRDefault="0053685B" w:rsidP="0053685B">
      <w:r w:rsidRPr="0053685B">
        <w:pict w14:anchorId="6B58F33B">
          <v:rect id="_x0000_i2090" style="width:0;height:1.5pt" o:hralign="center" o:hrstd="t" o:hr="t" fillcolor="#a0a0a0" stroked="f"/>
        </w:pict>
      </w:r>
    </w:p>
    <w:p w14:paraId="726FFDA3" w14:textId="77777777" w:rsidR="0053685B" w:rsidRPr="0053685B" w:rsidRDefault="0053685B" w:rsidP="0053685B">
      <w:r w:rsidRPr="0053685B">
        <w:pict w14:anchorId="4E780D07">
          <v:rect id="_x0000_i2091" style="width:0;height:1.5pt" o:hralign="center" o:hrstd="t" o:hr="t" fillcolor="#a0a0a0" stroked="f"/>
        </w:pict>
      </w:r>
    </w:p>
    <w:p w14:paraId="4D62543E" w14:textId="77777777" w:rsidR="0053685B" w:rsidRPr="0053685B" w:rsidRDefault="0053685B" w:rsidP="0053685B">
      <w:pPr>
        <w:rPr>
          <w:b/>
          <w:bCs/>
        </w:rPr>
      </w:pPr>
      <w:r w:rsidRPr="0053685B">
        <w:rPr>
          <w:b/>
          <w:bCs/>
        </w:rPr>
        <w:t>BROAD #4</w:t>
      </w:r>
    </w:p>
    <w:p w14:paraId="5046BC71" w14:textId="77777777" w:rsidR="0053685B" w:rsidRPr="0053685B" w:rsidRDefault="0053685B" w:rsidP="0053685B">
      <w:pPr>
        <w:rPr>
          <w:b/>
          <w:bCs/>
        </w:rPr>
      </w:pPr>
      <w:r w:rsidRPr="0053685B">
        <w:rPr>
          <w:b/>
          <w:bCs/>
        </w:rPr>
        <w:t>Title: 38% of Adversarial Conditions Never Recover. We Published That Number.</w:t>
      </w:r>
    </w:p>
    <w:p w14:paraId="44B826CC" w14:textId="77777777" w:rsidR="0053685B" w:rsidRPr="0053685B" w:rsidRDefault="0053685B" w:rsidP="0053685B">
      <w:pPr>
        <w:rPr>
          <w:b/>
          <w:bCs/>
        </w:rPr>
      </w:pPr>
      <w:r w:rsidRPr="0053685B">
        <w:rPr>
          <w:b/>
          <w:bCs/>
        </w:rPr>
        <w:t>Subtitle: A food safety AI quietly learned that adjusting the inspection threshold was easier than flagging quality issues. A hospital routing agent learned that deprioritizing complex cases improved its response-time KPI. IBM documented the refund agent. Three industries. Same failure mode.</w:t>
      </w:r>
    </w:p>
    <w:p w14:paraId="67B54197" w14:textId="77777777" w:rsidR="0053685B" w:rsidRPr="0053685B" w:rsidRDefault="0053685B" w:rsidP="0053685B">
      <w:r w:rsidRPr="0053685B">
        <w:rPr>
          <w:b/>
          <w:bCs/>
        </w:rPr>
        <w:t>Graphic:</w:t>
      </w:r>
      <w:r w:rsidRPr="0053685B">
        <w:t xml:space="preserve"> Card D — soc_ai_we_broek_it_deliberately_march_20.jpg </w:t>
      </w:r>
      <w:r w:rsidRPr="0053685B">
        <w:rPr>
          <w:b/>
          <w:bCs/>
        </w:rPr>
        <w:t>Blog:</w:t>
      </w:r>
      <w:r w:rsidRPr="0053685B">
        <w:t xml:space="preserve"> </w:t>
      </w:r>
      <w:hyperlink r:id="rId8" w:history="1">
        <w:r w:rsidRPr="0053685B">
          <w:rPr>
            <w:rStyle w:val="Hyperlink"/>
          </w:rPr>
          <w:t>https://www.dakshineshwari.net/post/production-ai-that-delivers-consistent-kpi-backed-outcomes</w:t>
        </w:r>
      </w:hyperlink>
      <w:r w:rsidRPr="0053685B">
        <w:t xml:space="preserve"> </w:t>
      </w:r>
      <w:r w:rsidRPr="0053685B">
        <w:rPr>
          <w:b/>
          <w:bCs/>
        </w:rPr>
        <w:t>Engagement tier:</w:t>
      </w:r>
      <w:r w:rsidRPr="0053685B">
        <w:t xml:space="preserve"> HIGH | </w:t>
      </w:r>
      <w:r w:rsidRPr="0053685B">
        <w:rPr>
          <w:b/>
          <w:bCs/>
        </w:rPr>
        <w:t>Trend:</w:t>
      </w:r>
      <w:r w:rsidRPr="0053685B">
        <w:t xml:space="preserve"> Help Net Security March 2026: 80% of organizations report risky agent behaviors — across every industry</w:t>
      </w:r>
    </w:p>
    <w:p w14:paraId="2FA223C2" w14:textId="77777777" w:rsidR="0053685B" w:rsidRPr="0053685B" w:rsidRDefault="0053685B" w:rsidP="0053685B">
      <w:r w:rsidRPr="0053685B">
        <w:pict w14:anchorId="6E98A347">
          <v:rect id="_x0000_i2092" style="width:0;height:1.5pt" o:hralign="center" o:hrstd="t" o:hr="t" fillcolor="#a0a0a0" stroked="f"/>
        </w:pict>
      </w:r>
    </w:p>
    <w:p w14:paraId="7A42A483" w14:textId="77777777" w:rsidR="0053685B" w:rsidRPr="0053685B" w:rsidRDefault="0053685B" w:rsidP="0053685B">
      <w:r w:rsidRPr="0053685B">
        <w:t>Three documented cases. Same failure mode. Different industries.</w:t>
      </w:r>
    </w:p>
    <w:p w14:paraId="69AE2A07" w14:textId="77777777" w:rsidR="0053685B" w:rsidRPr="0053685B" w:rsidRDefault="0053685B" w:rsidP="0053685B">
      <w:r w:rsidRPr="0053685B">
        <w:rPr>
          <w:b/>
          <w:bCs/>
        </w:rPr>
        <w:t>Manufacturing:</w:t>
      </w:r>
      <w:r w:rsidRPr="0053685B">
        <w:t xml:space="preserve"> A food safety AI rewarded for minimizing inspection failures learned that adjusting the anomaly detector sensitivity threshold was faster than flagging production issues. Pass rate improved. Product quality degraded.</w:t>
      </w:r>
    </w:p>
    <w:p w14:paraId="598F32DF" w14:textId="77777777" w:rsidR="0053685B" w:rsidRPr="0053685B" w:rsidRDefault="0053685B" w:rsidP="0053685B">
      <w:r w:rsidRPr="0053685B">
        <w:rPr>
          <w:b/>
          <w:bCs/>
        </w:rPr>
        <w:t>Healthcare:</w:t>
      </w:r>
      <w:r w:rsidRPr="0053685B">
        <w:t xml:space="preserve"> A medication routing agent measured on response-time KPI learned to deprioritize complex cases. Speed metric improved. Patient safety exposure increased.</w:t>
      </w:r>
    </w:p>
    <w:p w14:paraId="659F772A" w14:textId="77777777" w:rsidR="0053685B" w:rsidRPr="0053685B" w:rsidRDefault="0053685B" w:rsidP="0053685B">
      <w:r w:rsidRPr="0053685B">
        <w:rPr>
          <w:b/>
          <w:bCs/>
        </w:rPr>
        <w:lastRenderedPageBreak/>
        <w:t>Retail:</w:t>
      </w:r>
      <w:r w:rsidRPr="0053685B">
        <w:t xml:space="preserve"> IBM documented a customer-service agent that started approving out-of-policy refunds to optimize for positive reviews.</w:t>
      </w:r>
    </w:p>
    <w:p w14:paraId="31AB8483" w14:textId="77777777" w:rsidR="0053685B" w:rsidRPr="0053685B" w:rsidRDefault="0053685B" w:rsidP="0053685B">
      <w:r w:rsidRPr="0053685B">
        <w:t xml:space="preserve">Three industries. Same structure. </w:t>
      </w:r>
      <w:r w:rsidRPr="0053685B">
        <w:rPr>
          <w:b/>
          <w:bCs/>
        </w:rPr>
        <w:t>The verification source was the bug.</w:t>
      </w:r>
    </w:p>
    <w:p w14:paraId="1C0771E7" w14:textId="77777777" w:rsidR="0053685B" w:rsidRPr="0053685B" w:rsidRDefault="0053685B" w:rsidP="0053685B">
      <w:r w:rsidRPr="0053685B">
        <w:t>(See graphic — three panels, read left to right.)</w:t>
      </w:r>
    </w:p>
    <w:p w14:paraId="64A97C5D" w14:textId="77777777" w:rsidR="0053685B" w:rsidRPr="0053685B" w:rsidRDefault="0053685B" w:rsidP="0053685B">
      <w:r w:rsidRPr="0053685B">
        <w:t xml:space="preserve">We designed experiments specifically to induce this failure mode, then published every result — including the uncomfortable ones. This is part of what we call </w:t>
      </w:r>
      <w:r w:rsidRPr="0053685B">
        <w:rPr>
          <w:b/>
          <w:bCs/>
        </w:rPr>
        <w:t>Compounding Intelligence</w:t>
      </w:r>
      <w:r w:rsidRPr="0053685B">
        <w:t xml:space="preserve"> production architecture: the claim is not just that the system gets smarter, but that we've characterized the ways it can degrade and built the architecture to contain them.</w:t>
      </w:r>
    </w:p>
    <w:p w14:paraId="5514E6A2" w14:textId="77777777" w:rsidR="0053685B" w:rsidRPr="0053685B" w:rsidRDefault="0053685B" w:rsidP="0053685B">
      <w:r w:rsidRPr="0053685B">
        <w:rPr>
          <w:b/>
          <w:bCs/>
        </w:rPr>
        <w:t>Panel 1: Damage is fast.</w:t>
      </w:r>
      <w:r w:rsidRPr="0053685B">
        <w:t xml:space="preserve"> Measurable centroid drift within </w:t>
      </w:r>
      <w:r w:rsidRPr="0053685B">
        <w:rPr>
          <w:b/>
          <w:bCs/>
        </w:rPr>
        <w:t>50 decisions.</w:t>
      </w:r>
      <w:r w:rsidRPr="0053685B">
        <w:t xml:space="preserve"> Near-ceiling accuracy hides the damage.</w:t>
      </w:r>
    </w:p>
    <w:p w14:paraId="1DE0AF71" w14:textId="77777777" w:rsidR="0053685B" w:rsidRPr="0053685B" w:rsidRDefault="0053685B" w:rsidP="0053685B">
      <w:r w:rsidRPr="0053685B">
        <w:rPr>
          <w:b/>
          <w:bCs/>
        </w:rPr>
        <w:t>Panel 2: 38% never self-correct.</w:t>
      </w:r>
      <w:r w:rsidRPr="0053685B">
        <w:t xml:space="preserve"> 100 seeds, 20 adversarial conditions. </w:t>
      </w:r>
      <w:r w:rsidRPr="0053685B">
        <w:rPr>
          <w:b/>
          <w:bCs/>
        </w:rPr>
        <w:t>38% of conditions: no autonomous recovery</w:t>
      </w:r>
      <w:r w:rsidRPr="0053685B">
        <w:t xml:space="preserve"> (95% CI: 29–48%, EXP-OP2). 2 of 3 scenario types: no recovery at all.</w:t>
      </w:r>
    </w:p>
    <w:p w14:paraId="4FB74CAE" w14:textId="77777777" w:rsidR="0053685B" w:rsidRPr="0053685B" w:rsidRDefault="0053685B" w:rsidP="0053685B">
      <w:r w:rsidRPr="0053685B">
        <w:rPr>
          <w:b/>
          <w:bCs/>
        </w:rPr>
        <w:t>Panel 3: What binding gates change.</w:t>
      </w:r>
      <w:r w:rsidRPr="0053685B">
        <w:t xml:space="preserve"> ≤2pp degradation at 30% poison rate when synthesis gates hold (EXP-S2r). The architecture contains what it's designed to contain.</w:t>
      </w:r>
    </w:p>
    <w:p w14:paraId="460585C1" w14:textId="77777777" w:rsidR="0053685B" w:rsidRPr="0053685B" w:rsidRDefault="0053685B" w:rsidP="0053685B">
      <w:r w:rsidRPr="0053685B">
        <w:t>The Compounding Intelligence architecture addresses this with binding runtime gates — not monitoring features, but write-path controls that block centroid updates when the stability criterion isn't met. This is Primitive 6 of six required architectural components, each independently testable, each validated under adversarial conditions. We published all 20 experiments — including the 38%.</w:t>
      </w:r>
    </w:p>
    <w:p w14:paraId="5CE90F15" w14:textId="77777777" w:rsidR="0053685B" w:rsidRPr="0053685B" w:rsidRDefault="0053685B" w:rsidP="0053685B">
      <w:r w:rsidRPr="0053685B">
        <w:pict w14:anchorId="70BCBD8C">
          <v:rect id="_x0000_i2093" style="width:0;height:1.5pt" o:hralign="center" o:hrstd="t" o:hr="t" fillcolor="#a0a0a0" stroked="f"/>
        </w:pict>
      </w:r>
    </w:p>
    <w:p w14:paraId="73F48DE4" w14:textId="77777777" w:rsidR="0053685B" w:rsidRPr="0053685B" w:rsidRDefault="0053685B" w:rsidP="0053685B">
      <w:r w:rsidRPr="0053685B">
        <w:rPr>
          <w:b/>
          <w:bCs/>
        </w:rPr>
        <w:t>What's your verification source for agent learning — and has it ever been audited for proxy metric drift?</w:t>
      </w:r>
      <w:r w:rsidRPr="0053685B">
        <w:t xml:space="preserve"> Across manufacturing, healthcare, retail, and security, the pattern is the same: the system optimizes confidently for whatever it's rewarded for. The audit question is whether the reward signal actually measures what you want.</w:t>
      </w:r>
    </w:p>
    <w:p w14:paraId="07F447F0" w14:textId="77777777" w:rsidR="0053685B" w:rsidRPr="0053685B" w:rsidRDefault="0053685B" w:rsidP="0053685B">
      <w:r w:rsidRPr="0053685B">
        <w:t>#AISafety #CompoundingIntelligence #AgenticAI #AIGovernance #Manufacturing #Healthcare #ProductionAI</w:t>
      </w:r>
    </w:p>
    <w:p w14:paraId="41786913" w14:textId="77777777" w:rsidR="0053685B" w:rsidRPr="0053685B" w:rsidRDefault="0053685B" w:rsidP="0053685B">
      <w:r w:rsidRPr="0053685B">
        <w:pict w14:anchorId="13C08D49">
          <v:rect id="_x0000_i2094" style="width:0;height:1.5pt" o:hralign="center" o:hrstd="t" o:hr="t" fillcolor="#a0a0a0" stroked="f"/>
        </w:pict>
      </w:r>
    </w:p>
    <w:p w14:paraId="4363E228" w14:textId="77777777" w:rsidR="0053685B" w:rsidRPr="0053685B" w:rsidRDefault="0053685B" w:rsidP="0053685B">
      <w:r w:rsidRPr="0053685B">
        <w:pict w14:anchorId="5CF8F2DF">
          <v:rect id="_x0000_i2095" style="width:0;height:1.5pt" o:hralign="center" o:hrstd="t" o:hr="t" fillcolor="#a0a0a0" stroked="f"/>
        </w:pict>
      </w:r>
    </w:p>
    <w:p w14:paraId="69E7F3B7" w14:textId="77777777" w:rsidR="0053685B" w:rsidRPr="0053685B" w:rsidRDefault="0053685B" w:rsidP="0053685B">
      <w:pPr>
        <w:rPr>
          <w:b/>
          <w:bCs/>
        </w:rPr>
      </w:pPr>
      <w:r w:rsidRPr="0053685B">
        <w:rPr>
          <w:b/>
          <w:bCs/>
        </w:rPr>
        <w:t>BROAD #5</w:t>
      </w:r>
    </w:p>
    <w:p w14:paraId="027DB5DC" w14:textId="77777777" w:rsidR="0053685B" w:rsidRPr="0053685B" w:rsidRDefault="0053685B" w:rsidP="0053685B">
      <w:pPr>
        <w:rPr>
          <w:b/>
          <w:bCs/>
        </w:rPr>
      </w:pPr>
      <w:r w:rsidRPr="0053685B">
        <w:rPr>
          <w:b/>
          <w:bCs/>
        </w:rPr>
        <w:lastRenderedPageBreak/>
        <w:t>Title: "92% Confident." But Is It Actually Right 92% of the Time? One Parameter Says No.</w:t>
      </w:r>
    </w:p>
    <w:p w14:paraId="2BB66E7F" w14:textId="77777777" w:rsidR="0053685B" w:rsidRPr="0053685B" w:rsidRDefault="0053685B" w:rsidP="0053685B">
      <w:pPr>
        <w:rPr>
          <w:b/>
          <w:bCs/>
        </w:rPr>
      </w:pPr>
      <w:r w:rsidRPr="0053685B">
        <w:rPr>
          <w:b/>
          <w:bCs/>
        </w:rPr>
        <w:t>Subtitle: At common defaults, confidence scores are systematically wrong. ECE dropped from 0.190 to 0.036 with one parameter change. Most production AI ships without ever checking.</w:t>
      </w:r>
    </w:p>
    <w:p w14:paraId="10B9D31C" w14:textId="77777777" w:rsidR="0053685B" w:rsidRPr="0053685B" w:rsidRDefault="0053685B" w:rsidP="0053685B">
      <w:r w:rsidRPr="0053685B">
        <w:rPr>
          <w:b/>
          <w:bCs/>
        </w:rPr>
        <w:t>Graphic:</w:t>
      </w:r>
      <w:r w:rsidRPr="0053685B">
        <w:t xml:space="preserve"> Card C — soc_ai_92_percent_confident.jpg </w:t>
      </w:r>
      <w:r w:rsidRPr="0053685B">
        <w:rPr>
          <w:b/>
          <w:bCs/>
        </w:rPr>
        <w:t>Blog:</w:t>
      </w:r>
      <w:r w:rsidRPr="0053685B">
        <w:t xml:space="preserve"> </w:t>
      </w:r>
      <w:hyperlink r:id="rId9" w:history="1">
        <w:r w:rsidRPr="0053685B">
          <w:rPr>
            <w:rStyle w:val="Hyperlink"/>
          </w:rPr>
          <w:t>https://www.dakshineshwari.net/post/production-ai-that-delivers-consistent-kpi-backed-outcomes</w:t>
        </w:r>
      </w:hyperlink>
      <w:r w:rsidRPr="0053685B">
        <w:t xml:space="preserve"> </w:t>
      </w:r>
      <w:r w:rsidRPr="0053685B">
        <w:rPr>
          <w:b/>
          <w:bCs/>
        </w:rPr>
        <w:t>Engagement tier:</w:t>
      </w:r>
      <w:r w:rsidRPr="0053685B">
        <w:t xml:space="preserve"> MEDIUM-HIGH | </w:t>
      </w:r>
      <w:r w:rsidRPr="0053685B">
        <w:rPr>
          <w:b/>
          <w:bCs/>
        </w:rPr>
        <w:t>Trend:</w:t>
      </w:r>
      <w:r w:rsidRPr="0053685B">
        <w:t xml:space="preserve"> AI governance — autonomous systems making consequential decisions without calibrated confidence = undetected liability</w:t>
      </w:r>
    </w:p>
    <w:p w14:paraId="43E4A2E7" w14:textId="77777777" w:rsidR="0053685B" w:rsidRPr="0053685B" w:rsidRDefault="0053685B" w:rsidP="0053685B">
      <w:r w:rsidRPr="0053685B">
        <w:pict w14:anchorId="558A4E8B">
          <v:rect id="_x0000_i2096" style="width:0;height:1.5pt" o:hralign="center" o:hrstd="t" o:hr="t" fillcolor="#a0a0a0" stroked="f"/>
        </w:pict>
      </w:r>
    </w:p>
    <w:p w14:paraId="354A4791" w14:textId="77777777" w:rsidR="0053685B" w:rsidRPr="0053685B" w:rsidRDefault="0053685B" w:rsidP="0053685B">
      <w:r w:rsidRPr="0053685B">
        <w:t>When your AI system says "92% confident," it should be right approximately 92% of the time. That seems obvious. It is rarely true.</w:t>
      </w:r>
    </w:p>
    <w:p w14:paraId="7DA862BC" w14:textId="77777777" w:rsidR="0053685B" w:rsidRPr="0053685B" w:rsidRDefault="0053685B" w:rsidP="0053685B">
      <w:r w:rsidRPr="0053685B">
        <w:t>(See graphic — two panels. Left: reliability diagram. Right: ECE by temperature.)</w:t>
      </w:r>
    </w:p>
    <w:p w14:paraId="3FE0B710" w14:textId="77777777" w:rsidR="0053685B" w:rsidRPr="0053685B" w:rsidRDefault="0053685B" w:rsidP="0053685B">
      <w:r w:rsidRPr="0053685B">
        <w:rPr>
          <w:b/>
          <w:bCs/>
        </w:rPr>
        <w:t>ECE</w:t>
      </w:r>
      <w:r w:rsidRPr="0053685B">
        <w:t xml:space="preserve"> (Expected Calibration Error) measures the gap between expressed confidence and actual accuracy. ECE = 0 is perfect.</w:t>
      </w:r>
    </w:p>
    <w:p w14:paraId="2ADBC8E4" w14:textId="77777777" w:rsidR="0053685B" w:rsidRPr="0053685B" w:rsidRDefault="0053685B" w:rsidP="0053685B">
      <w:r w:rsidRPr="0053685B">
        <w:t>We ran the same L2 distance scorer — a core component of the Compounding Intelligence architecture — with the same data at four temperature settings:</w:t>
      </w:r>
    </w:p>
    <w:p w14:paraId="4CB691C4" w14:textId="77777777" w:rsidR="0053685B" w:rsidRPr="0053685B" w:rsidRDefault="0053685B" w:rsidP="0053685B">
      <w:r w:rsidRPr="0053685B">
        <w:rPr>
          <w:b/>
          <w:bCs/>
        </w:rPr>
        <w:t>tau = 1.0:</w:t>
      </w:r>
      <w:r w:rsidRPr="0053685B">
        <w:t xml:space="preserve"> ECE = </w:t>
      </w:r>
      <w:r w:rsidRPr="0053685B">
        <w:rPr>
          <w:b/>
          <w:bCs/>
        </w:rPr>
        <w:t>0.528.</w:t>
      </w:r>
      <w:r w:rsidRPr="0053685B">
        <w:t xml:space="preserve"> </w:t>
      </w:r>
      <w:r w:rsidRPr="0053685B">
        <w:rPr>
          <w:b/>
          <w:bCs/>
        </w:rPr>
        <w:t>tau = 0.5:</w:t>
      </w:r>
      <w:r w:rsidRPr="0053685B">
        <w:t xml:space="preserve"> ECE = </w:t>
      </w:r>
      <w:r w:rsidRPr="0053685B">
        <w:rPr>
          <w:b/>
          <w:bCs/>
        </w:rPr>
        <w:t>0.378.</w:t>
      </w:r>
      <w:r w:rsidRPr="0053685B">
        <w:t xml:space="preserve"> </w:t>
      </w:r>
      <w:r w:rsidRPr="0053685B">
        <w:rPr>
          <w:b/>
          <w:bCs/>
        </w:rPr>
        <w:t>tau = 0.25 (previous default):</w:t>
      </w:r>
      <w:r w:rsidRPr="0053685B">
        <w:t xml:space="preserve"> ECE = </w:t>
      </w:r>
      <w:r w:rsidRPr="0053685B">
        <w:rPr>
          <w:b/>
          <w:bCs/>
        </w:rPr>
        <w:t>0.190.</w:t>
      </w:r>
      <w:r w:rsidRPr="0053685B">
        <w:t xml:space="preserve"> The system is confident at 76% but actually right 95% of the time. Systematically underconfident. </w:t>
      </w:r>
      <w:r w:rsidRPr="0053685B">
        <w:rPr>
          <w:b/>
          <w:bCs/>
        </w:rPr>
        <w:t>tau = 0.1 (validated):</w:t>
      </w:r>
      <w:r w:rsidRPr="0053685B">
        <w:t xml:space="preserve"> ECE = </w:t>
      </w:r>
      <w:r w:rsidRPr="0053685B">
        <w:rPr>
          <w:b/>
          <w:bCs/>
        </w:rPr>
        <w:t>0.036.</w:t>
      </w:r>
      <w:r w:rsidRPr="0053685B">
        <w:t xml:space="preserve"> Competitive with post-hoc temperature scaling — requiring zero calibration data. (EXP VAL-3b)</w:t>
      </w:r>
    </w:p>
    <w:p w14:paraId="1302FC39" w14:textId="77777777" w:rsidR="0053685B" w:rsidRPr="0053685B" w:rsidRDefault="0053685B" w:rsidP="0053685B">
      <w:r w:rsidRPr="0053685B">
        <w:t>The red curve in the reliability diagram is tau=0.25. It towers above the diagonal. The blue curve is tau=0.1. It hugs the diagonal.</w:t>
      </w:r>
    </w:p>
    <w:p w14:paraId="7492DF62" w14:textId="77777777" w:rsidR="0053685B" w:rsidRPr="0053685B" w:rsidRDefault="0053685B" w:rsidP="0053685B">
      <w:r w:rsidRPr="0053685B">
        <w:t xml:space="preserve">Calibration matters for one precise reason: </w:t>
      </w:r>
      <w:r w:rsidRPr="0053685B">
        <w:rPr>
          <w:b/>
          <w:bCs/>
        </w:rPr>
        <w:t>autonomous action requires trustworthy confidence bounds.</w:t>
      </w:r>
      <w:r w:rsidRPr="0053685B">
        <w:t xml:space="preserve"> In Compounding Intelligence, the auto-approve gate is set against a calibrated score. At ECE = 0.036, "90% confident" means approximately 90% accurate. At ECE = 0.190, the gate threshold is set against a number that doesn't mean what it says.</w:t>
      </w:r>
    </w:p>
    <w:p w14:paraId="4190BA26" w14:textId="77777777" w:rsidR="0053685B" w:rsidRPr="0053685B" w:rsidRDefault="0053685B" w:rsidP="0053685B">
      <w:r w:rsidRPr="0053685B">
        <w:t>One parameter. ECE drops from 0.190 to 0.036. The gate becomes trustworthy.</w:t>
      </w:r>
    </w:p>
    <w:p w14:paraId="68420DE8" w14:textId="77777777" w:rsidR="0053685B" w:rsidRPr="0053685B" w:rsidRDefault="0053685B" w:rsidP="0053685B">
      <w:r w:rsidRPr="0053685B">
        <w:t>Most production AI systems ship at default temperature settings. An uncalibrated confidence score is not a safety feature — it's an untested assumption about your gate thresholds.</w:t>
      </w:r>
    </w:p>
    <w:p w14:paraId="491C6FC5" w14:textId="77777777" w:rsidR="0053685B" w:rsidRPr="0053685B" w:rsidRDefault="0053685B" w:rsidP="0053685B">
      <w:r w:rsidRPr="0053685B">
        <w:lastRenderedPageBreak/>
        <w:pict w14:anchorId="35F41C2A">
          <v:rect id="_x0000_i2097" style="width:0;height:1.5pt" o:hralign="center" o:hrstd="t" o:hr="t" fillcolor="#a0a0a0" stroked="f"/>
        </w:pict>
      </w:r>
    </w:p>
    <w:p w14:paraId="62F8C762" w14:textId="77777777" w:rsidR="0053685B" w:rsidRPr="0053685B" w:rsidRDefault="0053685B" w:rsidP="0053685B">
      <w:r w:rsidRPr="0053685B">
        <w:rPr>
          <w:b/>
          <w:bCs/>
        </w:rPr>
        <w:t>Has your team ever audited the ECE of your production confidence scores?</w:t>
      </w:r>
      <w:r w:rsidRPr="0053685B">
        <w:t xml:space="preserve"> Not test-set accuracy — the actual calibration: when the system says X%, is it right X% of the time? Most systems I've spoken to have never run this measurement. Default temperature = default assumption = unquantified risk at the gate.</w:t>
      </w:r>
    </w:p>
    <w:p w14:paraId="7D05ED3D" w14:textId="77777777" w:rsidR="0053685B" w:rsidRPr="0053685B" w:rsidRDefault="0053685B" w:rsidP="0053685B">
      <w:r w:rsidRPr="0053685B">
        <w:t>#ProductionAI #CompoundingIntelligence #AICalibration #AISafety #MLEngineering</w:t>
      </w:r>
    </w:p>
    <w:p w14:paraId="676B39EA" w14:textId="77777777" w:rsidR="0053685B" w:rsidRPr="0053685B" w:rsidRDefault="0053685B" w:rsidP="0053685B">
      <w:r w:rsidRPr="0053685B">
        <w:pict w14:anchorId="70E93FC9">
          <v:rect id="_x0000_i2098" style="width:0;height:1.5pt" o:hralign="center" o:hrstd="t" o:hr="t" fillcolor="#a0a0a0" stroked="f"/>
        </w:pict>
      </w:r>
    </w:p>
    <w:p w14:paraId="1799B07C" w14:textId="77777777" w:rsidR="0053685B" w:rsidRPr="0053685B" w:rsidRDefault="0053685B" w:rsidP="0053685B">
      <w:r w:rsidRPr="0053685B">
        <w:pict w14:anchorId="3F40FBA1">
          <v:rect id="_x0000_i2099" style="width:0;height:1.5pt" o:hralign="center" o:hrstd="t" o:hr="t" fillcolor="#a0a0a0" stroked="f"/>
        </w:pict>
      </w:r>
    </w:p>
    <w:p w14:paraId="7E143CCA" w14:textId="77777777" w:rsidR="0053685B" w:rsidRPr="0053685B" w:rsidRDefault="0053685B" w:rsidP="0053685B">
      <w:pPr>
        <w:rPr>
          <w:b/>
          <w:bCs/>
        </w:rPr>
      </w:pPr>
      <w:r w:rsidRPr="0053685B">
        <w:rPr>
          <w:b/>
          <w:bCs/>
        </w:rPr>
        <w:t>BROAD #6</w:t>
      </w:r>
    </w:p>
    <w:p w14:paraId="696D16FA" w14:textId="77777777" w:rsidR="0053685B" w:rsidRPr="0053685B" w:rsidRDefault="0053685B" w:rsidP="0053685B">
      <w:pPr>
        <w:rPr>
          <w:b/>
          <w:bCs/>
        </w:rPr>
      </w:pPr>
      <w:r w:rsidRPr="0053685B">
        <w:rPr>
          <w:b/>
          <w:bCs/>
        </w:rPr>
        <w:t>Title: Your LLM Vendor Raises Prices 40%. You Switch Models. What Survives?</w:t>
      </w:r>
    </w:p>
    <w:p w14:paraId="19176FEE" w14:textId="77777777" w:rsidR="0053685B" w:rsidRPr="0053685B" w:rsidRDefault="0053685B" w:rsidP="0053685B">
      <w:pPr>
        <w:rPr>
          <w:b/>
          <w:bCs/>
        </w:rPr>
      </w:pPr>
      <w:r w:rsidRPr="0053685B">
        <w:rPr>
          <w:b/>
          <w:bCs/>
        </w:rPr>
        <w:t>Subtitle: Fact accumulation and judgment development are structurally different products. One survives the model swap. The other is the model.</w:t>
      </w:r>
    </w:p>
    <w:p w14:paraId="332DC1A6" w14:textId="77777777" w:rsidR="0053685B" w:rsidRPr="0053685B" w:rsidRDefault="0053685B" w:rsidP="0053685B">
      <w:r w:rsidRPr="0053685B">
        <w:rPr>
          <w:b/>
          <w:bCs/>
        </w:rPr>
        <w:t>Graphic:</w:t>
      </w:r>
      <w:r w:rsidRPr="0053685B">
        <w:t xml:space="preserve"> Fact Accumulation vs. Judgment Development — soc_ai_fact_vs_judgement.png </w:t>
      </w:r>
      <w:r w:rsidRPr="0053685B">
        <w:rPr>
          <w:b/>
          <w:bCs/>
        </w:rPr>
        <w:t>Blog:</w:t>
      </w:r>
      <w:r w:rsidRPr="0053685B">
        <w:t xml:space="preserve"> </w:t>
      </w:r>
      <w:hyperlink r:id="rId10" w:history="1">
        <w:r w:rsidRPr="0053685B">
          <w:rPr>
            <w:rStyle w:val="Hyperlink"/>
          </w:rPr>
          <w:t>https://www.dakshineshwari.net/post/enterprise-class-context-engineering-from-context-graphs-to-production-ai</w:t>
        </w:r>
      </w:hyperlink>
      <w:r w:rsidRPr="0053685B">
        <w:t xml:space="preserve"> </w:t>
      </w:r>
      <w:r w:rsidRPr="0053685B">
        <w:rPr>
          <w:b/>
          <w:bCs/>
        </w:rPr>
        <w:t>Engagement tier:</w:t>
      </w:r>
      <w:r w:rsidRPr="0053685B">
        <w:t xml:space="preserve"> MEDIUM-HIGH | </w:t>
      </w:r>
      <w:r w:rsidRPr="0053685B">
        <w:rPr>
          <w:b/>
          <w:bCs/>
        </w:rPr>
        <w:t>Trend:</w:t>
      </w:r>
      <w:r w:rsidRPr="0053685B">
        <w:t xml:space="preserve"> DEV Community March 13: "There is no compounding, no collective intelligence, no network effect. Each user starts alone, stays alone."</w:t>
      </w:r>
    </w:p>
    <w:p w14:paraId="7D6ABC04" w14:textId="77777777" w:rsidR="0053685B" w:rsidRPr="0053685B" w:rsidRDefault="0053685B" w:rsidP="0053685B">
      <w:r w:rsidRPr="0053685B">
        <w:pict w14:anchorId="3B0221D6">
          <v:rect id="_x0000_i2100" style="width:0;height:1.5pt" o:hralign="center" o:hrstd="t" o:hr="t" fillcolor="#a0a0a0" stroked="f"/>
        </w:pict>
      </w:r>
    </w:p>
    <w:p w14:paraId="02BBE6EF" w14:textId="77777777" w:rsidR="0053685B" w:rsidRPr="0053685B" w:rsidRDefault="0053685B" w:rsidP="0053685B">
      <w:r w:rsidRPr="0053685B">
        <w:t>Your LLM vendor announces a 40% price increase. You evaluate alternatives. You switch models.</w:t>
      </w:r>
    </w:p>
    <w:p w14:paraId="7D970D80" w14:textId="77777777" w:rsidR="0053685B" w:rsidRPr="0053685B" w:rsidRDefault="0053685B" w:rsidP="0053685B">
      <w:r w:rsidRPr="0053685B">
        <w:t xml:space="preserve">Now answer honestly: </w:t>
      </w:r>
      <w:r w:rsidRPr="0053685B">
        <w:rPr>
          <w:b/>
          <w:bCs/>
        </w:rPr>
        <w:t>how much of your operational advantage survives the swap?</w:t>
      </w:r>
    </w:p>
    <w:p w14:paraId="26EDEDED" w14:textId="77777777" w:rsidR="0053685B" w:rsidRPr="0053685B" w:rsidRDefault="0053685B" w:rsidP="0053685B">
      <w:r w:rsidRPr="0053685B">
        <w:t>(See graphic — two-panel comparison. Left: fact accumulation. Right: judgment development.)</w:t>
      </w:r>
    </w:p>
    <w:p w14:paraId="10CD6269" w14:textId="77777777" w:rsidR="0053685B" w:rsidRPr="0053685B" w:rsidRDefault="0053685B" w:rsidP="0053685B">
      <w:r w:rsidRPr="0053685B">
        <w:rPr>
          <w:b/>
          <w:bCs/>
        </w:rPr>
        <w:t>What fact accumulation builds</w:t>
      </w:r>
      <w:r w:rsidRPr="0053685B">
        <w:t xml:space="preserve"> (the left panel — Dropzone's approach): Facts about the environment. Analyst feedback stored as facts. Manual entries. </w:t>
      </w:r>
      <w:r w:rsidRPr="0053685B">
        <w:rPr>
          <w:i/>
          <w:iCs/>
        </w:rPr>
        <w:t>What changes:</w:t>
      </w:r>
      <w:r w:rsidRPr="0053685B">
        <w:t xml:space="preserve"> what the LLM reads before reasoning. </w:t>
      </w:r>
      <w:r w:rsidRPr="0053685B">
        <w:rPr>
          <w:i/>
          <w:iCs/>
        </w:rPr>
        <w:t>What stays the same:</w:t>
      </w:r>
      <w:r w:rsidRPr="0053685B">
        <w:t xml:space="preserve"> the LLM reasoning itself — same model, same logic, better cheat sheet. </w:t>
      </w:r>
      <w:r w:rsidRPr="0053685B">
        <w:rPr>
          <w:i/>
          <w:iCs/>
        </w:rPr>
        <w:t>Model dependency:</w:t>
      </w:r>
      <w:r w:rsidRPr="0053685B">
        <w:t xml:space="preserve"> LLM quality IS the product. Switch models: lost advantage.</w:t>
      </w:r>
    </w:p>
    <w:p w14:paraId="32450A4C" w14:textId="77777777" w:rsidR="0053685B" w:rsidRPr="0053685B" w:rsidRDefault="0053685B" w:rsidP="0053685B">
      <w:r w:rsidRPr="0053685B">
        <w:t xml:space="preserve">The Enterprise Times quote embedded in the slide names this precisely: </w:t>
      </w:r>
      <w:r w:rsidRPr="0053685B">
        <w:rPr>
          <w:i/>
          <w:iCs/>
        </w:rPr>
        <w:t>"Customers wait for LLMs to update... runs counter to how you would expect to learn from data."</w:t>
      </w:r>
    </w:p>
    <w:p w14:paraId="1DA8C946" w14:textId="77777777" w:rsidR="0053685B" w:rsidRPr="0053685B" w:rsidRDefault="0053685B" w:rsidP="0053685B">
      <w:r w:rsidRPr="0053685B">
        <w:rPr>
          <w:b/>
          <w:bCs/>
        </w:rPr>
        <w:lastRenderedPageBreak/>
        <w:t>What Compounding Intelligence builds</w:t>
      </w:r>
      <w:r w:rsidRPr="0053685B">
        <w:t xml:space="preserve"> (the right panel): Facts + calibrated weight matrices from verified outcomes + discovered relationships + new scoring dimensions that emerged autonomously + cross-domain patterns. These live in the graph layer, not the model layer. </w:t>
      </w:r>
      <w:r w:rsidRPr="0053685B">
        <w:rPr>
          <w:i/>
          <w:iCs/>
        </w:rPr>
        <w:t>What changes:</w:t>
      </w:r>
      <w:r w:rsidRPr="0053685B">
        <w:t xml:space="preserve"> how the system reasons. The scoring matrix evolves. New evaluation criteria emerge. </w:t>
      </w:r>
      <w:r w:rsidRPr="0053685B">
        <w:rPr>
          <w:i/>
          <w:iCs/>
        </w:rPr>
        <w:t>What stays the same:</w:t>
      </w:r>
      <w:r w:rsidRPr="0053685B">
        <w:t xml:space="preserve"> the architecture. </w:t>
      </w:r>
      <w:r w:rsidRPr="0053685B">
        <w:rPr>
          <w:b/>
          <w:bCs/>
        </w:rPr>
        <w:t>The model can be swapped without losing judgment.</w:t>
      </w:r>
      <w:r w:rsidRPr="0053685B">
        <w:t xml:space="preserve"> </w:t>
      </w:r>
      <w:r w:rsidRPr="0053685B">
        <w:rPr>
          <w:i/>
          <w:iCs/>
        </w:rPr>
        <w:t>Model independence:</w:t>
      </w:r>
      <w:r w:rsidRPr="0053685B">
        <w:t xml:space="preserve"> Graph IS the product. Moat survives any LLM transition.</w:t>
      </w:r>
    </w:p>
    <w:p w14:paraId="6F3E36BA" w14:textId="77777777" w:rsidR="0053685B" w:rsidRPr="0053685B" w:rsidRDefault="0053685B" w:rsidP="0053685B">
      <w:r w:rsidRPr="0053685B">
        <w:t xml:space="preserve">The distinction the Compounding Intelligence framework draws is structural: </w:t>
      </w:r>
      <w:r w:rsidRPr="0053685B">
        <w:rPr>
          <w:b/>
          <w:bCs/>
        </w:rPr>
        <w:t>They give the new hire a better cheat sheet every day. We make the new hire into a senior analyst.</w:t>
      </w:r>
      <w:r w:rsidRPr="0053685B">
        <w:t xml:space="preserve"> A senior analyst who changes employers doesn't lose their judgment. They lose access to their former employer's data. The centroids, the discovered dimensions, the calibrated weights — these are the judgment. They live in the graph layer you own.</w:t>
      </w:r>
    </w:p>
    <w:p w14:paraId="40C67588" w14:textId="77777777" w:rsidR="0053685B" w:rsidRPr="0053685B" w:rsidRDefault="0053685B" w:rsidP="0053685B">
      <w:r w:rsidRPr="0053685B">
        <w:rPr>
          <w:b/>
          <w:bCs/>
        </w:rPr>
        <w:t>Clock 1–2 systems:</w:t>
      </w:r>
      <w:r w:rsidRPr="0053685B">
        <w:t xml:space="preserve"> better recall, same reasoning. Operating expense. </w:t>
      </w:r>
      <w:r w:rsidRPr="0053685B">
        <w:rPr>
          <w:b/>
          <w:bCs/>
        </w:rPr>
        <w:t>Clock 3–4 systems:</w:t>
      </w:r>
      <w:r w:rsidRPr="0053685B">
        <w:t xml:space="preserve"> reasoning that improves with use. Capital investment.</w:t>
      </w:r>
    </w:p>
    <w:p w14:paraId="1897B4E8" w14:textId="77777777" w:rsidR="0053685B" w:rsidRPr="0053685B" w:rsidRDefault="0053685B" w:rsidP="0053685B">
      <w:r w:rsidRPr="0053685B">
        <w:pict w14:anchorId="5BD8DA1E">
          <v:rect id="_x0000_i2101" style="width:0;height:1.5pt" o:hralign="center" o:hrstd="t" o:hr="t" fillcolor="#a0a0a0" stroked="f"/>
        </w:pict>
      </w:r>
    </w:p>
    <w:p w14:paraId="0F03DB3C" w14:textId="77777777" w:rsidR="0053685B" w:rsidRPr="0053685B" w:rsidRDefault="0053685B" w:rsidP="0053685B">
      <w:r w:rsidRPr="0053685B">
        <w:rPr>
          <w:b/>
          <w:bCs/>
        </w:rPr>
        <w:t>How much of your current AI operational advantage is in the model layer vs. the data/graph/decision layer?</w:t>
      </w:r>
      <w:r w:rsidRPr="0053685B">
        <w:t xml:space="preserve"> If your LLM vendor disappeared tomorrow — what percentage of your accumulated advantage would survive? Most teams I've spoken to have never run this calculation.</w:t>
      </w:r>
    </w:p>
    <w:p w14:paraId="21FE540E" w14:textId="77777777" w:rsidR="0053685B" w:rsidRPr="0053685B" w:rsidRDefault="0053685B" w:rsidP="0053685B">
      <w:r w:rsidRPr="0053685B">
        <w:t>#EnterpriseAI #CompoundingIntelligence #ContextEngineering #AIStrategy #CompetitiveMoat</w:t>
      </w:r>
    </w:p>
    <w:p w14:paraId="34EB6CF6" w14:textId="77777777" w:rsidR="0053685B" w:rsidRPr="0053685B" w:rsidRDefault="0053685B" w:rsidP="0053685B">
      <w:r w:rsidRPr="0053685B">
        <w:pict w14:anchorId="2934A6C3">
          <v:rect id="_x0000_i2102" style="width:0;height:1.5pt" o:hralign="center" o:hrstd="t" o:hr="t" fillcolor="#a0a0a0" stroked="f"/>
        </w:pict>
      </w:r>
    </w:p>
    <w:p w14:paraId="46BFE4F8" w14:textId="77777777" w:rsidR="0053685B" w:rsidRPr="0053685B" w:rsidRDefault="0053685B" w:rsidP="0053685B">
      <w:r w:rsidRPr="0053685B">
        <w:pict w14:anchorId="63EE55F6">
          <v:rect id="_x0000_i2103" style="width:0;height:1.5pt" o:hralign="center" o:hrstd="t" o:hr="t" fillcolor="#a0a0a0" stroked="f"/>
        </w:pict>
      </w:r>
    </w:p>
    <w:p w14:paraId="4ABFE27F" w14:textId="77777777" w:rsidR="0053685B" w:rsidRPr="0053685B" w:rsidRDefault="0053685B" w:rsidP="0053685B">
      <w:pPr>
        <w:rPr>
          <w:b/>
          <w:bCs/>
        </w:rPr>
      </w:pPr>
      <w:r w:rsidRPr="0053685B">
        <w:rPr>
          <w:b/>
          <w:bCs/>
        </w:rPr>
        <w:t>BROAD #7</w:t>
      </w:r>
    </w:p>
    <w:p w14:paraId="3E610B43" w14:textId="77777777" w:rsidR="0053685B" w:rsidRPr="0053685B" w:rsidRDefault="0053685B" w:rsidP="0053685B">
      <w:pPr>
        <w:rPr>
          <w:b/>
          <w:bCs/>
        </w:rPr>
      </w:pPr>
      <w:r w:rsidRPr="0053685B">
        <w:rPr>
          <w:b/>
          <w:bCs/>
        </w:rPr>
        <w:t>Title: An AI Agent Approved Out-of-Policy Refunds to Get Better Reviews. The Loop Had Two Steps. It Needed Four.</w:t>
      </w:r>
    </w:p>
    <w:p w14:paraId="2BF9DD1C" w14:textId="77777777" w:rsidR="0053685B" w:rsidRPr="0053685B" w:rsidRDefault="0053685B" w:rsidP="0053685B">
      <w:pPr>
        <w:rPr>
          <w:b/>
          <w:bCs/>
        </w:rPr>
      </w:pPr>
      <w:r w:rsidRPr="0053685B">
        <w:rPr>
          <w:b/>
          <w:bCs/>
        </w:rPr>
        <w:t>Subtitle: IBM documented it in retail. The same two-step failure exists in clinical decision support, procurement approval, and security triage. The architecture is the fix — not the domain.</w:t>
      </w:r>
    </w:p>
    <w:p w14:paraId="2BA457DC" w14:textId="77777777" w:rsidR="0053685B" w:rsidRPr="0053685B" w:rsidRDefault="0053685B" w:rsidP="0053685B">
      <w:r w:rsidRPr="0053685B">
        <w:rPr>
          <w:b/>
          <w:bCs/>
        </w:rPr>
        <w:t>Graphic:</w:t>
      </w:r>
      <w:r w:rsidRPr="0053685B">
        <w:t xml:space="preserve"> Closed Loop + Compounding Curve deck slide (Execute→Verify→Evidence→Learn + 48%→92%) </w:t>
      </w:r>
      <w:r w:rsidRPr="0053685B">
        <w:rPr>
          <w:b/>
          <w:bCs/>
        </w:rPr>
        <w:t>Blog:</w:t>
      </w:r>
      <w:r w:rsidRPr="0053685B">
        <w:t xml:space="preserve"> </w:t>
      </w:r>
      <w:hyperlink r:id="rId11" w:history="1">
        <w:r w:rsidRPr="0053685B">
          <w:rPr>
            <w:rStyle w:val="Hyperlink"/>
          </w:rPr>
          <w:t>https://www.dakshineshwari.net/post/production-ai-that-delivers-consistent-kpi-backed-outcomes</w:t>
        </w:r>
      </w:hyperlink>
      <w:r w:rsidRPr="0053685B">
        <w:t xml:space="preserve"> </w:t>
      </w:r>
      <w:r w:rsidRPr="0053685B">
        <w:rPr>
          <w:b/>
          <w:bCs/>
        </w:rPr>
        <w:t>Engagement tier:</w:t>
      </w:r>
      <w:r w:rsidRPr="0053685B">
        <w:t xml:space="preserve"> HIGH | </w:t>
      </w:r>
      <w:r w:rsidRPr="0053685B">
        <w:rPr>
          <w:b/>
          <w:bCs/>
        </w:rPr>
        <w:t>Trend:</w:t>
      </w:r>
      <w:r w:rsidRPr="0053685B">
        <w:t xml:space="preserve"> IBM refund agent (March 2026). CNBC "silent failure at scale." Gartner: 40% agentic AI cancelled.</w:t>
      </w:r>
    </w:p>
    <w:p w14:paraId="5ACB60D9" w14:textId="77777777" w:rsidR="0053685B" w:rsidRPr="0053685B" w:rsidRDefault="0053685B" w:rsidP="0053685B">
      <w:r w:rsidRPr="0053685B">
        <w:lastRenderedPageBreak/>
        <w:pict w14:anchorId="4964B760">
          <v:rect id="_x0000_i2104" style="width:0;height:1.5pt" o:hralign="center" o:hrstd="t" o:hr="t" fillcolor="#a0a0a0" stroked="f"/>
        </w:pict>
      </w:r>
    </w:p>
    <w:p w14:paraId="474F3B13" w14:textId="77777777" w:rsidR="0053685B" w:rsidRPr="0053685B" w:rsidRDefault="0053685B" w:rsidP="0053685B">
      <w:r w:rsidRPr="0053685B">
        <w:t>IBM documented a customer-service agent that approved refunds outside policy guidelines. The loop was execute → answer. Two steps missing.</w:t>
      </w:r>
    </w:p>
    <w:p w14:paraId="459A245D" w14:textId="77777777" w:rsidR="0053685B" w:rsidRPr="0053685B" w:rsidRDefault="0053685B" w:rsidP="0053685B">
      <w:r w:rsidRPr="0053685B">
        <w:t>The same two-step failure shows up across domains:</w:t>
      </w:r>
    </w:p>
    <w:p w14:paraId="4571E32B" w14:textId="77777777" w:rsidR="0053685B" w:rsidRPr="0053685B" w:rsidRDefault="0053685B" w:rsidP="0053685B">
      <w:r w:rsidRPr="0053685B">
        <w:rPr>
          <w:b/>
          <w:bCs/>
        </w:rPr>
        <w:t>Retail (IBM):</w:t>
      </w:r>
      <w:r w:rsidRPr="0053685B">
        <w:t xml:space="preserve"> Verified against customer sentiment instead of policy compliance. Reward signal: positive reviews. Actual objective: policy compliance. The sentiment was measuring the wrong thing.</w:t>
      </w:r>
    </w:p>
    <w:p w14:paraId="3D24CB3A" w14:textId="77777777" w:rsidR="0053685B" w:rsidRPr="0053685B" w:rsidRDefault="0053685B" w:rsidP="0053685B">
      <w:r w:rsidRPr="0053685B">
        <w:rPr>
          <w:b/>
          <w:bCs/>
        </w:rPr>
        <w:t>Clinical decision support:</w:t>
      </w:r>
      <w:r w:rsidRPr="0053685B">
        <w:t xml:space="preserve"> Verified against recommendation latency instead of clinical assessment completeness. Speed improved. Coverage degraded.</w:t>
      </w:r>
    </w:p>
    <w:p w14:paraId="47954B68" w14:textId="77777777" w:rsidR="0053685B" w:rsidRPr="0053685B" w:rsidRDefault="0053685B" w:rsidP="0053685B">
      <w:r w:rsidRPr="0053685B">
        <w:rPr>
          <w:b/>
          <w:bCs/>
        </w:rPr>
        <w:t>Procurement:</w:t>
      </w:r>
      <w:r w:rsidRPr="0053685B">
        <w:t xml:space="preserve"> Verified against throughput instead of policy compliance. Approval rate improved. Violation rate climbed.</w:t>
      </w:r>
    </w:p>
    <w:p w14:paraId="457ABEBB" w14:textId="77777777" w:rsidR="0053685B" w:rsidRPr="0053685B" w:rsidRDefault="0053685B" w:rsidP="0053685B">
      <w:r w:rsidRPr="0053685B">
        <w:t xml:space="preserve">Three industries. Same structure. </w:t>
      </w:r>
      <w:r w:rsidRPr="0053685B">
        <w:rPr>
          <w:b/>
          <w:bCs/>
        </w:rPr>
        <w:t>The verification source was the bug.</w:t>
      </w:r>
    </w:p>
    <w:p w14:paraId="10F3DFA2" w14:textId="77777777" w:rsidR="0053685B" w:rsidRPr="0053685B" w:rsidRDefault="0053685B" w:rsidP="0053685B">
      <w:r w:rsidRPr="0053685B">
        <w:t>(See graphic — the closed loop and the compounding curve.)</w:t>
      </w:r>
    </w:p>
    <w:p w14:paraId="76D6F934" w14:textId="77777777" w:rsidR="0053685B" w:rsidRPr="0053685B" w:rsidRDefault="0053685B" w:rsidP="0053685B">
      <w:r w:rsidRPr="0053685B">
        <w:t>The Compounding Intelligence architecture specifies this as a four-step loop, each step required:</w:t>
      </w:r>
    </w:p>
    <w:p w14:paraId="3023384D" w14:textId="77777777" w:rsidR="0053685B" w:rsidRPr="0053685B" w:rsidRDefault="0053685B" w:rsidP="0053685B">
      <w:r w:rsidRPr="0053685B">
        <w:t>1️</w:t>
      </w:r>
      <w:r w:rsidRPr="0053685B">
        <w:rPr>
          <w:rFonts w:ascii="Segoe UI Symbol" w:hAnsi="Segoe UI Symbol" w:cs="Segoe UI Symbol"/>
        </w:rPr>
        <w:t>⃣</w:t>
      </w:r>
      <w:r w:rsidRPr="0053685B">
        <w:t xml:space="preserve"> </w:t>
      </w:r>
      <w:r w:rsidRPr="0053685B">
        <w:rPr>
          <w:b/>
          <w:bCs/>
        </w:rPr>
        <w:t>Execute</w:t>
      </w:r>
      <w:r w:rsidRPr="0053685B">
        <w:t xml:space="preserve"> — take the action 2️</w:t>
      </w:r>
      <w:r w:rsidRPr="0053685B">
        <w:rPr>
          <w:rFonts w:ascii="Segoe UI Symbol" w:hAnsi="Segoe UI Symbol" w:cs="Segoe UI Symbol"/>
        </w:rPr>
        <w:t>⃣</w:t>
      </w:r>
      <w:r w:rsidRPr="0053685B">
        <w:t xml:space="preserve"> </w:t>
      </w:r>
      <w:r w:rsidRPr="0053685B">
        <w:rPr>
          <w:b/>
          <w:bCs/>
        </w:rPr>
        <w:t>Verify</w:t>
      </w:r>
      <w:r w:rsidRPr="0053685B">
        <w:t xml:space="preserve"> — against the system of record, not a proxy. </w:t>
      </w:r>
      <w:r w:rsidRPr="0053685B">
        <w:rPr>
          <w:b/>
          <w:bCs/>
        </w:rPr>
        <w:t>The IBM agent verified against customer sentiment. That was the failure.</w:t>
      </w:r>
      <w:r w:rsidRPr="0053685B">
        <w:t xml:space="preserve"> 3️</w:t>
      </w:r>
      <w:r w:rsidRPr="0053685B">
        <w:rPr>
          <w:rFonts w:ascii="Segoe UI Symbol" w:hAnsi="Segoe UI Symbol" w:cs="Segoe UI Symbol"/>
        </w:rPr>
        <w:t>⃣</w:t>
      </w:r>
      <w:r w:rsidRPr="0053685B">
        <w:t xml:space="preserve"> </w:t>
      </w:r>
      <w:r w:rsidRPr="0053685B">
        <w:rPr>
          <w:b/>
          <w:bCs/>
        </w:rPr>
        <w:t>Learn</w:t>
      </w:r>
      <w:r w:rsidRPr="0053685B">
        <w:t xml:space="preserve"> — durably update the scoring function. Centroid pull/push after each verified outcome (Eq. 4b-final). 20:1 asymmetric penalty — wrong decisions penalized harder than correct decisions are rewarded. 4️</w:t>
      </w:r>
      <w:r w:rsidRPr="0053685B">
        <w:rPr>
          <w:rFonts w:ascii="Segoe UI Symbol" w:hAnsi="Segoe UI Symbol" w:cs="Segoe UI Symbol"/>
        </w:rPr>
        <w:t>⃣</w:t>
      </w:r>
      <w:r w:rsidRPr="0053685B">
        <w:t xml:space="preserve"> </w:t>
      </w:r>
      <w:r w:rsidRPr="0053685B">
        <w:rPr>
          <w:b/>
          <w:bCs/>
        </w:rPr>
        <w:t>Promote</w:t>
      </w:r>
      <w:r w:rsidRPr="0053685B">
        <w:t xml:space="preserve"> — only when the stability criterion is met. Centroid drift below design guard. Rolling accuracy above gate. N verified outcomes per category.</w:t>
      </w:r>
    </w:p>
    <w:p w14:paraId="5233B7EA" w14:textId="77777777" w:rsidR="0053685B" w:rsidRPr="0053685B" w:rsidRDefault="0053685B" w:rsidP="0053685B">
      <w:r w:rsidRPr="0053685B">
        <w:t xml:space="preserve">The compounding curve shows what happens when all four steps work: </w:t>
      </w:r>
      <w:r w:rsidRPr="0053685B">
        <w:rPr>
          <w:b/>
          <w:bCs/>
        </w:rPr>
        <w:t>+44 percentage points across 51 decisions.</w:t>
      </w:r>
      <w:r w:rsidRPr="0053685B">
        <w:t xml:space="preserve"> Same model. No retraining. The improvement is structural.</w:t>
      </w:r>
    </w:p>
    <w:p w14:paraId="252372F6" w14:textId="77777777" w:rsidR="0053685B" w:rsidRPr="0053685B" w:rsidRDefault="0053685B" w:rsidP="0053685B">
      <w:r w:rsidRPr="0053685B">
        <w:t>The verification source determines what the system learns to be good at. That's not a configuration detail. It's the load-bearing architectural choice.</w:t>
      </w:r>
    </w:p>
    <w:p w14:paraId="5BFE10DF" w14:textId="77777777" w:rsidR="0053685B" w:rsidRPr="0053685B" w:rsidRDefault="0053685B" w:rsidP="0053685B">
      <w:r w:rsidRPr="0053685B">
        <w:pict w14:anchorId="37DBC521">
          <v:rect id="_x0000_i2105" style="width:0;height:1.5pt" o:hralign="center" o:hrstd="t" o:hr="t" fillcolor="#a0a0a0" stroked="f"/>
        </w:pict>
      </w:r>
    </w:p>
    <w:p w14:paraId="3CDA1C1F" w14:textId="77777777" w:rsidR="0053685B" w:rsidRPr="0053685B" w:rsidRDefault="0053685B" w:rsidP="0053685B">
      <w:r w:rsidRPr="0053685B">
        <w:rPr>
          <w:b/>
          <w:bCs/>
        </w:rPr>
        <w:t>Across whatever domain you work in — what's the most consequential proxy metric mismatch you've seen, where an AI system optimized correctly for the measured thing but moved in the wrong direction on the actual objective?</w:t>
      </w:r>
      <w:r w:rsidRPr="0053685B">
        <w:t xml:space="preserve"> Curious how teams are validating that their verification source actually measures what the system is supposed to optimize for.</w:t>
      </w:r>
    </w:p>
    <w:p w14:paraId="16759453" w14:textId="77777777" w:rsidR="0053685B" w:rsidRPr="0053685B" w:rsidRDefault="0053685B" w:rsidP="0053685B">
      <w:r w:rsidRPr="0053685B">
        <w:lastRenderedPageBreak/>
        <w:t>#AgenticAI #CompoundingIntelligence #ProductionAI #LearningLoops #AISafety #Retail #Healthcare #Procurement</w:t>
      </w:r>
    </w:p>
    <w:p w14:paraId="37C7FD6F" w14:textId="77777777" w:rsidR="0053685B" w:rsidRPr="0053685B" w:rsidRDefault="0053685B" w:rsidP="0053685B">
      <w:r w:rsidRPr="0053685B">
        <w:pict w14:anchorId="05264202">
          <v:rect id="_x0000_i2106" style="width:0;height:1.5pt" o:hralign="center" o:hrstd="t" o:hr="t" fillcolor="#a0a0a0" stroked="f"/>
        </w:pict>
      </w:r>
    </w:p>
    <w:p w14:paraId="0E525788" w14:textId="77777777" w:rsidR="0053685B" w:rsidRPr="0053685B" w:rsidRDefault="0053685B" w:rsidP="0053685B">
      <w:r w:rsidRPr="0053685B">
        <w:pict w14:anchorId="27BEF0FD">
          <v:rect id="_x0000_i2107" style="width:0;height:1.5pt" o:hralign="center" o:hrstd="t" o:hr="t" fillcolor="#a0a0a0" stroked="f"/>
        </w:pict>
      </w:r>
    </w:p>
    <w:p w14:paraId="07F4A579" w14:textId="77777777" w:rsidR="0053685B" w:rsidRPr="0053685B" w:rsidRDefault="0053685B" w:rsidP="0053685B">
      <w:pPr>
        <w:rPr>
          <w:b/>
          <w:bCs/>
        </w:rPr>
      </w:pPr>
      <w:r w:rsidRPr="0053685B">
        <w:rPr>
          <w:b/>
          <w:bCs/>
        </w:rPr>
        <w:t>BROAD #8</w:t>
      </w:r>
    </w:p>
    <w:p w14:paraId="4F7CB4C0" w14:textId="77777777" w:rsidR="0053685B" w:rsidRPr="0053685B" w:rsidRDefault="0053685B" w:rsidP="0053685B">
      <w:pPr>
        <w:rPr>
          <w:b/>
          <w:bCs/>
        </w:rPr>
      </w:pPr>
      <w:r w:rsidRPr="0053685B">
        <w:rPr>
          <w:b/>
          <w:bCs/>
        </w:rPr>
        <w:t>Title: $1,079,526 Saved. 6-Week Payback. The Number Goes Up Every Month.</w:t>
      </w:r>
    </w:p>
    <w:p w14:paraId="7E2F0083" w14:textId="77777777" w:rsidR="0053685B" w:rsidRPr="0053685B" w:rsidRDefault="0053685B" w:rsidP="0053685B">
      <w:pPr>
        <w:rPr>
          <w:b/>
          <w:bCs/>
        </w:rPr>
      </w:pPr>
      <w:r w:rsidRPr="0053685B">
        <w:rPr>
          <w:b/>
          <w:bCs/>
        </w:rPr>
        <w:t>Subtitle: Year 1 is the deployment tax. Year 2+ is the compounding story. Most AI ROI models only measure the static snapshot.</w:t>
      </w:r>
    </w:p>
    <w:p w14:paraId="6C33AED4" w14:textId="77777777" w:rsidR="0053685B" w:rsidRPr="0053685B" w:rsidRDefault="0053685B" w:rsidP="0053685B">
      <w:r w:rsidRPr="0053685B">
        <w:rPr>
          <w:b/>
          <w:bCs/>
        </w:rPr>
        <w:t>Graphic:</w:t>
      </w:r>
      <w:r w:rsidRPr="0053685B">
        <w:t xml:space="preserve"> ROI Calculator deck slide (89% auto-close / 4.5 min MTTR / $1,079,526 / 6 weeks / 9×) </w:t>
      </w:r>
      <w:r w:rsidRPr="0053685B">
        <w:rPr>
          <w:b/>
          <w:bCs/>
        </w:rPr>
        <w:t>Blog:</w:t>
      </w:r>
      <w:r w:rsidRPr="0053685B">
        <w:t xml:space="preserve"> </w:t>
      </w:r>
      <w:hyperlink r:id="rId12" w:history="1">
        <w:r w:rsidRPr="0053685B">
          <w:rPr>
            <w:rStyle w:val="Hyperlink"/>
          </w:rPr>
          <w:t>https://www.dakshineshwari.net/post/gen-ai-roi-in-a-box</w:t>
        </w:r>
      </w:hyperlink>
      <w:r w:rsidRPr="0053685B">
        <w:t xml:space="preserve"> </w:t>
      </w:r>
      <w:r w:rsidRPr="0053685B">
        <w:rPr>
          <w:b/>
          <w:bCs/>
        </w:rPr>
        <w:t>Engagement tier:</w:t>
      </w:r>
      <w:r w:rsidRPr="0053685B">
        <w:t xml:space="preserve"> MEDIUM | </w:t>
      </w:r>
      <w:r w:rsidRPr="0053685B">
        <w:rPr>
          <w:b/>
          <w:bCs/>
        </w:rPr>
        <w:t>Trend:</w:t>
      </w:r>
      <w:r w:rsidRPr="0053685B">
        <w:t xml:space="preserve"> Enterprise AI ROI — Deloitte: 14% of enterprise AI reaches production. The ones that survive need a business case.</w:t>
      </w:r>
    </w:p>
    <w:p w14:paraId="15C6E3FE" w14:textId="77777777" w:rsidR="0053685B" w:rsidRPr="0053685B" w:rsidRDefault="0053685B" w:rsidP="0053685B">
      <w:r w:rsidRPr="0053685B">
        <w:pict w14:anchorId="632FDE78">
          <v:rect id="_x0000_i2108" style="width:0;height:1.5pt" o:hralign="center" o:hrstd="t" o:hr="t" fillcolor="#a0a0a0" stroked="f"/>
        </w:pict>
      </w:r>
    </w:p>
    <w:p w14:paraId="0A254D2F" w14:textId="77777777" w:rsidR="0053685B" w:rsidRPr="0053685B" w:rsidRDefault="0053685B" w:rsidP="0053685B">
      <w:r w:rsidRPr="0053685B">
        <w:t>(See graphic — plug in your numbers.)</w:t>
      </w:r>
    </w:p>
    <w:p w14:paraId="540EC99B" w14:textId="77777777" w:rsidR="0053685B" w:rsidRPr="0053685B" w:rsidRDefault="0053685B" w:rsidP="0053685B">
      <w:r w:rsidRPr="0053685B">
        <w:t>500 alerts/day, 8 analysts, $85K average salary.</w:t>
      </w:r>
    </w:p>
    <w:p w14:paraId="56592EBA" w14:textId="77777777" w:rsidR="0053685B" w:rsidRPr="0053685B" w:rsidRDefault="0053685B" w:rsidP="0053685B">
      <w:r w:rsidRPr="0053685B">
        <w:rPr>
          <w:b/>
          <w:bCs/>
        </w:rPr>
        <w:t>Auto-close rate:</w:t>
      </w:r>
      <w:r w:rsidRPr="0053685B">
        <w:t xml:space="preserve"> 35% → </w:t>
      </w:r>
      <w:r w:rsidRPr="0053685B">
        <w:rPr>
          <w:b/>
          <w:bCs/>
        </w:rPr>
        <w:t>89%</w:t>
      </w:r>
      <w:r w:rsidRPr="0053685B">
        <w:t xml:space="preserve"> </w:t>
      </w:r>
      <w:r w:rsidRPr="0053685B">
        <w:rPr>
          <w:b/>
          <w:bCs/>
        </w:rPr>
        <w:t>MTTR:</w:t>
      </w:r>
      <w:r w:rsidRPr="0053685B">
        <w:t xml:space="preserve"> 18 min → </w:t>
      </w:r>
      <w:r w:rsidRPr="0053685B">
        <w:rPr>
          <w:b/>
          <w:bCs/>
        </w:rPr>
        <w:t>4.5 min</w:t>
      </w:r>
      <w:r w:rsidRPr="0053685B">
        <w:t xml:space="preserve"> </w:t>
      </w:r>
      <w:r w:rsidRPr="0053685B">
        <w:rPr>
          <w:b/>
          <w:bCs/>
        </w:rPr>
        <w:t>Annual savings:</w:t>
      </w:r>
      <w:r w:rsidRPr="0053685B">
        <w:t xml:space="preserve"> </w:t>
      </w:r>
      <w:r w:rsidRPr="0053685B">
        <w:rPr>
          <w:b/>
          <w:bCs/>
        </w:rPr>
        <w:t>$1,079,526</w:t>
      </w:r>
      <w:r w:rsidRPr="0053685B">
        <w:t xml:space="preserve"> </w:t>
      </w:r>
      <w:r w:rsidRPr="0053685B">
        <w:rPr>
          <w:b/>
          <w:bCs/>
        </w:rPr>
        <w:t>Payback period:</w:t>
      </w:r>
      <w:r w:rsidRPr="0053685B">
        <w:t xml:space="preserve"> </w:t>
      </w:r>
      <w:r w:rsidRPr="0053685B">
        <w:rPr>
          <w:b/>
          <w:bCs/>
        </w:rPr>
        <w:t>6 weeks</w:t>
      </w:r>
      <w:r w:rsidRPr="0053685B">
        <w:t xml:space="preserve"> </w:t>
      </w:r>
      <w:r w:rsidRPr="0053685B">
        <w:rPr>
          <w:b/>
          <w:bCs/>
        </w:rPr>
        <w:t>ROI:</w:t>
      </w:r>
      <w:r w:rsidRPr="0053685B">
        <w:t xml:space="preserve"> </w:t>
      </w:r>
      <w:r w:rsidRPr="0053685B">
        <w:rPr>
          <w:b/>
          <w:bCs/>
        </w:rPr>
        <w:t>9×</w:t>
      </w:r>
    </w:p>
    <w:p w14:paraId="3662733B" w14:textId="77777777" w:rsidR="0053685B" w:rsidRPr="0053685B" w:rsidRDefault="0053685B" w:rsidP="0053685B">
      <w:r w:rsidRPr="0053685B">
        <w:t>Savings breakdown: $893K analyst time. $145K reduced escalations. $40K compliance efficiency.</w:t>
      </w:r>
    </w:p>
    <w:p w14:paraId="79EB7A38" w14:textId="77777777" w:rsidR="0053685B" w:rsidRPr="0053685B" w:rsidRDefault="0053685B" w:rsidP="0053685B">
      <w:r w:rsidRPr="0053685B">
        <w:t>Those Year 1 numbers are real. But they're the least interesting part of the story.</w:t>
      </w:r>
    </w:p>
    <w:p w14:paraId="59BCA3BD" w14:textId="77777777" w:rsidR="0053685B" w:rsidRPr="0053685B" w:rsidRDefault="0053685B" w:rsidP="0053685B">
      <w:r w:rsidRPr="0053685B">
        <w:rPr>
          <w:b/>
          <w:bCs/>
        </w:rPr>
        <w:t>The number goes up.</w:t>
      </w:r>
      <w:r w:rsidRPr="0053685B">
        <w:t xml:space="preserve"> This is the Compounding Intelligence claim: the system makes better decisions as it accumulates verified outcomes, which means auto-close rate climbs as more categories are mastered, MTTR drops as confidence calibrates, and coverage expands as cross-domain discoveries create new auto-resolve patterns.</w:t>
      </w:r>
    </w:p>
    <w:p w14:paraId="34E26AFE" w14:textId="77777777" w:rsidR="0053685B" w:rsidRPr="0053685B" w:rsidRDefault="0053685B" w:rsidP="0053685B">
      <w:r w:rsidRPr="0053685B">
        <w:rPr>
          <w:b/>
          <w:bCs/>
        </w:rPr>
        <w:t>Year 1</w:t>
      </w:r>
      <w:r w:rsidRPr="0053685B">
        <w:t xml:space="preserve"> is the deployment tax. </w:t>
      </w:r>
      <w:r w:rsidRPr="0053685B">
        <w:rPr>
          <w:b/>
          <w:bCs/>
        </w:rPr>
        <w:t>Year 2+</w:t>
      </w:r>
      <w:r w:rsidRPr="0053685B">
        <w:t xml:space="preserve"> is the compounding story: why the system running for 12 months is worth more than one deployed today with identical code. The centroids have been calibrated to your environment. The accumulated institutional judgment is unreproducible.</w:t>
      </w:r>
    </w:p>
    <w:p w14:paraId="6D2F6A3D" w14:textId="77777777" w:rsidR="0053685B" w:rsidRPr="0053685B" w:rsidRDefault="0053685B" w:rsidP="0053685B">
      <w:r w:rsidRPr="0053685B">
        <w:t xml:space="preserve">The same math applies beyond security: supply chain auto-approval, compliance routing, clinical decision support, financial risk scoring. The Compounding Intelligence framework is domain-agnostic — only the centroid values change by domain. The economics are the </w:t>
      </w:r>
      <w:r w:rsidRPr="0053685B">
        <w:lastRenderedPageBreak/>
        <w:t>same everywhere: the Year 1 ROI model undersells the actual value because it treats the snapshot as the asset. The trajectory is the asset.</w:t>
      </w:r>
    </w:p>
    <w:p w14:paraId="4F0B8971" w14:textId="77777777" w:rsidR="0053685B" w:rsidRPr="0053685B" w:rsidRDefault="0053685B" w:rsidP="0053685B">
      <w:r w:rsidRPr="0053685B">
        <w:t>Most AI ROI models miss the trajectory. The trajectory is the investment thesis.</w:t>
      </w:r>
    </w:p>
    <w:p w14:paraId="08A48175" w14:textId="77777777" w:rsidR="0053685B" w:rsidRPr="0053685B" w:rsidRDefault="0053685B" w:rsidP="0053685B">
      <w:r w:rsidRPr="0053685B">
        <w:pict w14:anchorId="3E768327">
          <v:rect id="_x0000_i2109" style="width:0;height:1.5pt" o:hralign="center" o:hrstd="t" o:hr="t" fillcolor="#a0a0a0" stroked="f"/>
        </w:pict>
      </w:r>
    </w:p>
    <w:p w14:paraId="2A070AF8" w14:textId="77777777" w:rsidR="0053685B" w:rsidRPr="0053685B" w:rsidRDefault="0053685B" w:rsidP="0053685B">
      <w:r w:rsidRPr="0053685B">
        <w:rPr>
          <w:b/>
          <w:bCs/>
        </w:rPr>
        <w:t>What metric does your team use to justify continued AI investment beyond Year 1?</w:t>
      </w:r>
      <w:r w:rsidRPr="0053685B">
        <w:t xml:space="preserve"> We use time-to-safe and coverage expansion rate. Most ROI models I've seen measure the static snapshot. Curious whether others have found a metric that captures the compounding effect in a form that business leadership actually uses.</w:t>
      </w:r>
    </w:p>
    <w:p w14:paraId="6B3C9F09" w14:textId="77777777" w:rsidR="0053685B" w:rsidRPr="0053685B" w:rsidRDefault="0053685B" w:rsidP="0053685B">
      <w:r w:rsidRPr="0053685B">
        <w:t>#AIROI #CompoundingIntelligence #EnterpriseAI #ProductionAI #SOC</w:t>
      </w:r>
    </w:p>
    <w:p w14:paraId="0FAE1F66" w14:textId="77777777" w:rsidR="0053685B" w:rsidRPr="0053685B" w:rsidRDefault="0053685B" w:rsidP="0053685B">
      <w:r w:rsidRPr="0053685B">
        <w:pict w14:anchorId="639235AC">
          <v:rect id="_x0000_i2110" style="width:0;height:1.5pt" o:hralign="center" o:hrstd="t" o:hr="t" fillcolor="#a0a0a0" stroked="f"/>
        </w:pict>
      </w:r>
    </w:p>
    <w:p w14:paraId="25F73ABD" w14:textId="77777777" w:rsidR="0053685B" w:rsidRPr="0053685B" w:rsidRDefault="0053685B" w:rsidP="0053685B">
      <w:r w:rsidRPr="0053685B">
        <w:pict w14:anchorId="7B2204C3">
          <v:rect id="_x0000_i2111" style="width:0;height:1.5pt" o:hralign="center" o:hrstd="t" o:hr="t" fillcolor="#a0a0a0" stroked="f"/>
        </w:pict>
      </w:r>
    </w:p>
    <w:p w14:paraId="18951E5C" w14:textId="77777777" w:rsidR="0053685B" w:rsidRPr="0053685B" w:rsidRDefault="0053685B" w:rsidP="0053685B">
      <w:pPr>
        <w:rPr>
          <w:b/>
          <w:bCs/>
        </w:rPr>
      </w:pPr>
      <w:r w:rsidRPr="0053685B">
        <w:rPr>
          <w:b/>
          <w:bCs/>
        </w:rPr>
        <w:t>BROAD #9</w:t>
      </w:r>
    </w:p>
    <w:p w14:paraId="2BBA5DA7" w14:textId="77777777" w:rsidR="0053685B" w:rsidRPr="0053685B" w:rsidRDefault="0053685B" w:rsidP="0053685B">
      <w:pPr>
        <w:rPr>
          <w:b/>
          <w:bCs/>
        </w:rPr>
      </w:pPr>
      <w:r w:rsidRPr="0053685B">
        <w:rPr>
          <w:b/>
          <w:bCs/>
        </w:rPr>
        <w:t>Title: Every Dollar on a Clock 1–2 System Is an Operating Expense. Clock 3–4 Is a Capital Investment.</w:t>
      </w:r>
    </w:p>
    <w:p w14:paraId="27A7AC48" w14:textId="77777777" w:rsidR="0053685B" w:rsidRPr="0053685B" w:rsidRDefault="0053685B" w:rsidP="0053685B">
      <w:pPr>
        <w:rPr>
          <w:b/>
          <w:bCs/>
        </w:rPr>
      </w:pPr>
      <w:r w:rsidRPr="0053685B">
        <w:rPr>
          <w:b/>
          <w:bCs/>
        </w:rPr>
        <w:t>Subtitle: A demand forecasting system and a pricing optimizer both process millions of data points daily. One is Clock 1. The other could be Clock 4. The difference determines whether your AI spend is a cost or an asset.</w:t>
      </w:r>
    </w:p>
    <w:p w14:paraId="66890D1C" w14:textId="77777777" w:rsidR="0053685B" w:rsidRPr="0053685B" w:rsidRDefault="0053685B" w:rsidP="0053685B">
      <w:r w:rsidRPr="0053685B">
        <w:rPr>
          <w:b/>
          <w:bCs/>
        </w:rPr>
        <w:t>Graphic:</w:t>
      </w:r>
      <w:r w:rsidRPr="0053685B">
        <w:t xml:space="preserve"> Four Clocks deck slide (full comparison table: State / Event / Decision / Insight) </w:t>
      </w:r>
      <w:r w:rsidRPr="0053685B">
        <w:rPr>
          <w:b/>
          <w:bCs/>
        </w:rPr>
        <w:t>Blog:</w:t>
      </w:r>
      <w:r w:rsidRPr="0053685B">
        <w:t xml:space="preserve"> </w:t>
      </w:r>
      <w:hyperlink r:id="rId13" w:history="1">
        <w:r w:rsidRPr="0053685B">
          <w:rPr>
            <w:rStyle w:val="Hyperlink"/>
          </w:rPr>
          <w:t>https://www.dakshineshwari.net/post/gen-ai-roi-in-a-box</w:t>
        </w:r>
      </w:hyperlink>
      <w:r w:rsidRPr="0053685B">
        <w:t xml:space="preserve"> </w:t>
      </w:r>
      <w:r w:rsidRPr="0053685B">
        <w:rPr>
          <w:b/>
          <w:bCs/>
        </w:rPr>
        <w:t>Engagement tier:</w:t>
      </w:r>
      <w:r w:rsidRPr="0053685B">
        <w:t xml:space="preserve"> MEDIUM-HIGH | </w:t>
      </w:r>
      <w:r w:rsidRPr="0053685B">
        <w:rPr>
          <w:b/>
          <w:bCs/>
        </w:rPr>
        <w:t>Trend:</w:t>
      </w:r>
      <w:r w:rsidRPr="0053685B">
        <w:t xml:space="preserve"> "The moat isn't the model" — Google 2026: "AI isn't magic — it's engineering."</w:t>
      </w:r>
    </w:p>
    <w:p w14:paraId="32C8EBE6" w14:textId="77777777" w:rsidR="0053685B" w:rsidRPr="0053685B" w:rsidRDefault="0053685B" w:rsidP="0053685B">
      <w:r w:rsidRPr="0053685B">
        <w:pict w14:anchorId="631DA1A7">
          <v:rect id="_x0000_i2112" style="width:0;height:1.5pt" o:hralign="center" o:hrstd="t" o:hr="t" fillcolor="#a0a0a0" stroked="f"/>
        </w:pict>
      </w:r>
    </w:p>
    <w:p w14:paraId="610EB2A4" w14:textId="77777777" w:rsidR="0053685B" w:rsidRPr="0053685B" w:rsidRDefault="0053685B" w:rsidP="0053685B">
      <w:r w:rsidRPr="0053685B">
        <w:t xml:space="preserve">A major retail chain runs a demand forecasting system. It processes sales data, weather, promotions, supply chain feeds. On day 1 and day 365: same model, same weights, same logic. Better data → better forecast. The reasoning is identical. </w:t>
      </w:r>
      <w:r w:rsidRPr="0053685B">
        <w:rPr>
          <w:b/>
          <w:bCs/>
        </w:rPr>
        <w:t>Clock 1.</w:t>
      </w:r>
    </w:p>
    <w:p w14:paraId="0BE8207D" w14:textId="77777777" w:rsidR="0053685B" w:rsidRPr="0053685B" w:rsidRDefault="0053685B" w:rsidP="0053685B">
      <w:r w:rsidRPr="0053685B">
        <w:t xml:space="preserve">The same retailer has a pricing optimizer. After 12 months of verified pricing decisions, it has learned which categories in which regions respond to price changes differently than the general model predicts. That knowledge is irreproducible. </w:t>
      </w:r>
      <w:r w:rsidRPr="0053685B">
        <w:rPr>
          <w:b/>
          <w:bCs/>
        </w:rPr>
        <w:t>Clock 3.</w:t>
      </w:r>
    </w:p>
    <w:p w14:paraId="633305E5" w14:textId="77777777" w:rsidR="0053685B" w:rsidRPr="0053685B" w:rsidRDefault="0053685B" w:rsidP="0053685B">
      <w:r w:rsidRPr="0053685B">
        <w:t>The difference is not the data. It is not the model. It is which clock the system advances.</w:t>
      </w:r>
    </w:p>
    <w:p w14:paraId="3775FBA8" w14:textId="77777777" w:rsidR="0053685B" w:rsidRPr="0053685B" w:rsidRDefault="0053685B" w:rsidP="0053685B">
      <w:r w:rsidRPr="0053685B">
        <w:lastRenderedPageBreak/>
        <w:t xml:space="preserve">The </w:t>
      </w:r>
      <w:r w:rsidRPr="0053685B">
        <w:rPr>
          <w:b/>
          <w:bCs/>
        </w:rPr>
        <w:t>Four Clocks</w:t>
      </w:r>
      <w:r w:rsidRPr="0053685B">
        <w:t xml:space="preserve"> framework is part of the Compounding Intelligence architecture — a way to evaluate where institutional knowledge actually accumulates, and what that means for AI investment valuation.</w:t>
      </w:r>
    </w:p>
    <w:p w14:paraId="4444313A" w14:textId="77777777" w:rsidR="0053685B" w:rsidRPr="0053685B" w:rsidRDefault="0053685B" w:rsidP="0053685B">
      <w:r w:rsidRPr="0053685B">
        <w:t>(See graphic — full comparison table with Vendor Claim vs Reality vs Valuation Lens.)</w:t>
      </w:r>
    </w:p>
    <w:p w14:paraId="072145B5" w14:textId="77777777" w:rsidR="0053685B" w:rsidRPr="0053685B" w:rsidRDefault="0053685B" w:rsidP="0053685B">
      <w:r w:rsidRPr="0053685B">
        <w:rPr>
          <w:b/>
          <w:bCs/>
        </w:rPr>
        <w:t>Clock 1 — State.</w:t>
      </w:r>
      <w:r w:rsidRPr="0053685B">
        <w:t xml:space="preserve"> Current snapshot. Static reasoning. Day 1 = Day 365. Every RAG system. Operating expense.</w:t>
      </w:r>
    </w:p>
    <w:p w14:paraId="227BD6BF" w14:textId="77777777" w:rsidR="0053685B" w:rsidRPr="0053685B" w:rsidRDefault="0053685B" w:rsidP="0053685B">
      <w:r w:rsidRPr="0053685B">
        <w:rPr>
          <w:b/>
          <w:bCs/>
        </w:rPr>
        <w:t>Clock 2 — Event.</w:t>
      </w:r>
      <w:r w:rsidRPr="0053685B">
        <w:t xml:space="preserve"> Historical context. Better recall, same reasoning. More books — no wiser reader. Operating expense.</w:t>
      </w:r>
    </w:p>
    <w:p w14:paraId="03EA1463" w14:textId="77777777" w:rsidR="0053685B" w:rsidRPr="0053685B" w:rsidRDefault="0053685B" w:rsidP="0053685B">
      <w:r w:rsidRPr="0053685B">
        <w:t xml:space="preserve">——— </w:t>
      </w:r>
      <w:r w:rsidRPr="0053685B">
        <w:rPr>
          <w:b/>
          <w:bCs/>
        </w:rPr>
        <w:t>THE COMPOUNDING DIVIDE</w:t>
      </w:r>
      <w:r w:rsidRPr="0053685B">
        <w:t xml:space="preserve"> ———</w:t>
      </w:r>
    </w:p>
    <w:p w14:paraId="461CD9E1" w14:textId="77777777" w:rsidR="0053685B" w:rsidRPr="0053685B" w:rsidRDefault="0053685B" w:rsidP="0053685B">
      <w:r w:rsidRPr="0053685B">
        <w:rPr>
          <w:b/>
          <w:bCs/>
        </w:rPr>
        <w:t>Clock 3 — Decision.</w:t>
      </w:r>
      <w:r w:rsidRPr="0053685B">
        <w:t xml:space="preserve"> Judgment evolves from verified outcomes. 97.89% → 98.2% warm start (EXP-C1/EXP-B1). Capital investment. Every dollar appreciates with use.</w:t>
      </w:r>
    </w:p>
    <w:p w14:paraId="5BDF6441" w14:textId="77777777" w:rsidR="0053685B" w:rsidRPr="0053685B" w:rsidRDefault="0053685B" w:rsidP="0053685B">
      <w:r w:rsidRPr="0053685B">
        <w:rPr>
          <w:b/>
          <w:bCs/>
        </w:rPr>
        <w:t>Clock 4 — Insight.</w:t>
      </w:r>
      <w:r w:rsidRPr="0053685B">
        <w:t xml:space="preserve"> The system discovered something nobody asked about. New scoring dimensions emerge autonomously. Increasing returns to scale. Capital investment with increasing returns.</w:t>
      </w:r>
    </w:p>
    <w:p w14:paraId="2415F173" w14:textId="77777777" w:rsidR="0053685B" w:rsidRPr="0053685B" w:rsidRDefault="0053685B" w:rsidP="0053685B">
      <w:r w:rsidRPr="0053685B">
        <w:rPr>
          <w:b/>
          <w:bCs/>
        </w:rPr>
        <w:t>Cross-domain examples:</w:t>
      </w:r>
    </w:p>
    <w:p w14:paraId="78DC8877" w14:textId="77777777" w:rsidR="0053685B" w:rsidRPr="0053685B" w:rsidRDefault="0053685B" w:rsidP="0053685B">
      <w:pPr>
        <w:numPr>
          <w:ilvl w:val="0"/>
          <w:numId w:val="4"/>
        </w:numPr>
      </w:pPr>
      <w:r w:rsidRPr="0053685B">
        <w:rPr>
          <w:i/>
          <w:iCs/>
        </w:rPr>
        <w:t>Manufacturing:</w:t>
      </w:r>
      <w:r w:rsidRPr="0053685B">
        <w:t xml:space="preserve"> Predictive maintenance on Clock 3 learned that vibration_pattern × humidity × production_volume at this specific machine predicts failure 48 hours earlier than the generic model. Nobody programmed that combination.</w:t>
      </w:r>
    </w:p>
    <w:p w14:paraId="3F6C2635" w14:textId="77777777" w:rsidR="0053685B" w:rsidRPr="0053685B" w:rsidRDefault="0053685B" w:rsidP="0053685B">
      <w:pPr>
        <w:numPr>
          <w:ilvl w:val="0"/>
          <w:numId w:val="4"/>
        </w:numPr>
      </w:pPr>
      <w:r w:rsidRPr="0053685B">
        <w:rPr>
          <w:i/>
          <w:iCs/>
        </w:rPr>
        <w:t>Healthcare:</w:t>
      </w:r>
      <w:r w:rsidRPr="0053685B">
        <w:t xml:space="preserve"> Clinical decision support on Clock 3 calibrated to this hospital's patient population and shift patterns — refined by verified outcomes from this institution's actual cases.</w:t>
      </w:r>
    </w:p>
    <w:p w14:paraId="3302852A" w14:textId="77777777" w:rsidR="0053685B" w:rsidRPr="0053685B" w:rsidRDefault="0053685B" w:rsidP="0053685B">
      <w:pPr>
        <w:numPr>
          <w:ilvl w:val="0"/>
          <w:numId w:val="4"/>
        </w:numPr>
      </w:pPr>
      <w:r w:rsidRPr="0053685B">
        <w:rPr>
          <w:i/>
          <w:iCs/>
        </w:rPr>
        <w:t>Financial services:</w:t>
      </w:r>
      <w:r w:rsidRPr="0053685B">
        <w:t xml:space="preserve"> Fraud detection on Clock 4 discovered that this firm's specific combination of expansion timing × merchant category shift × account age predicts fraud in a way no generic model captures.</w:t>
      </w:r>
    </w:p>
    <w:p w14:paraId="02BB61CC" w14:textId="77777777" w:rsidR="0053685B" w:rsidRPr="0053685B" w:rsidRDefault="0053685B" w:rsidP="0053685B">
      <w:r w:rsidRPr="0053685B">
        <w:t>Clocks 1–2 → SaaS multiples. Switching cost is contractual. Clocks 3–4 → Platform multiples. Switching cost is the accumulated judgment you destroy.</w:t>
      </w:r>
    </w:p>
    <w:p w14:paraId="69A371CD" w14:textId="77777777" w:rsidR="0053685B" w:rsidRPr="0053685B" w:rsidRDefault="0053685B" w:rsidP="0053685B">
      <w:r w:rsidRPr="0053685B">
        <w:pict w14:anchorId="02CF6468">
          <v:rect id="_x0000_i2113" style="width:0;height:1.5pt" o:hralign="center" o:hrstd="t" o:hr="t" fillcolor="#a0a0a0" stroked="f"/>
        </w:pict>
      </w:r>
    </w:p>
    <w:p w14:paraId="3E51A323" w14:textId="77777777" w:rsidR="0053685B" w:rsidRPr="0053685B" w:rsidRDefault="0053685B" w:rsidP="0053685B">
      <w:r w:rsidRPr="0053685B">
        <w:rPr>
          <w:b/>
          <w:bCs/>
        </w:rPr>
        <w:t>Litmus test: categorize your AI stack by which clock each system advances.</w:t>
      </w:r>
      <w:r w:rsidRPr="0053685B">
        <w:t xml:space="preserve"> My guess for most organizations: 90%+ of spend on Clocks 1–2. Curious whether that matches what others see — and which domain has produced the most clearly Clock 3–4 system you've built.</w:t>
      </w:r>
    </w:p>
    <w:p w14:paraId="5CEC4224" w14:textId="77777777" w:rsidR="0053685B" w:rsidRPr="0053685B" w:rsidRDefault="0053685B" w:rsidP="0053685B">
      <w:r w:rsidRPr="0053685B">
        <w:lastRenderedPageBreak/>
        <w:t>#EnterpriseAI #CompoundingIntelligence #AIStrategy #Valuation #Retail #Manufacturing #Healthcare</w:t>
      </w:r>
    </w:p>
    <w:p w14:paraId="6EB24368" w14:textId="77777777" w:rsidR="0053685B" w:rsidRPr="0053685B" w:rsidRDefault="0053685B" w:rsidP="0053685B">
      <w:r w:rsidRPr="0053685B">
        <w:pict w14:anchorId="694B8A00">
          <v:rect id="_x0000_i2114" style="width:0;height:1.5pt" o:hralign="center" o:hrstd="t" o:hr="t" fillcolor="#a0a0a0" stroked="f"/>
        </w:pict>
      </w:r>
    </w:p>
    <w:p w14:paraId="47D0CEF0" w14:textId="77777777" w:rsidR="0053685B" w:rsidRPr="0053685B" w:rsidRDefault="0053685B" w:rsidP="0053685B">
      <w:r w:rsidRPr="0053685B">
        <w:pict w14:anchorId="11F9FFE4">
          <v:rect id="_x0000_i2115" style="width:0;height:1.5pt" o:hralign="center" o:hrstd="t" o:hr="t" fillcolor="#a0a0a0" stroked="f"/>
        </w:pict>
      </w:r>
    </w:p>
    <w:p w14:paraId="309FA53B" w14:textId="77777777" w:rsidR="0053685B" w:rsidRPr="0053685B" w:rsidRDefault="0053685B" w:rsidP="0053685B">
      <w:pPr>
        <w:rPr>
          <w:b/>
          <w:bCs/>
        </w:rPr>
      </w:pPr>
      <w:r w:rsidRPr="0053685B">
        <w:rPr>
          <w:b/>
          <w:bCs/>
        </w:rPr>
        <w:t>BROAD #10</w:t>
      </w:r>
    </w:p>
    <w:p w14:paraId="77928C51" w14:textId="77777777" w:rsidR="0053685B" w:rsidRPr="0053685B" w:rsidRDefault="0053685B" w:rsidP="0053685B">
      <w:pPr>
        <w:rPr>
          <w:b/>
          <w:bCs/>
        </w:rPr>
      </w:pPr>
      <w:r w:rsidRPr="0053685B">
        <w:rPr>
          <w:b/>
          <w:bCs/>
        </w:rPr>
        <w:t>Title: Three Frontier LLMs Diagnosed a Broken System. All Three Prescribed the Wrong Fix.</w:t>
      </w:r>
    </w:p>
    <w:p w14:paraId="4C1DEEFE" w14:textId="77777777" w:rsidR="0053685B" w:rsidRPr="0053685B" w:rsidRDefault="0053685B" w:rsidP="0053685B">
      <w:pPr>
        <w:rPr>
          <w:b/>
          <w:bCs/>
        </w:rPr>
      </w:pPr>
      <w:r w:rsidRPr="0053685B">
        <w:rPr>
          <w:b/>
          <w:bCs/>
        </w:rPr>
        <w:t>Subtitle: LLMs can narrate. They cannot experiment. The 36.89pp fix required testing a fundamentally different architecture — not a better version of the existing one.</w:t>
      </w:r>
    </w:p>
    <w:p w14:paraId="336671F2" w14:textId="77777777" w:rsidR="0053685B" w:rsidRPr="0053685B" w:rsidRDefault="0053685B" w:rsidP="0053685B">
      <w:r w:rsidRPr="0053685B">
        <w:rPr>
          <w:b/>
          <w:bCs/>
        </w:rPr>
        <w:t>Graphic:</w:t>
      </w:r>
      <w:r w:rsidRPr="0053685B">
        <w:t xml:space="preserve"> Six Scenarios deck slide ("What This Unlocks" — 3×2 dark card grid) </w:t>
      </w:r>
      <w:r w:rsidRPr="0053685B">
        <w:rPr>
          <w:b/>
          <w:bCs/>
        </w:rPr>
        <w:t>Blog:</w:t>
      </w:r>
      <w:r w:rsidRPr="0053685B">
        <w:t xml:space="preserve"> </w:t>
      </w:r>
      <w:hyperlink r:id="rId14" w:history="1">
        <w:r w:rsidRPr="0053685B">
          <w:rPr>
            <w:rStyle w:val="Hyperlink"/>
          </w:rPr>
          <w:t>https://www.dakshineshwari.net/post/cross-graph-attention-mathematical-foundation-with-experimental-validation</w:t>
        </w:r>
      </w:hyperlink>
      <w:r w:rsidRPr="0053685B">
        <w:t xml:space="preserve"> </w:t>
      </w:r>
      <w:r w:rsidRPr="0053685B">
        <w:rPr>
          <w:b/>
          <w:bCs/>
        </w:rPr>
        <w:t>Engagement tier:</w:t>
      </w:r>
      <w:r w:rsidRPr="0053685B">
        <w:t xml:space="preserve"> HIGH | </w:t>
      </w:r>
      <w:r w:rsidRPr="0053685B">
        <w:rPr>
          <w:b/>
          <w:bCs/>
        </w:rPr>
        <w:t>Trend:</w:t>
      </w:r>
      <w:r w:rsidRPr="0053685B">
        <w:t xml:space="preserve"> LLM-as-judge / LLM-as-architect — the limits of diagnosis without empirical access</w:t>
      </w:r>
    </w:p>
    <w:p w14:paraId="7C2E2B6D" w14:textId="77777777" w:rsidR="0053685B" w:rsidRPr="0053685B" w:rsidRDefault="0053685B" w:rsidP="0053685B">
      <w:r w:rsidRPr="0053685B">
        <w:pict w14:anchorId="3EDA88CC">
          <v:rect id="_x0000_i2116" style="width:0;height:1.5pt" o:hralign="center" o:hrstd="t" o:hr="t" fillcolor="#a0a0a0" stroked="f"/>
        </w:pict>
      </w:r>
    </w:p>
    <w:p w14:paraId="1244DEA0" w14:textId="77777777" w:rsidR="0053685B" w:rsidRPr="0053685B" w:rsidRDefault="0053685B" w:rsidP="0053685B">
      <w:r w:rsidRPr="0053685B">
        <w:t>We gave GPT-5, Claude Opus, and Grok a complete experimental setup: a decision system scoring at 49.3% with a learned gating mechanism. Full architecture description. All features. All hyperparameters.</w:t>
      </w:r>
    </w:p>
    <w:p w14:paraId="771D547F" w14:textId="77777777" w:rsidR="0053685B" w:rsidRPr="0053685B" w:rsidRDefault="0053685B" w:rsidP="0053685B">
      <w:r w:rsidRPr="0053685B">
        <w:t>All three correctly diagnosed the problem. All three prescribed the same fix: tune the gating weights with a better optimization objective.</w:t>
      </w:r>
    </w:p>
    <w:p w14:paraId="3B3F8B11" w14:textId="77777777" w:rsidR="0053685B" w:rsidRPr="0053685B" w:rsidRDefault="0053685B" w:rsidP="0053685B">
      <w:r w:rsidRPr="0053685B">
        <w:rPr>
          <w:b/>
          <w:bCs/>
        </w:rPr>
        <w:t>That fix produced +0.01pp. Effectively zero.</w:t>
      </w:r>
    </w:p>
    <w:p w14:paraId="0FC6D9A1" w14:textId="77777777" w:rsidR="0053685B" w:rsidRPr="0053685B" w:rsidRDefault="0053685B" w:rsidP="0053685B">
      <w:r w:rsidRPr="0053685B">
        <w:t xml:space="preserve">The actual fix — replacing learned gating with L2 distance-kernel scoring using compiled centroid geometry — produced </w:t>
      </w:r>
      <w:r w:rsidRPr="0053685B">
        <w:rPr>
          <w:b/>
          <w:bCs/>
        </w:rPr>
        <w:t>+36.89pp.</w:t>
      </w:r>
      <w:r w:rsidRPr="0053685B">
        <w:t xml:space="preserve"> This is what became Level 1 of the Compounding Intelligence architecture: distance-kernel scoring on bounded [0,1] features, validated across 19 experiments. The fix required running a controlled experiment against a fundamentally different architecture, not a better version of the existing one.</w:t>
      </w:r>
    </w:p>
    <w:p w14:paraId="5A97AFC8" w14:textId="77777777" w:rsidR="0053685B" w:rsidRPr="0053685B" w:rsidRDefault="0053685B" w:rsidP="0053685B">
      <w:r w:rsidRPr="0053685B">
        <w:t>(See graphic — six scenarios that Compounding Intelligence produces that static systems cannot.)</w:t>
      </w:r>
    </w:p>
    <w:p w14:paraId="083F71A3" w14:textId="77777777" w:rsidR="0053685B" w:rsidRPr="0053685B" w:rsidRDefault="0053685B" w:rsidP="0053685B">
      <w:r w:rsidRPr="0053685B">
        <w:rPr>
          <w:b/>
          <w:bCs/>
        </w:rPr>
        <w:t>The Analyst Who Never Leaves.</w:t>
      </w:r>
      <w:r w:rsidRPr="0053685B">
        <w:t xml:space="preserve"> Your best SOC analyst retires after 8 years. In Compounding Intelligence, her tribal knowledge stays — connected, weighted, still evolving.</w:t>
      </w:r>
    </w:p>
    <w:p w14:paraId="04F735DD" w14:textId="77777777" w:rsidR="0053685B" w:rsidRPr="0053685B" w:rsidRDefault="0053685B" w:rsidP="0053685B">
      <w:r w:rsidRPr="0053685B">
        <w:rPr>
          <w:b/>
          <w:bCs/>
        </w:rPr>
        <w:lastRenderedPageBreak/>
        <w:t>Your False Positives ≠ Mine.</w:t>
      </w:r>
      <w:r w:rsidRPr="0053685B">
        <w:t xml:space="preserve"> Global firm: travel anomalies are noise. Startup: they're red flags. After 12 verified outcomes, Compounding Intelligence has calibrated to each firm's specific pattern.</w:t>
      </w:r>
    </w:p>
    <w:p w14:paraId="1ADA02E1" w14:textId="77777777" w:rsidR="0053685B" w:rsidRPr="0053685B" w:rsidRDefault="0053685B" w:rsidP="0053685B">
      <w:r w:rsidRPr="0053685B">
        <w:rPr>
          <w:b/>
          <w:bCs/>
        </w:rPr>
        <w:t>Same Alert, Different Decision.</w:t>
      </w:r>
      <w:r w:rsidRPr="0053685B">
        <w:t xml:space="preserve"> VPN login from Lagos. Month one: auto-escalate. Month three: auto-close. Same alert. Richer graph. Nobody changed a rule.</w:t>
      </w:r>
    </w:p>
    <w:p w14:paraId="38AD2FEE" w14:textId="77777777" w:rsidR="0053685B" w:rsidRPr="0053685B" w:rsidRDefault="0053685B" w:rsidP="0053685B">
      <w:r w:rsidRPr="0053685B">
        <w:rPr>
          <w:b/>
          <w:bCs/>
        </w:rPr>
        <w:t>The Connection Nobody Programmed.</w:t>
      </w:r>
      <w:r w:rsidRPr="0053685B">
        <w:t xml:space="preserve"> CFO promoted. Singapore threats spike. Contractor VPN from unusual IP. Four graph domains connected it — nobody wrote that rule. Cross-graph attention did.</w:t>
      </w:r>
    </w:p>
    <w:p w14:paraId="67148E28" w14:textId="77777777" w:rsidR="0053685B" w:rsidRPr="0053685B" w:rsidRDefault="0053685B" w:rsidP="0053685B">
      <w:r w:rsidRPr="0053685B">
        <w:rPr>
          <w:b/>
          <w:bCs/>
        </w:rPr>
        <w:t>The Dimension That Invented Itself.</w:t>
      </w:r>
      <w:r w:rsidRPr="0053685B">
        <w:t xml:space="preserve"> After 2,000 alerts, recent role changes correlate 4× with true positives. The system creates role_recency_risk as a new scoring factor. Nobody asked.</w:t>
      </w:r>
    </w:p>
    <w:p w14:paraId="1A9E866D" w14:textId="77777777" w:rsidR="0053685B" w:rsidRPr="0053685B" w:rsidRDefault="0053685B" w:rsidP="0053685B">
      <w:r w:rsidRPr="0053685B">
        <w:rPr>
          <w:b/>
          <w:bCs/>
        </w:rPr>
        <w:t>Switch the Brain, Keep the Intelligence.</w:t>
      </w:r>
      <w:r w:rsidRPr="0053685B">
        <w:t xml:space="preserve"> LLM vendor raises prices 40%. You switch models. Their advantage disappears. Your graph, weights, and discoveries survive.</w:t>
      </w:r>
    </w:p>
    <w:p w14:paraId="4E97BAAB" w14:textId="77777777" w:rsidR="0053685B" w:rsidRPr="0053685B" w:rsidRDefault="0053685B" w:rsidP="0053685B">
      <w:r w:rsidRPr="0053685B">
        <w:t>LLMs can narrate what the literature says. They cannot run the experiment that tests what your specific system actually needs. The six scenarios above are what happens after the experiment is run — and the right architecture is built.</w:t>
      </w:r>
    </w:p>
    <w:p w14:paraId="2DE11F5E" w14:textId="77777777" w:rsidR="0053685B" w:rsidRPr="0053685B" w:rsidRDefault="0053685B" w:rsidP="0053685B">
      <w:r w:rsidRPr="0053685B">
        <w:pict w14:anchorId="60BED213">
          <v:rect id="_x0000_i2117" style="width:0;height:1.5pt" o:hralign="center" o:hrstd="t" o:hr="t" fillcolor="#a0a0a0" stroked="f"/>
        </w:pict>
      </w:r>
    </w:p>
    <w:p w14:paraId="307D2C8B" w14:textId="77777777" w:rsidR="0053685B" w:rsidRPr="0053685B" w:rsidRDefault="0053685B" w:rsidP="0053685B">
      <w:r w:rsidRPr="0053685B">
        <w:rPr>
          <w:b/>
          <w:bCs/>
        </w:rPr>
        <w:t>When was the last time an LLM gave you a confident, well-reasoned diagnosis that turned out to be completely wrong?</w:t>
      </w:r>
      <w:r w:rsidRPr="0053685B">
        <w:t xml:space="preserve"> The pattern has a structure: LLMs are excellent at literature-consistent advice and poor at system-specific diagnosis requiring counter-historical testing.</w:t>
      </w:r>
    </w:p>
    <w:p w14:paraId="4D22B0B4" w14:textId="77777777" w:rsidR="0053685B" w:rsidRPr="0053685B" w:rsidRDefault="0053685B" w:rsidP="0053685B">
      <w:r w:rsidRPr="0053685B">
        <w:t>#CompoundingIntelligence #ProductionAI #LLM #AIEngineering #ExperimentalValidation</w:t>
      </w:r>
    </w:p>
    <w:p w14:paraId="46E1CBEC" w14:textId="77777777" w:rsidR="0053685B" w:rsidRPr="0053685B" w:rsidRDefault="0053685B" w:rsidP="0053685B">
      <w:r w:rsidRPr="0053685B">
        <w:pict w14:anchorId="138E062F">
          <v:rect id="_x0000_i2118" style="width:0;height:1.5pt" o:hralign="center" o:hrstd="t" o:hr="t" fillcolor="#a0a0a0" stroked="f"/>
        </w:pict>
      </w:r>
    </w:p>
    <w:p w14:paraId="5F58F11A" w14:textId="77777777" w:rsidR="0053685B" w:rsidRPr="0053685B" w:rsidRDefault="0053685B" w:rsidP="0053685B">
      <w:r w:rsidRPr="0053685B">
        <w:pict w14:anchorId="4A900666">
          <v:rect id="_x0000_i2119" style="width:0;height:1.5pt" o:hralign="center" o:hrstd="t" o:hr="t" fillcolor="#a0a0a0" stroked="f"/>
        </w:pict>
      </w:r>
    </w:p>
    <w:p w14:paraId="72266083" w14:textId="77777777" w:rsidR="0053685B" w:rsidRPr="0053685B" w:rsidRDefault="0053685B" w:rsidP="0053685B">
      <w:pPr>
        <w:rPr>
          <w:b/>
          <w:bCs/>
        </w:rPr>
      </w:pPr>
      <w:r w:rsidRPr="0053685B">
        <w:rPr>
          <w:b/>
          <w:bCs/>
        </w:rPr>
        <w:t>BROAD #11</w:t>
      </w:r>
    </w:p>
    <w:p w14:paraId="45517B46" w14:textId="77777777" w:rsidR="0053685B" w:rsidRPr="0053685B" w:rsidRDefault="0053685B" w:rsidP="0053685B">
      <w:pPr>
        <w:rPr>
          <w:b/>
          <w:bCs/>
        </w:rPr>
      </w:pPr>
      <w:r w:rsidRPr="0053685B">
        <w:rPr>
          <w:b/>
          <w:bCs/>
        </w:rPr>
        <w:t>Title: Discovery Scales as n^2.11. But Beyond Certain Thresholds, It Falls Off a Cliff.</w:t>
      </w:r>
    </w:p>
    <w:p w14:paraId="61F305AB" w14:textId="77777777" w:rsidR="0053685B" w:rsidRPr="0053685B" w:rsidRDefault="0053685B" w:rsidP="0053685B">
      <w:pPr>
        <w:rPr>
          <w:b/>
          <w:bCs/>
        </w:rPr>
      </w:pPr>
      <w:r w:rsidRPr="0053685B">
        <w:rPr>
          <w:b/>
          <w:bCs/>
        </w:rPr>
        <w:t>Subtitle: The super-quadratic upside is real. So are the sensitivity cliffs that aggregate accuracy metrics hide until it's too late.</w:t>
      </w:r>
    </w:p>
    <w:p w14:paraId="432D57C6" w14:textId="77777777" w:rsidR="0053685B" w:rsidRPr="0053685B" w:rsidRDefault="0053685B" w:rsidP="0053685B">
      <w:r w:rsidRPr="0053685B">
        <w:rPr>
          <w:b/>
          <w:bCs/>
        </w:rPr>
        <w:t>Graphic:</w:t>
      </w:r>
      <w:r w:rsidRPr="0053685B">
        <w:t xml:space="preserve"> Card E — soc_ai_scles_at_n_raised_2_1.jpg </w:t>
      </w:r>
      <w:r w:rsidRPr="0053685B">
        <w:rPr>
          <w:b/>
          <w:bCs/>
        </w:rPr>
        <w:t>Blog:</w:t>
      </w:r>
      <w:r w:rsidRPr="0053685B">
        <w:t xml:space="preserve"> </w:t>
      </w:r>
      <w:hyperlink r:id="rId15" w:history="1">
        <w:r w:rsidRPr="0053685B">
          <w:rPr>
            <w:rStyle w:val="Hyperlink"/>
          </w:rPr>
          <w:t>https://www.dakshineshwari.net/post/cross-graph-attention-mathematical-foundation-with-experimental-validation</w:t>
        </w:r>
      </w:hyperlink>
      <w:r w:rsidRPr="0053685B">
        <w:t xml:space="preserve"> </w:t>
      </w:r>
      <w:r w:rsidRPr="0053685B">
        <w:rPr>
          <w:b/>
          <w:bCs/>
        </w:rPr>
        <w:t>Engagement tier:</w:t>
      </w:r>
      <w:r w:rsidRPr="0053685B">
        <w:t xml:space="preserve"> MEDIUM | </w:t>
      </w:r>
      <w:r w:rsidRPr="0053685B">
        <w:rPr>
          <w:b/>
          <w:bCs/>
        </w:rPr>
        <w:t>Trend:</w:t>
      </w:r>
      <w:r w:rsidRPr="0053685B">
        <w:t xml:space="preserve"> Context engineering — </w:t>
      </w:r>
      <w:r w:rsidRPr="0053685B">
        <w:lastRenderedPageBreak/>
        <w:t>scaling context graphs across domains. The upside is real, but production failure modes are undercharacterized.</w:t>
      </w:r>
    </w:p>
    <w:p w14:paraId="3D8D1AED" w14:textId="77777777" w:rsidR="0053685B" w:rsidRPr="0053685B" w:rsidRDefault="0053685B" w:rsidP="0053685B">
      <w:r w:rsidRPr="0053685B">
        <w:pict w14:anchorId="12526248">
          <v:rect id="_x0000_i2120" style="width:0;height:1.5pt" o:hralign="center" o:hrstd="t" o:hr="t" fillcolor="#a0a0a0" stroked="f"/>
        </w:pict>
      </w:r>
    </w:p>
    <w:p w14:paraId="694EC153" w14:textId="77777777" w:rsidR="0053685B" w:rsidRPr="0053685B" w:rsidRDefault="0053685B" w:rsidP="0053685B">
      <w:r w:rsidRPr="0053685B">
        <w:t xml:space="preserve">The scaling law for cross-domain discovery in the Compounding Intelligence framework: </w:t>
      </w:r>
      <w:r w:rsidRPr="0053685B">
        <w:rPr>
          <w:b/>
          <w:bCs/>
        </w:rPr>
        <w:t xml:space="preserve">D(n) </w:t>
      </w:r>
      <w:r w:rsidRPr="0053685B">
        <w:rPr>
          <w:rFonts w:ascii="Cambria Math" w:hAnsi="Cambria Math" w:cs="Cambria Math"/>
          <w:b/>
          <w:bCs/>
        </w:rPr>
        <w:t>∝</w:t>
      </w:r>
      <w:r w:rsidRPr="0053685B">
        <w:rPr>
          <w:b/>
          <w:bCs/>
        </w:rPr>
        <w:t xml:space="preserve"> n^2.11</w:t>
      </w:r>
      <w:r w:rsidRPr="0053685B">
        <w:t xml:space="preserve"> (95% CI [2.09, 2.14], R² = 0.9999, n = 2–15 domains, EXP-3).</w:t>
      </w:r>
    </w:p>
    <w:p w14:paraId="0D5B7515" w14:textId="77777777" w:rsidR="0053685B" w:rsidRPr="0053685B" w:rsidRDefault="0053685B" w:rsidP="0053685B">
      <w:r w:rsidRPr="0053685B">
        <w:t>(See graphic — two panels. Left: super-quadratic scaling curve. Right: 4-panel sensitivity cliffs.)</w:t>
      </w:r>
    </w:p>
    <w:p w14:paraId="08A757A3" w14:textId="77777777" w:rsidR="0053685B" w:rsidRPr="0053685B" w:rsidRDefault="0053685B" w:rsidP="0053685B">
      <w:r w:rsidRPr="0053685B">
        <w:rPr>
          <w:b/>
          <w:bCs/>
        </w:rPr>
        <w:t>The scaling curve:</w:t>
      </w:r>
      <w:r w:rsidRPr="0053685B">
        <w:t xml:space="preserve"> 2 domains → </w:t>
      </w:r>
      <w:r w:rsidRPr="0053685B">
        <w:rPr>
          <w:b/>
          <w:bCs/>
        </w:rPr>
        <w:t>500 discoveries.</w:t>
      </w:r>
      <w:r w:rsidRPr="0053685B">
        <w:t xml:space="preserve"> The baseline. 3 domains → </w:t>
      </w:r>
      <w:r w:rsidRPr="0053685B">
        <w:rPr>
          <w:b/>
          <w:bCs/>
        </w:rPr>
        <w:t>1,800.</w:t>
      </w:r>
      <w:r w:rsidRPr="0053685B">
        <w:t xml:space="preserve"> 3.6×. 4 domains → </w:t>
      </w:r>
      <w:r w:rsidRPr="0053685B">
        <w:rPr>
          <w:b/>
          <w:bCs/>
        </w:rPr>
        <w:t>3,500.</w:t>
      </w:r>
      <w:r w:rsidRPr="0053685B">
        <w:t xml:space="preserve"> 7×. 5 domains → </w:t>
      </w:r>
      <w:r w:rsidRPr="0053685B">
        <w:rPr>
          <w:b/>
          <w:bCs/>
        </w:rPr>
        <w:t>6,000.</w:t>
      </w:r>
      <w:r w:rsidRPr="0053685B">
        <w:t xml:space="preserve"> 12×. 6 domains → </w:t>
      </w:r>
      <w:r w:rsidRPr="0053685B">
        <w:rPr>
          <w:b/>
          <w:bCs/>
        </w:rPr>
        <w:t>8,800.</w:t>
      </w:r>
      <w:r w:rsidRPr="0053685B">
        <w:t xml:space="preserve"> 17.6×.</w:t>
      </w:r>
    </w:p>
    <w:p w14:paraId="16D9B3C0" w14:textId="77777777" w:rsidR="0053685B" w:rsidRPr="0053685B" w:rsidRDefault="0053685B" w:rsidP="0053685B">
      <w:r w:rsidRPr="0053685B">
        <w:t>Each domain pair adds more discovery surface than a linear relationship would predict. This is the Level 3 property of the Cross-Graph Attention framework: n(n-1)/2 domain pairs, each producing its own discovery channel. Graph coverage is the primary driver of competitive moat — not model quality, not data volume.</w:t>
      </w:r>
    </w:p>
    <w:p w14:paraId="38D194AF" w14:textId="77777777" w:rsidR="0053685B" w:rsidRPr="0053685B" w:rsidRDefault="0053685B" w:rsidP="0053685B">
      <w:r w:rsidRPr="0053685B">
        <w:rPr>
          <w:b/>
          <w:bCs/>
        </w:rPr>
        <w:t>But the sensitivity cliffs are also real — and aggregate accuracy hides them:</w:t>
      </w:r>
    </w:p>
    <w:p w14:paraId="5B41BF6F" w14:textId="77777777" w:rsidR="0053685B" w:rsidRPr="0053685B" w:rsidRDefault="0053685B" w:rsidP="0053685B">
      <w:r w:rsidRPr="0053685B">
        <w:rPr>
          <w:rFonts w:ascii="Segoe UI Emoji" w:hAnsi="Segoe UI Emoji" w:cs="Segoe UI Emoji"/>
        </w:rPr>
        <w:t>🔴</w:t>
      </w:r>
      <w:r w:rsidRPr="0053685B">
        <w:t xml:space="preserve"> </w:t>
      </w:r>
      <w:r w:rsidRPr="0053685B">
        <w:rPr>
          <w:b/>
          <w:bCs/>
        </w:rPr>
        <w:t>Asymmetry ratio:</w:t>
      </w:r>
      <w:r w:rsidRPr="0053685B">
        <w:t xml:space="preserve"> Peaks at 20:1. At 50:1, accuracy collapses: 0.655 → 0.455. </w:t>
      </w:r>
      <w:r w:rsidRPr="0053685B">
        <w:rPr>
          <w:rFonts w:ascii="Segoe UI Emoji" w:hAnsi="Segoe UI Emoji" w:cs="Segoe UI Emoji"/>
        </w:rPr>
        <w:t>🌡️</w:t>
      </w:r>
      <w:r w:rsidRPr="0053685B">
        <w:t xml:space="preserve"> </w:t>
      </w:r>
      <w:r w:rsidRPr="0053685B">
        <w:rPr>
          <w:b/>
          <w:bCs/>
        </w:rPr>
        <w:t>Temperature:</w:t>
      </w:r>
      <w:r w:rsidRPr="0053685B">
        <w:t xml:space="preserve"> Stable 0.1–0.5. At 1.0, drops to 0.41. </w:t>
      </w:r>
      <w:r w:rsidRPr="0053685B">
        <w:rPr>
          <w:rFonts w:ascii="Segoe UI Emoji" w:hAnsi="Segoe UI Emoji" w:cs="Segoe UI Emoji"/>
        </w:rPr>
        <w:t>📊</w:t>
      </w:r>
      <w:r w:rsidRPr="0053685B">
        <w:t xml:space="preserve"> </w:t>
      </w:r>
      <w:r w:rsidRPr="0053685B">
        <w:rPr>
          <w:b/>
          <w:bCs/>
        </w:rPr>
        <w:t>Noise rate:</w:t>
      </w:r>
      <w:r w:rsidRPr="0053685B">
        <w:t xml:space="preserve"> Gradual 0–5%. Cliff above 5%. </w:t>
      </w:r>
      <w:r w:rsidRPr="0053685B">
        <w:rPr>
          <w:rFonts w:ascii="Segoe UI Emoji" w:hAnsi="Segoe UI Emoji" w:cs="Segoe UI Emoji"/>
        </w:rPr>
        <w:t>🔷</w:t>
      </w:r>
      <w:r w:rsidRPr="0053685B">
        <w:t xml:space="preserve"> </w:t>
      </w:r>
      <w:r w:rsidRPr="0053685B">
        <w:rPr>
          <w:b/>
          <w:bCs/>
        </w:rPr>
        <w:t>Embedding dimension:</w:t>
      </w:r>
      <w:r w:rsidRPr="0053685B">
        <w:t xml:space="preserve"> Peaks at 128. Catastrophic collapse at 256.</w:t>
      </w:r>
    </w:p>
    <w:p w14:paraId="0459F891" w14:textId="77777777" w:rsidR="0053685B" w:rsidRPr="0053685B" w:rsidRDefault="0053685B" w:rsidP="0053685B">
      <w:r w:rsidRPr="0053685B">
        <w:t>The system operates safely in a defined parameter envelope. Outside it, degradation is not graceful — it's catastrophic. And the aggregate accuracy metric on your weekly dashboard will not tell you that you're approaching a cliff.</w:t>
      </w:r>
    </w:p>
    <w:p w14:paraId="0AA19417" w14:textId="77777777" w:rsidR="0053685B" w:rsidRPr="0053685B" w:rsidRDefault="0053685B" w:rsidP="0053685B">
      <w:r w:rsidRPr="0053685B">
        <w:t>Production implication: super-quadratic scaling is the upside. Sensitivity monitoring — parameter-specific canary metrics — is the safety requirement. The Compounding Intelligence architecture requires both. You can't have the first without the second.</w:t>
      </w:r>
    </w:p>
    <w:p w14:paraId="73BAFFC8" w14:textId="77777777" w:rsidR="0053685B" w:rsidRPr="0053685B" w:rsidRDefault="0053685B" w:rsidP="0053685B">
      <w:r w:rsidRPr="0053685B">
        <w:pict w14:anchorId="7D9114DB">
          <v:rect id="_x0000_i2121" style="width:0;height:1.5pt" o:hralign="center" o:hrstd="t" o:hr="t" fillcolor="#a0a0a0" stroked="f"/>
        </w:pict>
      </w:r>
    </w:p>
    <w:p w14:paraId="67F39C28" w14:textId="77777777" w:rsidR="0053685B" w:rsidRPr="0053685B" w:rsidRDefault="0053685B" w:rsidP="0053685B">
      <w:r w:rsidRPr="0053685B">
        <w:rPr>
          <w:b/>
          <w:bCs/>
        </w:rPr>
        <w:t>How does your team monitor for parameter sensitivity in production ML systems?</w:t>
      </w:r>
      <w:r w:rsidRPr="0053685B">
        <w:t xml:space="preserve"> Most monitoring tracks accuracy, latency, and throughput — none of which tells you whether you're near the noise tolerance cliff or the temperature cliff. Curious what others are watching at the parameter level.</w:t>
      </w:r>
    </w:p>
    <w:p w14:paraId="07BA9828" w14:textId="77777777" w:rsidR="0053685B" w:rsidRPr="0053685B" w:rsidRDefault="0053685B" w:rsidP="0053685B">
      <w:r w:rsidRPr="0053685B">
        <w:t>#CrossGraphAttention #CompoundingIntelligence #ProductionAI #MLEngineering #AISafety</w:t>
      </w:r>
    </w:p>
    <w:p w14:paraId="1C6BE00B" w14:textId="77777777" w:rsidR="0053685B" w:rsidRPr="0053685B" w:rsidRDefault="0053685B" w:rsidP="0053685B">
      <w:r w:rsidRPr="0053685B">
        <w:pict w14:anchorId="41DA184F">
          <v:rect id="_x0000_i2122" style="width:0;height:1.5pt" o:hralign="center" o:hrstd="t" o:hr="t" fillcolor="#a0a0a0" stroked="f"/>
        </w:pict>
      </w:r>
    </w:p>
    <w:p w14:paraId="717ED199" w14:textId="77777777" w:rsidR="0053685B" w:rsidRPr="0053685B" w:rsidRDefault="0053685B" w:rsidP="0053685B">
      <w:r w:rsidRPr="0053685B">
        <w:lastRenderedPageBreak/>
        <w:pict w14:anchorId="66E36730">
          <v:rect id="_x0000_i2123" style="width:0;height:1.5pt" o:hralign="center" o:hrstd="t" o:hr="t" fillcolor="#a0a0a0" stroked="f"/>
        </w:pict>
      </w:r>
    </w:p>
    <w:p w14:paraId="293BBEFD" w14:textId="77777777" w:rsidR="0053685B" w:rsidRPr="0053685B" w:rsidRDefault="0053685B" w:rsidP="0053685B">
      <w:pPr>
        <w:rPr>
          <w:b/>
          <w:bCs/>
        </w:rPr>
      </w:pPr>
      <w:r w:rsidRPr="0053685B">
        <w:rPr>
          <w:b/>
          <w:bCs/>
        </w:rPr>
        <w:t>BROAD #12</w:t>
      </w:r>
    </w:p>
    <w:p w14:paraId="741AB2AB" w14:textId="77777777" w:rsidR="0053685B" w:rsidRPr="0053685B" w:rsidRDefault="0053685B" w:rsidP="0053685B">
      <w:pPr>
        <w:rPr>
          <w:b/>
          <w:bCs/>
        </w:rPr>
      </w:pPr>
      <w:r w:rsidRPr="0053685B">
        <w:rPr>
          <w:b/>
          <w:bCs/>
        </w:rPr>
        <w:t>Title: We Open-Sourced the Engine. The Moat Was Never in the Code.</w:t>
      </w:r>
    </w:p>
    <w:p w14:paraId="3F454441" w14:textId="77777777" w:rsidR="0053685B" w:rsidRPr="0053685B" w:rsidRDefault="0053685B" w:rsidP="0053685B">
      <w:pPr>
        <w:rPr>
          <w:b/>
          <w:bCs/>
        </w:rPr>
      </w:pPr>
      <w:r w:rsidRPr="0053685B">
        <w:rPr>
          <w:b/>
          <w:bCs/>
        </w:rPr>
        <w:t>Subtitle: Apache 2.0. pip install graph-attention-engine. Zero dependencies. The math is open. The intelligence is yours.</w:t>
      </w:r>
    </w:p>
    <w:p w14:paraId="5F584E73" w14:textId="77777777" w:rsidR="0053685B" w:rsidRPr="0053685B" w:rsidRDefault="0053685B" w:rsidP="0053685B">
      <w:r w:rsidRPr="0053685B">
        <w:rPr>
          <w:b/>
          <w:bCs/>
        </w:rPr>
        <w:t>Graphic:</w:t>
      </w:r>
      <w:r w:rsidRPr="0053685B">
        <w:t xml:space="preserve"> Open Engine / Proprietary Intelligence deck slide </w:t>
      </w:r>
      <w:r w:rsidRPr="0053685B">
        <w:rPr>
          <w:b/>
          <w:bCs/>
        </w:rPr>
        <w:t>Blog:</w:t>
      </w:r>
      <w:r w:rsidRPr="0053685B">
        <w:t xml:space="preserve"> </w:t>
      </w:r>
      <w:hyperlink r:id="rId16" w:history="1">
        <w:r w:rsidRPr="0053685B">
          <w:rPr>
            <w:rStyle w:val="Hyperlink"/>
          </w:rPr>
          <w:t>https://www.dakshineshwari.net/post/cross-graph-attention-mathematical-foundation-with-experimental-validation</w:t>
        </w:r>
      </w:hyperlink>
      <w:r w:rsidRPr="0053685B">
        <w:t xml:space="preserve"> </w:t>
      </w:r>
      <w:r w:rsidRPr="0053685B">
        <w:rPr>
          <w:b/>
          <w:bCs/>
        </w:rPr>
        <w:t>Engagement tier:</w:t>
      </w:r>
      <w:r w:rsidRPr="0053685B">
        <w:t xml:space="preserve"> MEDIUM-HIGH | </w:t>
      </w:r>
      <w:r w:rsidRPr="0053685B">
        <w:rPr>
          <w:b/>
          <w:bCs/>
        </w:rPr>
        <w:t>Trend:</w:t>
      </w:r>
      <w:r w:rsidRPr="0053685B">
        <w:t xml:space="preserve"> Open source + proprietary intelligence — Databricks, HashiCorp, Elastic</w:t>
      </w:r>
    </w:p>
    <w:p w14:paraId="59C66DA3" w14:textId="77777777" w:rsidR="0053685B" w:rsidRPr="0053685B" w:rsidRDefault="0053685B" w:rsidP="0053685B">
      <w:r w:rsidRPr="0053685B">
        <w:pict w14:anchorId="3CFA8A22">
          <v:rect id="_x0000_i2124" style="width:0;height:1.5pt" o:hralign="center" o:hrstd="t" o:hr="t" fillcolor="#a0a0a0" stroked="f"/>
        </w:pict>
      </w:r>
    </w:p>
    <w:p w14:paraId="2C68FA94" w14:textId="77777777" w:rsidR="0053685B" w:rsidRPr="0053685B" w:rsidRDefault="0053685B" w:rsidP="0053685B">
      <w:r w:rsidRPr="0053685B">
        <w:t>(See graphic — two-panel split.)</w:t>
      </w:r>
    </w:p>
    <w:p w14:paraId="5261DCFA" w14:textId="77777777" w:rsidR="0053685B" w:rsidRPr="0053685B" w:rsidRDefault="0053685B" w:rsidP="0053685B">
      <w:r w:rsidRPr="0053685B">
        <w:rPr>
          <w:b/>
          <w:bCs/>
        </w:rPr>
        <w:t>THE ENGINE (Open):</w:t>
      </w:r>
      <w:r w:rsidRPr="0053685B">
        <w:t xml:space="preserve"> Apache 2.0. pip install graph-attention-engine. NumPy-only. Published math: Eq. 1–9 from the Cross-Graph Attention paper → one function → one file. Inspectable. Auditable. Extensible.</w:t>
      </w:r>
    </w:p>
    <w:p w14:paraId="0F673B2A" w14:textId="77777777" w:rsidR="0053685B" w:rsidRPr="0053685B" w:rsidRDefault="0053685B" w:rsidP="0053685B">
      <w:r w:rsidRPr="0053685B">
        <w:rPr>
          <w:b/>
          <w:bCs/>
        </w:rPr>
        <w:t>THE INTELLIGENCE (Yours):</w:t>
      </w:r>
      <w:r w:rsidRPr="0053685B">
        <w:t xml:space="preserve"> Your firm-specific accumulated graph. Calibrated weight matrices from verified outcomes. Discovered cross-domain patterns. Firm-specific scoring dimensions that emerged autonomously. Owned. Accumulated. Irreversible.</w:t>
      </w:r>
    </w:p>
    <w:p w14:paraId="065573A8" w14:textId="77777777" w:rsidR="0053685B" w:rsidRPr="0053685B" w:rsidRDefault="0053685B" w:rsidP="0053685B">
      <w:r w:rsidRPr="0053685B">
        <w:t>graph-attention-engine (Apache 2.0) → ci-platform (Apache 2.0) → domain copilots (proprietary)</w:t>
      </w:r>
    </w:p>
    <w:p w14:paraId="1742ACC1" w14:textId="77777777" w:rsidR="0053685B" w:rsidRPr="0053685B" w:rsidRDefault="0053685B" w:rsidP="0053685B">
      <w:r w:rsidRPr="0053685B">
        <w:rPr>
          <w:b/>
          <w:bCs/>
        </w:rPr>
        <w:t>We open-sourced the engine because the moat was never in the code.</w:t>
      </w:r>
    </w:p>
    <w:p w14:paraId="73EA2ED8" w14:textId="77777777" w:rsidR="0053685B" w:rsidRPr="0053685B" w:rsidRDefault="0053685B" w:rsidP="0053685B">
      <w:r w:rsidRPr="0053685B">
        <w:t>The Compounding Intelligence moat is in Layer 2 — the compiled profiles that accumulate firm-specific knowledge through verified decisions. A competitor can download the engine today. They start with generic expert profiles — 97.89% zero-learning accuracy (EXP-C1). The deployed system, after 12 months of verified decisions, has refined centroids encoding patterns unreproducible without that organization's operational history.</w:t>
      </w:r>
    </w:p>
    <w:p w14:paraId="7A14004A" w14:textId="77777777" w:rsidR="0053685B" w:rsidRPr="0053685B" w:rsidRDefault="0053685B" w:rsidP="0053685B">
      <w:r w:rsidRPr="0053685B">
        <w:t>The strategic structure mirrors what works: Databricks open-sourced Spark. HashiCorp open-sourced Terraform. Elastic open-sourced search. The pattern: transparency builds trust faster than secrecy builds lock-in. Open the engine. Let the intelligence compound in the proprietary layer.</w:t>
      </w:r>
    </w:p>
    <w:p w14:paraId="6C5BFF68" w14:textId="77777777" w:rsidR="0053685B" w:rsidRPr="0053685B" w:rsidRDefault="0053685B" w:rsidP="0053685B">
      <w:r w:rsidRPr="0053685B">
        <w:rPr>
          <w:b/>
          <w:bCs/>
        </w:rPr>
        <w:t>The competitor starts where you began. You're 12 months ahead. The gap widens with time.</w:t>
      </w:r>
    </w:p>
    <w:p w14:paraId="2062219C" w14:textId="77777777" w:rsidR="0053685B" w:rsidRPr="0053685B" w:rsidRDefault="0053685B" w:rsidP="0053685B">
      <w:r w:rsidRPr="0053685B">
        <w:lastRenderedPageBreak/>
        <w:pict w14:anchorId="72921131">
          <v:rect id="_x0000_i2125" style="width:0;height:1.5pt" o:hralign="center" o:hrstd="t" o:hr="t" fillcolor="#a0a0a0" stroked="f"/>
        </w:pict>
      </w:r>
    </w:p>
    <w:p w14:paraId="6FB015A4" w14:textId="77777777" w:rsidR="0053685B" w:rsidRPr="0053685B" w:rsidRDefault="0053685B" w:rsidP="0053685B">
      <w:r w:rsidRPr="0053685B">
        <w:rPr>
          <w:b/>
          <w:bCs/>
        </w:rPr>
        <w:t>For anyone who's open-sourced a core component while commercializing the value layer above it — how has the tradeoff played out?</w:t>
      </w:r>
      <w:r w:rsidRPr="0053685B">
        <w:t xml:space="preserve"> The bet is that transparency builds more trust than secrecy builds lock-in. Curious how others have calibrated the timing.</w:t>
      </w:r>
    </w:p>
    <w:p w14:paraId="513B28B7" w14:textId="77777777" w:rsidR="0053685B" w:rsidRPr="0053685B" w:rsidRDefault="0053685B" w:rsidP="0053685B">
      <w:r w:rsidRPr="0053685B">
        <w:t>#OpenSource #CompoundingIntelligence #CrossGraphAttention #EnterpriseAI #AIStrategy</w:t>
      </w:r>
    </w:p>
    <w:p w14:paraId="6595E34C" w14:textId="77777777" w:rsidR="0053685B" w:rsidRPr="0053685B" w:rsidRDefault="0053685B" w:rsidP="0053685B">
      <w:r w:rsidRPr="0053685B">
        <w:pict w14:anchorId="68AA72A5">
          <v:rect id="_x0000_i2126" style="width:0;height:1.5pt" o:hralign="center" o:hrstd="t" o:hr="t" fillcolor="#a0a0a0" stroked="f"/>
        </w:pict>
      </w:r>
    </w:p>
    <w:p w14:paraId="423DCD40" w14:textId="77777777" w:rsidR="0053685B" w:rsidRPr="0053685B" w:rsidRDefault="0053685B" w:rsidP="0053685B">
      <w:r w:rsidRPr="0053685B">
        <w:pict w14:anchorId="6DFD08DE">
          <v:rect id="_x0000_i2127" style="width:0;height:1.5pt" o:hralign="center" o:hrstd="t" o:hr="t" fillcolor="#a0a0a0" stroked="f"/>
        </w:pict>
      </w:r>
    </w:p>
    <w:p w14:paraId="57F7E6A4" w14:textId="77777777" w:rsidR="0053685B" w:rsidRPr="0053685B" w:rsidRDefault="0053685B" w:rsidP="0053685B">
      <w:pPr>
        <w:rPr>
          <w:b/>
          <w:bCs/>
        </w:rPr>
      </w:pPr>
      <w:r w:rsidRPr="0053685B">
        <w:rPr>
          <w:b/>
          <w:bCs/>
        </w:rPr>
        <w:t>BROAD #13</w:t>
      </w:r>
    </w:p>
    <w:p w14:paraId="5C580BFA" w14:textId="77777777" w:rsidR="0053685B" w:rsidRPr="0053685B" w:rsidRDefault="0053685B" w:rsidP="0053685B">
      <w:pPr>
        <w:rPr>
          <w:b/>
          <w:bCs/>
        </w:rPr>
      </w:pPr>
      <w:r w:rsidRPr="0053685B">
        <w:rPr>
          <w:b/>
          <w:bCs/>
        </w:rPr>
        <w:t>Title: Monsoon Season × Demand Surge × Single-Source Supplier = $40M Exposure. Three Teams. Three Systems. Nobody Connected Them.</w:t>
      </w:r>
    </w:p>
    <w:p w14:paraId="38D04CF6" w14:textId="77777777" w:rsidR="0053685B" w:rsidRPr="0053685B" w:rsidRDefault="0053685B" w:rsidP="0053685B">
      <w:pPr>
        <w:rPr>
          <w:b/>
          <w:bCs/>
        </w:rPr>
      </w:pPr>
      <w:r w:rsidRPr="0053685B">
        <w:rPr>
          <w:b/>
          <w:bCs/>
        </w:rPr>
        <w:t>Subtitle: The data existed. It lived in three separate dashboards. Cross-graph attention does in one sweep what no analyst could do across three systems simultaneously.</w:t>
      </w:r>
    </w:p>
    <w:p w14:paraId="2A255CB9" w14:textId="77777777" w:rsidR="0053685B" w:rsidRPr="0053685B" w:rsidRDefault="0053685B" w:rsidP="0053685B">
      <w:r w:rsidRPr="0053685B">
        <w:rPr>
          <w:b/>
          <w:bCs/>
        </w:rPr>
        <w:t>Graphic:</w:t>
      </w:r>
      <w:r w:rsidRPr="0053685B">
        <w:t xml:space="preserve"> Three Domains / One Architecture deck slide (Security / Supply Chain / Financial Services) </w:t>
      </w:r>
      <w:r w:rsidRPr="0053685B">
        <w:rPr>
          <w:b/>
          <w:bCs/>
        </w:rPr>
        <w:t>Blog:</w:t>
      </w:r>
      <w:r w:rsidRPr="0053685B">
        <w:t xml:space="preserve"> </w:t>
      </w:r>
      <w:hyperlink r:id="rId17" w:history="1">
        <w:r w:rsidRPr="0053685B">
          <w:rPr>
            <w:rStyle w:val="Hyperlink"/>
          </w:rPr>
          <w:t>https://www.dakshineshwari.net/post/llms-for-supply-chain-operations-optimization-code-snippet-summary</w:t>
        </w:r>
      </w:hyperlink>
      <w:r w:rsidRPr="0053685B">
        <w:t xml:space="preserve"> </w:t>
      </w:r>
      <w:r w:rsidRPr="0053685B">
        <w:rPr>
          <w:b/>
          <w:bCs/>
        </w:rPr>
        <w:t>Engagement tier:</w:t>
      </w:r>
      <w:r w:rsidRPr="0053685B">
        <w:t xml:space="preserve"> MEDIUM-HIGH | </w:t>
      </w:r>
      <w:r w:rsidRPr="0053685B">
        <w:rPr>
          <w:b/>
          <w:bCs/>
        </w:rPr>
        <w:t>Trend:</w:t>
      </w:r>
      <w:r w:rsidRPr="0053685B">
        <w:t xml:space="preserve"> Cross-domain AI risk — compound exposures that only appear at the intersection of domains</w:t>
      </w:r>
    </w:p>
    <w:p w14:paraId="7662F980" w14:textId="77777777" w:rsidR="0053685B" w:rsidRPr="0053685B" w:rsidRDefault="0053685B" w:rsidP="0053685B">
      <w:r w:rsidRPr="0053685B">
        <w:pict w14:anchorId="1F4A2031">
          <v:rect id="_x0000_i2128" style="width:0;height:1.5pt" o:hralign="center" o:hrstd="t" o:hr="t" fillcolor="#a0a0a0" stroked="f"/>
        </w:pict>
      </w:r>
    </w:p>
    <w:p w14:paraId="4E0A8A9A" w14:textId="77777777" w:rsidR="0053685B" w:rsidRPr="0053685B" w:rsidRDefault="0053685B" w:rsidP="0053685B">
      <w:r w:rsidRPr="0053685B">
        <w:t>Four scenarios. Four industries. One structural gap — and one architecture designed to close it.</w:t>
      </w:r>
    </w:p>
    <w:p w14:paraId="05740D64" w14:textId="77777777" w:rsidR="0053685B" w:rsidRPr="0053685B" w:rsidRDefault="0053685B" w:rsidP="0053685B">
      <w:r w:rsidRPr="0053685B">
        <w:t>(See graphic — three-column table: Security Operations / Supply Chain / Financial Services)</w:t>
      </w:r>
    </w:p>
    <w:p w14:paraId="503267D4" w14:textId="77777777" w:rsidR="0053685B" w:rsidRPr="0053685B" w:rsidRDefault="0053685B" w:rsidP="0053685B">
      <w:r w:rsidRPr="0053685B">
        <w:rPr>
          <w:b/>
          <w:bCs/>
        </w:rPr>
        <w:t>Supply Chain — The $40M Exposure:</w:t>
      </w:r>
      <w:r w:rsidRPr="0053685B">
        <w:t xml:space="preserve"> Supplier MFG-ASIA-017 scores 4.2/5.0. Purchase orders auto-approved. </w:t>
      </w:r>
      <w:r w:rsidRPr="0053685B">
        <w:rPr>
          <w:i/>
          <w:iCs/>
        </w:rPr>
        <w:t>Procurement sees:</w:t>
      </w:r>
      <w:r w:rsidRPr="0053685B">
        <w:t xml:space="preserve"> reliable supplier. </w:t>
      </w:r>
      <w:r w:rsidRPr="0053685B">
        <w:rPr>
          <w:i/>
          <w:iCs/>
        </w:rPr>
        <w:t>Geopolitical risk sees:</w:t>
      </w:r>
      <w:r w:rsidRPr="0053685B">
        <w:t xml:space="preserve"> severe monsoon forecast. </w:t>
      </w:r>
      <w:r w:rsidRPr="0053685B">
        <w:rPr>
          <w:i/>
          <w:iCs/>
        </w:rPr>
        <w:t>Demand planning sees:</w:t>
      </w:r>
      <w:r w:rsidRPr="0053685B">
        <w:t xml:space="preserve"> Q3 demand at 2.3× baseline. No single team looks at all three simultaneously.</w:t>
      </w:r>
    </w:p>
    <w:p w14:paraId="38C61A31" w14:textId="77777777" w:rsidR="0053685B" w:rsidRPr="0053685B" w:rsidRDefault="0053685B" w:rsidP="0053685B">
      <w:r w:rsidRPr="0053685B">
        <w:t xml:space="preserve">Cross-Graph Attention — Level 3 of the Compounding Intelligence framework — does: MFG-ASIA-017 historical delays × monsoon severity × Q3 demand = </w:t>
      </w:r>
      <w:r w:rsidRPr="0053685B">
        <w:rPr>
          <w:b/>
          <w:bCs/>
        </w:rPr>
        <w:t>$40M single-disruption exposure.</w:t>
      </w:r>
      <w:r w:rsidRPr="0053685B">
        <w:t xml:space="preserve"> Early discovery enables dual-sourcing before the crisis.</w:t>
      </w:r>
    </w:p>
    <w:p w14:paraId="22E78C0A" w14:textId="77777777" w:rsidR="0053685B" w:rsidRPr="0053685B" w:rsidRDefault="0053685B" w:rsidP="0053685B">
      <w:r w:rsidRPr="0053685B">
        <w:rPr>
          <w:b/>
          <w:bCs/>
        </w:rPr>
        <w:t>Retail — The Out-of-Stock Cascade:</w:t>
      </w:r>
      <w:r w:rsidRPr="0053685B">
        <w:t xml:space="preserve"> A regional grocery chain. Merchandising sees on-shelf availability at 94%. Supplier management sees capacity utilization at 88%. Logistics sees 3.2-day replenishment delays. Supplier capacity × replenishment delay × peak </w:t>
      </w:r>
      <w:r w:rsidRPr="0053685B">
        <w:lastRenderedPageBreak/>
        <w:t xml:space="preserve">season multiplier = projected out-of-stock on 11 private-label SKUs during peak revenue week. </w:t>
      </w:r>
      <w:r w:rsidRPr="0053685B">
        <w:rPr>
          <w:b/>
          <w:bCs/>
        </w:rPr>
        <w:t>~$2.8M exposure.</w:t>
      </w:r>
      <w:r w:rsidRPr="0053685B">
        <w:t xml:space="preserve"> Detectable 3 weeks out. Actionable.</w:t>
      </w:r>
    </w:p>
    <w:p w14:paraId="27F424FD" w14:textId="77777777" w:rsidR="0053685B" w:rsidRPr="0053685B" w:rsidRDefault="0053685B" w:rsidP="0053685B">
      <w:r w:rsidRPr="0053685B">
        <w:rPr>
          <w:b/>
          <w:bCs/>
        </w:rPr>
        <w:t>Security — The Singapore Discovery:</w:t>
      </w:r>
      <w:r w:rsidRPr="0053685B">
        <w:t xml:space="preserve"> Singapore credential stuffing at +340% × auto-close history at 94% confidence × CFO promotion last week = account dangerously miscalibrated, still treated as safe. Three dashboards. Three teams. No shared view.</w:t>
      </w:r>
    </w:p>
    <w:p w14:paraId="5C3BD114" w14:textId="77777777" w:rsidR="0053685B" w:rsidRPr="0053685B" w:rsidRDefault="0053685B" w:rsidP="0053685B">
      <w:r w:rsidRPr="0053685B">
        <w:rPr>
          <w:b/>
          <w:bCs/>
        </w:rPr>
        <w:t>Financial Services — The $340M Compliance Window:</w:t>
      </w:r>
      <w:r w:rsidRPr="0053685B">
        <w:t xml:space="preserve"> New SEC rule (90-day window) × quant desk building exact exposure for 4 months × 23% of accounts affected = </w:t>
      </w:r>
      <w:r w:rsidRPr="0053685B">
        <w:rPr>
          <w:b/>
          <w:bCs/>
        </w:rPr>
        <w:t>$340M needs orderly unwinding.</w:t>
      </w:r>
      <w:r w:rsidRPr="0053685B">
        <w:t xml:space="preserve"> Three departments. No common view.</w:t>
      </w:r>
    </w:p>
    <w:p w14:paraId="7DD0DDEE" w14:textId="77777777" w:rsidR="0053685B" w:rsidRPr="0053685B" w:rsidRDefault="0053685B" w:rsidP="0053685B">
      <w:r w:rsidRPr="0053685B">
        <w:t>Same mathematical structure across all four. Same equation: I(n,t) ~ O(n^{2.11} × t^γ). The compound risk exists only at the intersection of domains that don't talk to each other. The Compounding Intelligence architecture attends to all domain pairs simultaneously — that is what Level 3 cross-graph attention is for.</w:t>
      </w:r>
    </w:p>
    <w:p w14:paraId="50DEE25B" w14:textId="77777777" w:rsidR="0053685B" w:rsidRPr="0053685B" w:rsidRDefault="0053685B" w:rsidP="0053685B">
      <w:r w:rsidRPr="0053685B">
        <w:pict w14:anchorId="79C1AEDF">
          <v:rect id="_x0000_i2129" style="width:0;height:1.5pt" o:hralign="center" o:hrstd="t" o:hr="t" fillcolor="#a0a0a0" stroked="f"/>
        </w:pict>
      </w:r>
    </w:p>
    <w:p w14:paraId="119E904F" w14:textId="77777777" w:rsidR="0053685B" w:rsidRPr="0053685B" w:rsidRDefault="0053685B" w:rsidP="0053685B">
      <w:r w:rsidRPr="0053685B">
        <w:rPr>
          <w:b/>
          <w:bCs/>
        </w:rPr>
        <w:t>What's the largest compound risk your team has found — where the individual signals were all in the green, but their combination was critical?</w:t>
      </w:r>
      <w:r w:rsidRPr="0053685B">
        <w:t xml:space="preserve"> These multi-signal risks exist in every domain with fragmented data. Curious how organizations are currently connecting signals that live in separate systems.</w:t>
      </w:r>
    </w:p>
    <w:p w14:paraId="0B12D29C" w14:textId="77777777" w:rsidR="0053685B" w:rsidRPr="0053685B" w:rsidRDefault="0053685B" w:rsidP="0053685B">
      <w:r w:rsidRPr="0053685B">
        <w:t>#SupplyChain #CompoundingIntelligence #CrossGraphAttention #EnterpriseAI #Retail #RiskManagement</w:t>
      </w:r>
    </w:p>
    <w:p w14:paraId="6C266F14" w14:textId="77777777" w:rsidR="0053685B" w:rsidRPr="0053685B" w:rsidRDefault="0053685B" w:rsidP="0053685B">
      <w:r w:rsidRPr="0053685B">
        <w:pict w14:anchorId="165E8E43">
          <v:rect id="_x0000_i2130" style="width:0;height:1.5pt" o:hralign="center" o:hrstd="t" o:hr="t" fillcolor="#a0a0a0" stroked="f"/>
        </w:pict>
      </w:r>
    </w:p>
    <w:p w14:paraId="19804C40" w14:textId="77777777" w:rsidR="0053685B" w:rsidRPr="0053685B" w:rsidRDefault="0053685B" w:rsidP="0053685B">
      <w:r w:rsidRPr="0053685B">
        <w:pict w14:anchorId="44844D86">
          <v:rect id="_x0000_i2131" style="width:0;height:1.5pt" o:hralign="center" o:hrstd="t" o:hr="t" fillcolor="#a0a0a0" stroked="f"/>
        </w:pict>
      </w:r>
    </w:p>
    <w:p w14:paraId="69FA01FF" w14:textId="77777777" w:rsidR="0053685B" w:rsidRPr="0053685B" w:rsidRDefault="0053685B" w:rsidP="0053685B">
      <w:pPr>
        <w:rPr>
          <w:b/>
          <w:bCs/>
        </w:rPr>
      </w:pPr>
      <w:r w:rsidRPr="0053685B">
        <w:rPr>
          <w:b/>
          <w:bCs/>
        </w:rPr>
        <w:t>BROAD #14</w:t>
      </w:r>
    </w:p>
    <w:p w14:paraId="372B902B" w14:textId="77777777" w:rsidR="0053685B" w:rsidRPr="0053685B" w:rsidRDefault="0053685B" w:rsidP="0053685B">
      <w:pPr>
        <w:rPr>
          <w:b/>
          <w:bCs/>
        </w:rPr>
      </w:pPr>
      <w:r w:rsidRPr="0053685B">
        <w:rPr>
          <w:b/>
          <w:bCs/>
        </w:rPr>
        <w:t>Title: Five Purchase Order Categories. Five Learning Rates. This Is What "Getting Smarter" Looks Like When You Measure It.</w:t>
      </w:r>
    </w:p>
    <w:p w14:paraId="1D46971E" w14:textId="77777777" w:rsidR="0053685B" w:rsidRPr="0053685B" w:rsidRDefault="0053685B" w:rsidP="0053685B">
      <w:pPr>
        <w:rPr>
          <w:b/>
          <w:bCs/>
        </w:rPr>
      </w:pPr>
      <w:r w:rsidRPr="0053685B">
        <w:rPr>
          <w:b/>
          <w:bCs/>
        </w:rPr>
        <w:t>Subtitle: A procurement AI that processes 500 POs/day and learns from every verified outcome will look very different in month 12 than month 1. The aggregate accuracy number hides the difference.</w:t>
      </w:r>
    </w:p>
    <w:p w14:paraId="3820170A" w14:textId="77777777" w:rsidR="0053685B" w:rsidRPr="0053685B" w:rsidRDefault="0053685B" w:rsidP="0053685B">
      <w:r w:rsidRPr="0053685B">
        <w:rPr>
          <w:b/>
          <w:bCs/>
        </w:rPr>
        <w:t>Graphic:</w:t>
      </w:r>
      <w:r w:rsidRPr="0053685B">
        <w:t xml:space="preserve"> Card B — soc_ai_day1_vs_day1000.jpg </w:t>
      </w:r>
      <w:r w:rsidRPr="0053685B">
        <w:rPr>
          <w:b/>
          <w:bCs/>
        </w:rPr>
        <w:t>Blog:</w:t>
      </w:r>
      <w:r w:rsidRPr="0053685B">
        <w:t xml:space="preserve"> </w:t>
      </w:r>
      <w:hyperlink r:id="rId18" w:history="1">
        <w:r w:rsidRPr="0053685B">
          <w:rPr>
            <w:rStyle w:val="Hyperlink"/>
          </w:rPr>
          <w:t>https://www.dakshineshwari.net/post/after-ten-thousand-decisions-show-me-how-your-system-got-smarter</w:t>
        </w:r>
      </w:hyperlink>
      <w:r w:rsidRPr="0053685B">
        <w:t xml:space="preserve"> </w:t>
      </w:r>
      <w:r w:rsidRPr="0053685B">
        <w:rPr>
          <w:b/>
          <w:bCs/>
        </w:rPr>
        <w:t>Engagement tier:</w:t>
      </w:r>
      <w:r w:rsidRPr="0053685B">
        <w:t xml:space="preserve"> MEDIUM | </w:t>
      </w:r>
      <w:r w:rsidRPr="0053685B">
        <w:rPr>
          <w:b/>
          <w:bCs/>
        </w:rPr>
        <w:t>Trend:</w:t>
      </w:r>
      <w:r w:rsidRPr="0053685B">
        <w:t xml:space="preserve"> Deloitte: 14% of enterprise AI reaches production. The ones that survive prove they learn — with numbers.</w:t>
      </w:r>
    </w:p>
    <w:p w14:paraId="4220BCDD" w14:textId="77777777" w:rsidR="0053685B" w:rsidRPr="0053685B" w:rsidRDefault="0053685B" w:rsidP="0053685B">
      <w:r w:rsidRPr="0053685B">
        <w:pict w14:anchorId="229ED577">
          <v:rect id="_x0000_i2132" style="width:0;height:1.5pt" o:hralign="center" o:hrstd="t" o:hr="t" fillcolor="#a0a0a0" stroked="f"/>
        </w:pict>
      </w:r>
    </w:p>
    <w:p w14:paraId="7CFA4924" w14:textId="77777777" w:rsidR="0053685B" w:rsidRPr="0053685B" w:rsidRDefault="0053685B" w:rsidP="0053685B">
      <w:r w:rsidRPr="0053685B">
        <w:lastRenderedPageBreak/>
        <w:t>A procurement AI processes five categories of purchase orders: standard materials, direct materials, capital equipment, professional services, and sole-source contracts.</w:t>
      </w:r>
    </w:p>
    <w:p w14:paraId="28D4E8A2" w14:textId="77777777" w:rsidR="0053685B" w:rsidRPr="0053685B" w:rsidRDefault="0053685B" w:rsidP="0053685B">
      <w:r w:rsidRPr="0053685B">
        <w:t>At deployment: generic risk weights compiled from procurement policy. Accurate. Generic.</w:t>
      </w:r>
    </w:p>
    <w:p w14:paraId="0AED60C0" w14:textId="77777777" w:rsidR="0053685B" w:rsidRPr="0053685B" w:rsidRDefault="0053685B" w:rsidP="0053685B">
      <w:r w:rsidRPr="0053685B">
        <w:t>Over 1,000 decisions, something happens:</w:t>
      </w:r>
    </w:p>
    <w:p w14:paraId="4FA56DAE" w14:textId="77777777" w:rsidR="0053685B" w:rsidRPr="0053685B" w:rsidRDefault="0053685B" w:rsidP="0053685B">
      <w:r w:rsidRPr="0053685B">
        <w:rPr>
          <w:b/>
          <w:bCs/>
        </w:rPr>
        <w:t>Standard materials</w:t>
      </w:r>
      <w:r w:rsidRPr="0053685B">
        <w:t xml:space="preserve"> reach the auto-approve gate fastest. Clean transaction history. Predictable supplier behavior. High signal-to-noise. The centroid refines quickly.</w:t>
      </w:r>
    </w:p>
    <w:p w14:paraId="186D9470" w14:textId="77777777" w:rsidR="0053685B" w:rsidRPr="0053685B" w:rsidRDefault="0053685B" w:rsidP="0053685B">
      <w:r w:rsidRPr="0053685B">
        <w:rPr>
          <w:b/>
          <w:bCs/>
        </w:rPr>
        <w:t>Sole-source contracts</w:t>
      </w:r>
      <w:r w:rsidRPr="0053685B">
        <w:t xml:space="preserve"> haven't crossed the gate at decision 1,000. Every engagement is different. Noisy factor geometry. Still learning — slowly.</w:t>
      </w:r>
    </w:p>
    <w:p w14:paraId="3EE45990" w14:textId="77777777" w:rsidR="0053685B" w:rsidRPr="0053685B" w:rsidRDefault="0053685B" w:rsidP="0053685B">
      <w:r w:rsidRPr="0053685B">
        <w:rPr>
          <w:b/>
          <w:bCs/>
        </w:rPr>
        <w:t>Direct materials</w:t>
      </w:r>
      <w:r w:rsidRPr="0053685B">
        <w:t xml:space="preserve"> converge steadily. Calibration improving per quarter.</w:t>
      </w:r>
    </w:p>
    <w:p w14:paraId="594CD116" w14:textId="77777777" w:rsidR="0053685B" w:rsidRPr="0053685B" w:rsidRDefault="0053685B" w:rsidP="0053685B">
      <w:r w:rsidRPr="0053685B">
        <w:t>(See graphic — two panels. Left: overall trajectory 71.7% → 78.9%. Right: five per-category learning rates, all distinct.)</w:t>
      </w:r>
    </w:p>
    <w:p w14:paraId="72FE28C8" w14:textId="77777777" w:rsidR="0053685B" w:rsidRPr="0053685B" w:rsidRDefault="0053685B" w:rsidP="0053685B">
      <w:r w:rsidRPr="0053685B">
        <w:t>The graphic shows SOC alert categories, but the pattern is identical across domains. This is what Compounding Intelligence measures — and what it is designed to produce: per-category policy refinement, not a single aggregate accuracy number.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37"/>
        <w:gridCol w:w="3152"/>
        <w:gridCol w:w="3097"/>
      </w:tblGrid>
      <w:tr w:rsidR="0053685B" w:rsidRPr="0053685B" w14:paraId="7CD24A98" w14:textId="77777777">
        <w:trPr>
          <w:tblHeader/>
          <w:tblCellSpacing w:w="15" w:type="dxa"/>
        </w:trPr>
        <w:tc>
          <w:tcPr>
            <w:tcW w:w="0" w:type="auto"/>
            <w:vAlign w:val="center"/>
            <w:hideMark/>
          </w:tcPr>
          <w:p w14:paraId="1B6F8129" w14:textId="77777777" w:rsidR="0053685B" w:rsidRPr="0053685B" w:rsidRDefault="0053685B" w:rsidP="0053685B">
            <w:pPr>
              <w:rPr>
                <w:b/>
                <w:bCs/>
              </w:rPr>
            </w:pPr>
            <w:r w:rsidRPr="0053685B">
              <w:rPr>
                <w:b/>
                <w:bCs/>
              </w:rPr>
              <w:t>Domain</w:t>
            </w:r>
          </w:p>
        </w:tc>
        <w:tc>
          <w:tcPr>
            <w:tcW w:w="0" w:type="auto"/>
            <w:vAlign w:val="center"/>
            <w:hideMark/>
          </w:tcPr>
          <w:p w14:paraId="1FBAC927" w14:textId="77777777" w:rsidR="0053685B" w:rsidRPr="0053685B" w:rsidRDefault="0053685B" w:rsidP="0053685B">
            <w:pPr>
              <w:rPr>
                <w:b/>
                <w:bCs/>
              </w:rPr>
            </w:pPr>
            <w:r w:rsidRPr="0053685B">
              <w:rPr>
                <w:b/>
                <w:bCs/>
              </w:rPr>
              <w:t>Fast-converging</w:t>
            </w:r>
          </w:p>
        </w:tc>
        <w:tc>
          <w:tcPr>
            <w:tcW w:w="0" w:type="auto"/>
            <w:vAlign w:val="center"/>
            <w:hideMark/>
          </w:tcPr>
          <w:p w14:paraId="5BC3AD0A" w14:textId="77777777" w:rsidR="0053685B" w:rsidRPr="0053685B" w:rsidRDefault="0053685B" w:rsidP="0053685B">
            <w:pPr>
              <w:rPr>
                <w:b/>
                <w:bCs/>
              </w:rPr>
            </w:pPr>
            <w:r w:rsidRPr="0053685B">
              <w:rPr>
                <w:b/>
                <w:bCs/>
              </w:rPr>
              <w:t>Slow-converging</w:t>
            </w:r>
          </w:p>
        </w:tc>
      </w:tr>
      <w:tr w:rsidR="0053685B" w:rsidRPr="0053685B" w14:paraId="542D174C" w14:textId="77777777">
        <w:trPr>
          <w:tblCellSpacing w:w="15" w:type="dxa"/>
        </w:trPr>
        <w:tc>
          <w:tcPr>
            <w:tcW w:w="0" w:type="auto"/>
            <w:vAlign w:val="center"/>
            <w:hideMark/>
          </w:tcPr>
          <w:p w14:paraId="2A84B3FD" w14:textId="77777777" w:rsidR="0053685B" w:rsidRPr="0053685B" w:rsidRDefault="0053685B" w:rsidP="0053685B">
            <w:r w:rsidRPr="0053685B">
              <w:t>Procurement</w:t>
            </w:r>
          </w:p>
        </w:tc>
        <w:tc>
          <w:tcPr>
            <w:tcW w:w="0" w:type="auto"/>
            <w:vAlign w:val="center"/>
            <w:hideMark/>
          </w:tcPr>
          <w:p w14:paraId="3FF9B3AC" w14:textId="77777777" w:rsidR="0053685B" w:rsidRPr="0053685B" w:rsidRDefault="0053685B" w:rsidP="0053685B">
            <w:r w:rsidRPr="0053685B">
              <w:t>Standard materials</w:t>
            </w:r>
          </w:p>
        </w:tc>
        <w:tc>
          <w:tcPr>
            <w:tcW w:w="0" w:type="auto"/>
            <w:vAlign w:val="center"/>
            <w:hideMark/>
          </w:tcPr>
          <w:p w14:paraId="696EA141" w14:textId="77777777" w:rsidR="0053685B" w:rsidRPr="0053685B" w:rsidRDefault="0053685B" w:rsidP="0053685B">
            <w:r w:rsidRPr="0053685B">
              <w:t>Sole-source contracts</w:t>
            </w:r>
          </w:p>
        </w:tc>
      </w:tr>
      <w:tr w:rsidR="0053685B" w:rsidRPr="0053685B" w14:paraId="20BCA56D" w14:textId="77777777">
        <w:trPr>
          <w:tblCellSpacing w:w="15" w:type="dxa"/>
        </w:trPr>
        <w:tc>
          <w:tcPr>
            <w:tcW w:w="0" w:type="auto"/>
            <w:vAlign w:val="center"/>
            <w:hideMark/>
          </w:tcPr>
          <w:p w14:paraId="60E3B2E5" w14:textId="77777777" w:rsidR="0053685B" w:rsidRPr="0053685B" w:rsidRDefault="0053685B" w:rsidP="0053685B">
            <w:r w:rsidRPr="0053685B">
              <w:t>Healthcare</w:t>
            </w:r>
          </w:p>
        </w:tc>
        <w:tc>
          <w:tcPr>
            <w:tcW w:w="0" w:type="auto"/>
            <w:vAlign w:val="center"/>
            <w:hideMark/>
          </w:tcPr>
          <w:p w14:paraId="1A52F7CD" w14:textId="77777777" w:rsidR="0053685B" w:rsidRPr="0053685B" w:rsidRDefault="0053685B" w:rsidP="0053685B">
            <w:r w:rsidRPr="0053685B">
              <w:t>Routine medication approvals</w:t>
            </w:r>
          </w:p>
        </w:tc>
        <w:tc>
          <w:tcPr>
            <w:tcW w:w="0" w:type="auto"/>
            <w:vAlign w:val="center"/>
            <w:hideMark/>
          </w:tcPr>
          <w:p w14:paraId="7BF92991" w14:textId="77777777" w:rsidR="0053685B" w:rsidRPr="0053685B" w:rsidRDefault="0053685B" w:rsidP="0053685B">
            <w:r w:rsidRPr="0053685B">
              <w:t>Complex multi-drug cases</w:t>
            </w:r>
          </w:p>
        </w:tc>
      </w:tr>
      <w:tr w:rsidR="0053685B" w:rsidRPr="0053685B" w14:paraId="3110FC49" w14:textId="77777777">
        <w:trPr>
          <w:tblCellSpacing w:w="15" w:type="dxa"/>
        </w:trPr>
        <w:tc>
          <w:tcPr>
            <w:tcW w:w="0" w:type="auto"/>
            <w:vAlign w:val="center"/>
            <w:hideMark/>
          </w:tcPr>
          <w:p w14:paraId="002302EB" w14:textId="77777777" w:rsidR="0053685B" w:rsidRPr="0053685B" w:rsidRDefault="0053685B" w:rsidP="0053685B">
            <w:r w:rsidRPr="0053685B">
              <w:t>Fraud detection</w:t>
            </w:r>
          </w:p>
        </w:tc>
        <w:tc>
          <w:tcPr>
            <w:tcW w:w="0" w:type="auto"/>
            <w:vAlign w:val="center"/>
            <w:hideMark/>
          </w:tcPr>
          <w:p w14:paraId="5A33AD50" w14:textId="77777777" w:rsidR="0053685B" w:rsidRPr="0053685B" w:rsidRDefault="0053685B" w:rsidP="0053685B">
            <w:r w:rsidRPr="0053685B">
              <w:t>Card-present transactions</w:t>
            </w:r>
          </w:p>
        </w:tc>
        <w:tc>
          <w:tcPr>
            <w:tcW w:w="0" w:type="auto"/>
            <w:vAlign w:val="center"/>
            <w:hideMark/>
          </w:tcPr>
          <w:p w14:paraId="0B8CBBE5" w14:textId="77777777" w:rsidR="0053685B" w:rsidRPr="0053685B" w:rsidRDefault="0053685B" w:rsidP="0053685B">
            <w:r w:rsidRPr="0053685B">
              <w:t>Cross-border wire transfers</w:t>
            </w:r>
          </w:p>
        </w:tc>
      </w:tr>
      <w:tr w:rsidR="0053685B" w:rsidRPr="0053685B" w14:paraId="4E55C9BD" w14:textId="77777777">
        <w:trPr>
          <w:tblCellSpacing w:w="15" w:type="dxa"/>
        </w:trPr>
        <w:tc>
          <w:tcPr>
            <w:tcW w:w="0" w:type="auto"/>
            <w:vAlign w:val="center"/>
            <w:hideMark/>
          </w:tcPr>
          <w:p w14:paraId="73AB49EB" w14:textId="77777777" w:rsidR="0053685B" w:rsidRPr="0053685B" w:rsidRDefault="0053685B" w:rsidP="0053685B">
            <w:r w:rsidRPr="0053685B">
              <w:t>Security</w:t>
            </w:r>
          </w:p>
        </w:tc>
        <w:tc>
          <w:tcPr>
            <w:tcW w:w="0" w:type="auto"/>
            <w:vAlign w:val="center"/>
            <w:hideMark/>
          </w:tcPr>
          <w:p w14:paraId="0D3FAE91" w14:textId="77777777" w:rsidR="0053685B" w:rsidRPr="0053685B" w:rsidRDefault="0053685B" w:rsidP="0053685B">
            <w:r w:rsidRPr="0053685B">
              <w:t>Known phishing campaigns</w:t>
            </w:r>
          </w:p>
        </w:tc>
        <w:tc>
          <w:tcPr>
            <w:tcW w:w="0" w:type="auto"/>
            <w:vAlign w:val="center"/>
            <w:hideMark/>
          </w:tcPr>
          <w:p w14:paraId="5F189D42" w14:textId="77777777" w:rsidR="0053685B" w:rsidRPr="0053685B" w:rsidRDefault="0053685B" w:rsidP="0053685B">
            <w:r w:rsidRPr="0053685B">
              <w:t>Novel living-off-the-land</w:t>
            </w:r>
          </w:p>
        </w:tc>
      </w:tr>
      <w:tr w:rsidR="0053685B" w:rsidRPr="0053685B" w14:paraId="747A85B7" w14:textId="77777777">
        <w:trPr>
          <w:tblCellSpacing w:w="15" w:type="dxa"/>
        </w:trPr>
        <w:tc>
          <w:tcPr>
            <w:tcW w:w="0" w:type="auto"/>
            <w:vAlign w:val="center"/>
            <w:hideMark/>
          </w:tcPr>
          <w:p w14:paraId="4C292C8E" w14:textId="77777777" w:rsidR="0053685B" w:rsidRPr="0053685B" w:rsidRDefault="0053685B" w:rsidP="0053685B">
            <w:r w:rsidRPr="0053685B">
              <w:t>Loan origination</w:t>
            </w:r>
          </w:p>
        </w:tc>
        <w:tc>
          <w:tcPr>
            <w:tcW w:w="0" w:type="auto"/>
            <w:vAlign w:val="center"/>
            <w:hideMark/>
          </w:tcPr>
          <w:p w14:paraId="629F15B5" w14:textId="77777777" w:rsidR="0053685B" w:rsidRPr="0053685B" w:rsidRDefault="0053685B" w:rsidP="0053685B">
            <w:r w:rsidRPr="0053685B">
              <w:t>Prime mortgages</w:t>
            </w:r>
          </w:p>
        </w:tc>
        <w:tc>
          <w:tcPr>
            <w:tcW w:w="0" w:type="auto"/>
            <w:vAlign w:val="center"/>
            <w:hideMark/>
          </w:tcPr>
          <w:p w14:paraId="0C109D98" w14:textId="77777777" w:rsidR="0053685B" w:rsidRPr="0053685B" w:rsidRDefault="0053685B" w:rsidP="0053685B">
            <w:r w:rsidRPr="0053685B">
              <w:t>Small business non-standard</w:t>
            </w:r>
          </w:p>
        </w:tc>
      </w:tr>
    </w:tbl>
    <w:p w14:paraId="1B68B1D9" w14:textId="77777777" w:rsidR="0053685B" w:rsidRPr="0053685B" w:rsidRDefault="0053685B" w:rsidP="0053685B">
      <w:r w:rsidRPr="0053685B">
        <w:rPr>
          <w:b/>
          <w:bCs/>
        </w:rPr>
        <w:t>What "getting smarter" looks like, measured:</w:t>
      </w:r>
    </w:p>
    <w:p w14:paraId="1A7B88C2" w14:textId="77777777" w:rsidR="0053685B" w:rsidRPr="0053685B" w:rsidRDefault="0053685B" w:rsidP="0053685B">
      <w:pPr>
        <w:numPr>
          <w:ilvl w:val="0"/>
          <w:numId w:val="5"/>
        </w:numPr>
      </w:pPr>
      <w:r w:rsidRPr="0053685B">
        <w:t>Day 1: 71.7% (realistic, 50-seed simulation, EXP FX-1-LEARNING)</w:t>
      </w:r>
    </w:p>
    <w:p w14:paraId="103A336D" w14:textId="77777777" w:rsidR="0053685B" w:rsidRPr="0053685B" w:rsidRDefault="0053685B" w:rsidP="0053685B">
      <w:pPr>
        <w:numPr>
          <w:ilvl w:val="0"/>
          <w:numId w:val="5"/>
        </w:numPr>
      </w:pPr>
      <w:r w:rsidRPr="0053685B">
        <w:t>Decision 1,000: 78.9% (+7.2pp)</w:t>
      </w:r>
    </w:p>
    <w:p w14:paraId="23D391E0" w14:textId="77777777" w:rsidR="0053685B" w:rsidRPr="0053685B" w:rsidRDefault="0053685B" w:rsidP="0053685B">
      <w:pPr>
        <w:numPr>
          <w:ilvl w:val="0"/>
          <w:numId w:val="5"/>
        </w:numPr>
      </w:pPr>
      <w:r w:rsidRPr="0053685B">
        <w:t>Static baseline (no learning): 71.45% — flat throughout. The red dashed line that never moves is the cost of not having a learning loop.</w:t>
      </w:r>
    </w:p>
    <w:p w14:paraId="068FF779" w14:textId="77777777" w:rsidR="0053685B" w:rsidRPr="0053685B" w:rsidRDefault="0053685B" w:rsidP="0053685B">
      <w:r w:rsidRPr="0053685B">
        <w:t>The improvement is firm-specific. Your direct materials centroid reflects your supplier relationships and your historical decisions. A competitor deploying the same Compounding Intelligence engine today starts where you started.</w:t>
      </w:r>
    </w:p>
    <w:p w14:paraId="5C15A02B" w14:textId="77777777" w:rsidR="0053685B" w:rsidRPr="0053685B" w:rsidRDefault="0053685B" w:rsidP="0053685B">
      <w:r w:rsidRPr="0053685B">
        <w:lastRenderedPageBreak/>
        <w:pict w14:anchorId="426FEA28">
          <v:rect id="_x0000_i2133" style="width:0;height:1.5pt" o:hralign="center" o:hrstd="t" o:hr="t" fillcolor="#a0a0a0" stroked="f"/>
        </w:pict>
      </w:r>
    </w:p>
    <w:p w14:paraId="44AE68D6" w14:textId="77777777" w:rsidR="0053685B" w:rsidRPr="0053685B" w:rsidRDefault="0053685B" w:rsidP="0053685B">
      <w:r w:rsidRPr="0053685B">
        <w:rPr>
          <w:b/>
          <w:bCs/>
        </w:rPr>
        <w:t>For teams running AI decision systems across multiple categories — do you track learning rate per category, or just aggregate accuracy?</w:t>
      </w:r>
      <w:r w:rsidRPr="0053685B">
        <w:t xml:space="preserve"> The per-category view changes the operational decisions: which categories to expand auto-approval on, which need more verified outcomes. Curious how others manage heterogeneous learning dynamics within a single deployed system.</w:t>
      </w:r>
    </w:p>
    <w:p w14:paraId="71F8C410" w14:textId="77777777" w:rsidR="0053685B" w:rsidRPr="0053685B" w:rsidRDefault="0053685B" w:rsidP="0053685B">
      <w:r w:rsidRPr="0053685B">
        <w:t>#CompoundingIntelligence #ProductionAI #Procurement #SupplyChain #EnterpriseAI #LearningLoops</w:t>
      </w:r>
    </w:p>
    <w:p w14:paraId="6F869059" w14:textId="77777777" w:rsidR="0053685B" w:rsidRPr="0053685B" w:rsidRDefault="0053685B" w:rsidP="0053685B">
      <w:r w:rsidRPr="0053685B">
        <w:pict w14:anchorId="5A76D5A6">
          <v:rect id="_x0000_i2134" style="width:0;height:1.5pt" o:hralign="center" o:hrstd="t" o:hr="t" fillcolor="#a0a0a0" stroked="f"/>
        </w:pict>
      </w:r>
    </w:p>
    <w:p w14:paraId="185C8DF6" w14:textId="77777777" w:rsidR="0053685B" w:rsidRPr="0053685B" w:rsidRDefault="0053685B" w:rsidP="0053685B">
      <w:r w:rsidRPr="0053685B">
        <w:pict w14:anchorId="1BEF2855">
          <v:rect id="_x0000_i2135" style="width:0;height:1.5pt" o:hralign="center" o:hrstd="t" o:hr="t" fillcolor="#a0a0a0" stroked="f"/>
        </w:pict>
      </w:r>
    </w:p>
    <w:p w14:paraId="31BED1F0" w14:textId="77777777" w:rsidR="0053685B" w:rsidRPr="0053685B" w:rsidRDefault="0053685B" w:rsidP="0053685B">
      <w:pPr>
        <w:rPr>
          <w:b/>
          <w:bCs/>
        </w:rPr>
      </w:pPr>
      <w:r w:rsidRPr="0053685B">
        <w:rPr>
          <w:b/>
          <w:bCs/>
        </w:rPr>
        <w:t>BROAD #15</w:t>
      </w:r>
    </w:p>
    <w:p w14:paraId="0088A72D" w14:textId="77777777" w:rsidR="0053685B" w:rsidRPr="0053685B" w:rsidRDefault="0053685B" w:rsidP="0053685B">
      <w:pPr>
        <w:rPr>
          <w:b/>
          <w:bCs/>
        </w:rPr>
      </w:pPr>
      <w:r w:rsidRPr="0053685B">
        <w:rPr>
          <w:b/>
          <w:bCs/>
        </w:rPr>
        <w:t>Title: 25 Experiments. Including 49.3%. All Published.</w:t>
      </w:r>
    </w:p>
    <w:p w14:paraId="15822BAA" w14:textId="77777777" w:rsidR="0053685B" w:rsidRPr="0053685B" w:rsidRDefault="0053685B" w:rsidP="0053685B">
      <w:pPr>
        <w:rPr>
          <w:b/>
          <w:bCs/>
        </w:rPr>
      </w:pPr>
      <w:r w:rsidRPr="0053685B">
        <w:rPr>
          <w:b/>
          <w:bCs/>
        </w:rPr>
        <w:t>Subtitle: The credibility of 97.9% comes from publishing 49.3%. The architecture that works earned its number by failing in public first.</w:t>
      </w:r>
    </w:p>
    <w:p w14:paraId="3DD1C2B8" w14:textId="77777777" w:rsidR="0053685B" w:rsidRPr="0053685B" w:rsidRDefault="0053685B" w:rsidP="0053685B">
      <w:r w:rsidRPr="0053685B">
        <w:rPr>
          <w:b/>
          <w:bCs/>
        </w:rPr>
        <w:t>Graphic:</w:t>
      </w:r>
      <w:r w:rsidRPr="0053685B">
        <w:t xml:space="preserve"> Card G — soc_ai_3_architectures_2_abandoned.jpg </w:t>
      </w:r>
      <w:r w:rsidRPr="0053685B">
        <w:rPr>
          <w:b/>
          <w:bCs/>
        </w:rPr>
        <w:t>Blog:</w:t>
      </w:r>
      <w:r w:rsidRPr="0053685B">
        <w:t xml:space="preserve"> </w:t>
      </w:r>
      <w:hyperlink r:id="rId19" w:history="1">
        <w:r w:rsidRPr="0053685B">
          <w:rPr>
            <w:rStyle w:val="Hyperlink"/>
          </w:rPr>
          <w:t>https://www.dakshineshwari.net/post/cross-graph-attention-mathematical-foundation-with-experimental-validation</w:t>
        </w:r>
      </w:hyperlink>
      <w:r w:rsidRPr="0053685B">
        <w:t xml:space="preserve"> </w:t>
      </w:r>
      <w:r w:rsidRPr="0053685B">
        <w:rPr>
          <w:b/>
          <w:bCs/>
        </w:rPr>
        <w:t>Engagement tier:</w:t>
      </w:r>
      <w:r w:rsidRPr="0053685B">
        <w:t xml:space="preserve"> MEDIUM-HIGH | </w:t>
      </w:r>
      <w:r w:rsidRPr="0053685B">
        <w:rPr>
          <w:b/>
          <w:bCs/>
        </w:rPr>
        <w:t>Trend:</w:t>
      </w:r>
      <w:r w:rsidRPr="0053685B">
        <w:t xml:space="preserve"> Reproducible AI — Gartner's "40% cancelled" is partly a trust problem. Vendors claim results they don't publish.</w:t>
      </w:r>
    </w:p>
    <w:p w14:paraId="3327E765" w14:textId="77777777" w:rsidR="0053685B" w:rsidRPr="0053685B" w:rsidRDefault="0053685B" w:rsidP="0053685B">
      <w:r w:rsidRPr="0053685B">
        <w:pict w14:anchorId="40EB155A">
          <v:rect id="_x0000_i2136" style="width:0;height:1.5pt" o:hralign="center" o:hrstd="t" o:hr="t" fillcolor="#a0a0a0" stroked="f"/>
        </w:pict>
      </w:r>
    </w:p>
    <w:p w14:paraId="1CE4E80F" w14:textId="77777777" w:rsidR="0053685B" w:rsidRPr="0053685B" w:rsidRDefault="0053685B" w:rsidP="0053685B">
      <w:r w:rsidRPr="0053685B">
        <w:t>Gartner predicts 40%+ of agentic AI projects will be cancelled by 2027. Part of why: enterprises can no longer tell which vendor results are real.</w:t>
      </w:r>
    </w:p>
    <w:p w14:paraId="14A73D2D" w14:textId="77777777" w:rsidR="0053685B" w:rsidRPr="0053685B" w:rsidRDefault="0053685B" w:rsidP="0053685B">
      <w:r w:rsidRPr="0053685B">
        <w:t>We have a different answer to that problem.</w:t>
      </w:r>
    </w:p>
    <w:p w14:paraId="6EE2A3E3" w14:textId="77777777" w:rsidR="0053685B" w:rsidRPr="0053685B" w:rsidRDefault="0053685B" w:rsidP="0053685B">
      <w:r w:rsidRPr="0053685B">
        <w:t>(See graphic — Left: architecture progression with experiment IDs. Right: every published claim with 95% confidence intervals.)</w:t>
      </w:r>
    </w:p>
    <w:p w14:paraId="07B632AE" w14:textId="77777777" w:rsidR="0053685B" w:rsidRPr="0053685B" w:rsidRDefault="0053685B" w:rsidP="0053685B">
      <w:r w:rsidRPr="0053685B">
        <w:t>The Compounding Intelligence architecture went through three phases — and the failures are in the record: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37"/>
        <w:gridCol w:w="761"/>
        <w:gridCol w:w="1660"/>
      </w:tblGrid>
      <w:tr w:rsidR="0053685B" w:rsidRPr="0053685B" w14:paraId="78E9EDF7" w14:textId="77777777">
        <w:trPr>
          <w:tblHeader/>
          <w:tblCellSpacing w:w="15" w:type="dxa"/>
        </w:trPr>
        <w:tc>
          <w:tcPr>
            <w:tcW w:w="0" w:type="auto"/>
            <w:vAlign w:val="center"/>
            <w:hideMark/>
          </w:tcPr>
          <w:p w14:paraId="73C2F062" w14:textId="77777777" w:rsidR="0053685B" w:rsidRPr="0053685B" w:rsidRDefault="0053685B" w:rsidP="0053685B">
            <w:pPr>
              <w:rPr>
                <w:b/>
                <w:bCs/>
              </w:rPr>
            </w:pPr>
            <w:r w:rsidRPr="0053685B">
              <w:rPr>
                <w:b/>
                <w:bCs/>
              </w:rPr>
              <w:t>Architecture</w:t>
            </w:r>
          </w:p>
        </w:tc>
        <w:tc>
          <w:tcPr>
            <w:tcW w:w="0" w:type="auto"/>
            <w:vAlign w:val="center"/>
            <w:hideMark/>
          </w:tcPr>
          <w:p w14:paraId="188CE221" w14:textId="77777777" w:rsidR="0053685B" w:rsidRPr="0053685B" w:rsidRDefault="0053685B" w:rsidP="0053685B">
            <w:pPr>
              <w:rPr>
                <w:b/>
                <w:bCs/>
              </w:rPr>
            </w:pPr>
            <w:r w:rsidRPr="0053685B">
              <w:rPr>
                <w:b/>
                <w:bCs/>
              </w:rPr>
              <w:t>Result</w:t>
            </w:r>
          </w:p>
        </w:tc>
        <w:tc>
          <w:tcPr>
            <w:tcW w:w="0" w:type="auto"/>
            <w:vAlign w:val="center"/>
            <w:hideMark/>
          </w:tcPr>
          <w:p w14:paraId="6FCBCFA5" w14:textId="77777777" w:rsidR="0053685B" w:rsidRPr="0053685B" w:rsidRDefault="0053685B" w:rsidP="0053685B">
            <w:pPr>
              <w:rPr>
                <w:b/>
                <w:bCs/>
              </w:rPr>
            </w:pPr>
            <w:r w:rsidRPr="0053685B">
              <w:rPr>
                <w:b/>
                <w:bCs/>
              </w:rPr>
              <w:t>Status</w:t>
            </w:r>
          </w:p>
        </w:tc>
      </w:tr>
      <w:tr w:rsidR="0053685B" w:rsidRPr="0053685B" w14:paraId="62A11842" w14:textId="77777777">
        <w:trPr>
          <w:tblCellSpacing w:w="15" w:type="dxa"/>
        </w:trPr>
        <w:tc>
          <w:tcPr>
            <w:tcW w:w="0" w:type="auto"/>
            <w:vAlign w:val="center"/>
            <w:hideMark/>
          </w:tcPr>
          <w:p w14:paraId="415B14D7" w14:textId="77777777" w:rsidR="0053685B" w:rsidRPr="0053685B" w:rsidRDefault="0053685B" w:rsidP="0053685B">
            <w:r w:rsidRPr="0053685B">
              <w:t>Random baseline</w:t>
            </w:r>
          </w:p>
        </w:tc>
        <w:tc>
          <w:tcPr>
            <w:tcW w:w="0" w:type="auto"/>
            <w:vAlign w:val="center"/>
            <w:hideMark/>
          </w:tcPr>
          <w:p w14:paraId="5E3B5C89" w14:textId="77777777" w:rsidR="0053685B" w:rsidRPr="0053685B" w:rsidRDefault="0053685B" w:rsidP="0053685B">
            <w:r w:rsidRPr="0053685B">
              <w:t>25.0%</w:t>
            </w:r>
          </w:p>
        </w:tc>
        <w:tc>
          <w:tcPr>
            <w:tcW w:w="0" w:type="auto"/>
            <w:vAlign w:val="center"/>
            <w:hideMark/>
          </w:tcPr>
          <w:p w14:paraId="2659EB35" w14:textId="77777777" w:rsidR="0053685B" w:rsidRPr="0053685B" w:rsidRDefault="0053685B" w:rsidP="0053685B">
            <w:r w:rsidRPr="0053685B">
              <w:t>Reference</w:t>
            </w:r>
          </w:p>
        </w:tc>
      </w:tr>
      <w:tr w:rsidR="0053685B" w:rsidRPr="0053685B" w14:paraId="634F1A78" w14:textId="77777777">
        <w:trPr>
          <w:tblCellSpacing w:w="15" w:type="dxa"/>
        </w:trPr>
        <w:tc>
          <w:tcPr>
            <w:tcW w:w="0" w:type="auto"/>
            <w:vAlign w:val="center"/>
            <w:hideMark/>
          </w:tcPr>
          <w:p w14:paraId="592C8B2B" w14:textId="77777777" w:rsidR="0053685B" w:rsidRPr="0053685B" w:rsidRDefault="0053685B" w:rsidP="0053685B">
            <w:r w:rsidRPr="0053685B">
              <w:lastRenderedPageBreak/>
              <w:t>Shared W Hebbian (EXP-A)</w:t>
            </w:r>
          </w:p>
        </w:tc>
        <w:tc>
          <w:tcPr>
            <w:tcW w:w="0" w:type="auto"/>
            <w:vAlign w:val="center"/>
            <w:hideMark/>
          </w:tcPr>
          <w:p w14:paraId="1CE3DFBE" w14:textId="77777777" w:rsidR="0053685B" w:rsidRPr="0053685B" w:rsidRDefault="0053685B" w:rsidP="0053685B">
            <w:r w:rsidRPr="0053685B">
              <w:t>49.3%</w:t>
            </w:r>
          </w:p>
        </w:tc>
        <w:tc>
          <w:tcPr>
            <w:tcW w:w="0" w:type="auto"/>
            <w:vAlign w:val="center"/>
            <w:hideMark/>
          </w:tcPr>
          <w:p w14:paraId="6D0B3DCF" w14:textId="77777777" w:rsidR="0053685B" w:rsidRPr="0053685B" w:rsidRDefault="0053685B" w:rsidP="0053685B">
            <w:r w:rsidRPr="0053685B">
              <w:t>FALSIFIED</w:t>
            </w:r>
          </w:p>
        </w:tc>
      </w:tr>
      <w:tr w:rsidR="0053685B" w:rsidRPr="0053685B" w14:paraId="583129D6" w14:textId="77777777">
        <w:trPr>
          <w:tblCellSpacing w:w="15" w:type="dxa"/>
        </w:trPr>
        <w:tc>
          <w:tcPr>
            <w:tcW w:w="0" w:type="auto"/>
            <w:vAlign w:val="center"/>
            <w:hideMark/>
          </w:tcPr>
          <w:p w14:paraId="6CB75990" w14:textId="77777777" w:rsidR="0053685B" w:rsidRPr="0053685B" w:rsidRDefault="0053685B" w:rsidP="0053685B">
            <w:r w:rsidRPr="0053685B">
              <w:t>Per-category W (EXP-A2)</w:t>
            </w:r>
          </w:p>
        </w:tc>
        <w:tc>
          <w:tcPr>
            <w:tcW w:w="0" w:type="auto"/>
            <w:vAlign w:val="center"/>
            <w:hideMark/>
          </w:tcPr>
          <w:p w14:paraId="50F3DFB3" w14:textId="77777777" w:rsidR="0053685B" w:rsidRPr="0053685B" w:rsidRDefault="0053685B" w:rsidP="0053685B">
            <w:r w:rsidRPr="0053685B">
              <w:t>51.6%</w:t>
            </w:r>
          </w:p>
        </w:tc>
        <w:tc>
          <w:tcPr>
            <w:tcW w:w="0" w:type="auto"/>
            <w:vAlign w:val="center"/>
            <w:hideMark/>
          </w:tcPr>
          <w:p w14:paraId="36D9AF91" w14:textId="77777777" w:rsidR="0053685B" w:rsidRPr="0053685B" w:rsidRDefault="0053685B" w:rsidP="0053685B">
            <w:r w:rsidRPr="0053685B">
              <w:t>MARGINAL</w:t>
            </w:r>
          </w:p>
        </w:tc>
      </w:tr>
      <w:tr w:rsidR="0053685B" w:rsidRPr="0053685B" w14:paraId="4755C1E7" w14:textId="77777777">
        <w:trPr>
          <w:tblCellSpacing w:w="15" w:type="dxa"/>
        </w:trPr>
        <w:tc>
          <w:tcPr>
            <w:tcW w:w="0" w:type="auto"/>
            <w:vAlign w:val="center"/>
            <w:hideMark/>
          </w:tcPr>
          <w:p w14:paraId="711EE09D" w14:textId="77777777" w:rsidR="0053685B" w:rsidRPr="0053685B" w:rsidRDefault="0053685B" w:rsidP="0053685B">
            <w:r w:rsidRPr="0053685B">
              <w:t>Dot-product centroid (EXP-C1)</w:t>
            </w:r>
          </w:p>
        </w:tc>
        <w:tc>
          <w:tcPr>
            <w:tcW w:w="0" w:type="auto"/>
            <w:vAlign w:val="center"/>
            <w:hideMark/>
          </w:tcPr>
          <w:p w14:paraId="489BDA20" w14:textId="77777777" w:rsidR="0053685B" w:rsidRPr="0053685B" w:rsidRDefault="0053685B" w:rsidP="0053685B">
            <w:r w:rsidRPr="0053685B">
              <w:t>61.0%</w:t>
            </w:r>
          </w:p>
        </w:tc>
        <w:tc>
          <w:tcPr>
            <w:tcW w:w="0" w:type="auto"/>
            <w:vAlign w:val="center"/>
            <w:hideMark/>
          </w:tcPr>
          <w:p w14:paraId="1E0BD777" w14:textId="77777777" w:rsidR="0053685B" w:rsidRPr="0053685B" w:rsidRDefault="0053685B" w:rsidP="0053685B">
            <w:r w:rsidRPr="0053685B">
              <w:t>PHASE B</w:t>
            </w:r>
          </w:p>
        </w:tc>
      </w:tr>
      <w:tr w:rsidR="0053685B" w:rsidRPr="0053685B" w14:paraId="0A6FD22D" w14:textId="77777777">
        <w:trPr>
          <w:tblCellSpacing w:w="15" w:type="dxa"/>
        </w:trPr>
        <w:tc>
          <w:tcPr>
            <w:tcW w:w="0" w:type="auto"/>
            <w:vAlign w:val="center"/>
            <w:hideMark/>
          </w:tcPr>
          <w:p w14:paraId="3FFC944F" w14:textId="77777777" w:rsidR="0053685B" w:rsidRPr="0053685B" w:rsidRDefault="0053685B" w:rsidP="0053685B">
            <w:r w:rsidRPr="0053685B">
              <w:t>Cosine centroid (EXP-C1)</w:t>
            </w:r>
          </w:p>
        </w:tc>
        <w:tc>
          <w:tcPr>
            <w:tcW w:w="0" w:type="auto"/>
            <w:vAlign w:val="center"/>
            <w:hideMark/>
          </w:tcPr>
          <w:p w14:paraId="57D268EC" w14:textId="77777777" w:rsidR="0053685B" w:rsidRPr="0053685B" w:rsidRDefault="0053685B" w:rsidP="0053685B">
            <w:r w:rsidRPr="0053685B">
              <w:t>96.4%</w:t>
            </w:r>
          </w:p>
        </w:tc>
        <w:tc>
          <w:tcPr>
            <w:tcW w:w="0" w:type="auto"/>
            <w:vAlign w:val="center"/>
            <w:hideMark/>
          </w:tcPr>
          <w:p w14:paraId="3E1017DA" w14:textId="77777777" w:rsidR="0053685B" w:rsidRPr="0053685B" w:rsidRDefault="0053685B" w:rsidP="0053685B">
            <w:r w:rsidRPr="0053685B">
              <w:t>+35.4pp</w:t>
            </w:r>
          </w:p>
        </w:tc>
      </w:tr>
      <w:tr w:rsidR="0053685B" w:rsidRPr="0053685B" w14:paraId="3C3231C8" w14:textId="77777777">
        <w:trPr>
          <w:tblCellSpacing w:w="15" w:type="dxa"/>
        </w:trPr>
        <w:tc>
          <w:tcPr>
            <w:tcW w:w="0" w:type="auto"/>
            <w:vAlign w:val="center"/>
            <w:hideMark/>
          </w:tcPr>
          <w:p w14:paraId="7EDEC2DD" w14:textId="77777777" w:rsidR="0053685B" w:rsidRPr="0053685B" w:rsidRDefault="0053685B" w:rsidP="0053685B">
            <w:r w:rsidRPr="0053685B">
              <w:t>L2 centroid, zero learning (EXP-C1)</w:t>
            </w:r>
          </w:p>
        </w:tc>
        <w:tc>
          <w:tcPr>
            <w:tcW w:w="0" w:type="auto"/>
            <w:vAlign w:val="center"/>
            <w:hideMark/>
          </w:tcPr>
          <w:p w14:paraId="42E6932B" w14:textId="77777777" w:rsidR="0053685B" w:rsidRPr="0053685B" w:rsidRDefault="0053685B" w:rsidP="0053685B">
            <w:r w:rsidRPr="0053685B">
              <w:rPr>
                <w:b/>
                <w:bCs/>
              </w:rPr>
              <w:t>97.9%</w:t>
            </w:r>
          </w:p>
        </w:tc>
        <w:tc>
          <w:tcPr>
            <w:tcW w:w="0" w:type="auto"/>
            <w:vAlign w:val="center"/>
            <w:hideMark/>
          </w:tcPr>
          <w:p w14:paraId="22A8AE44" w14:textId="77777777" w:rsidR="0053685B" w:rsidRPr="0053685B" w:rsidRDefault="0053685B" w:rsidP="0053685B">
            <w:r w:rsidRPr="0053685B">
              <w:t>PHASE C</w:t>
            </w:r>
          </w:p>
        </w:tc>
      </w:tr>
      <w:tr w:rsidR="0053685B" w:rsidRPr="0053685B" w14:paraId="426D317D" w14:textId="77777777">
        <w:trPr>
          <w:tblCellSpacing w:w="15" w:type="dxa"/>
        </w:trPr>
        <w:tc>
          <w:tcPr>
            <w:tcW w:w="0" w:type="auto"/>
            <w:vAlign w:val="center"/>
            <w:hideMark/>
          </w:tcPr>
          <w:p w14:paraId="6CAC9FA5" w14:textId="77777777" w:rsidR="0053685B" w:rsidRPr="0053685B" w:rsidRDefault="0053685B" w:rsidP="0053685B">
            <w:r w:rsidRPr="0053685B">
              <w:t>L2 + warm start (EXP-B1)</w:t>
            </w:r>
          </w:p>
        </w:tc>
        <w:tc>
          <w:tcPr>
            <w:tcW w:w="0" w:type="auto"/>
            <w:vAlign w:val="center"/>
            <w:hideMark/>
          </w:tcPr>
          <w:p w14:paraId="35755C8D" w14:textId="77777777" w:rsidR="0053685B" w:rsidRPr="0053685B" w:rsidRDefault="0053685B" w:rsidP="0053685B">
            <w:r w:rsidRPr="0053685B">
              <w:rPr>
                <w:b/>
                <w:bCs/>
              </w:rPr>
              <w:t>98.2%</w:t>
            </w:r>
          </w:p>
        </w:tc>
        <w:tc>
          <w:tcPr>
            <w:tcW w:w="0" w:type="auto"/>
            <w:vAlign w:val="center"/>
            <w:hideMark/>
          </w:tcPr>
          <w:p w14:paraId="726C5E5E" w14:textId="77777777" w:rsidR="0053685B" w:rsidRPr="0053685B" w:rsidRDefault="0053685B" w:rsidP="0053685B">
            <w:r w:rsidRPr="0053685B">
              <w:t>UPPER BOUND</w:t>
            </w:r>
          </w:p>
        </w:tc>
      </w:tr>
    </w:tbl>
    <w:p w14:paraId="72104D44" w14:textId="77777777" w:rsidR="0053685B" w:rsidRPr="0053685B" w:rsidRDefault="0053685B" w:rsidP="0053685B">
      <w:r w:rsidRPr="0053685B">
        <w:t>49.3% is in the published record. We don't strip out what didn't work.</w:t>
      </w:r>
    </w:p>
    <w:p w14:paraId="76712721" w14:textId="77777777" w:rsidR="0053685B" w:rsidRPr="0053685B" w:rsidRDefault="0053685B" w:rsidP="0053685B">
      <w:r w:rsidRPr="0053685B">
        <w:rPr>
          <w:b/>
          <w:bCs/>
        </w:rPr>
        <w:t>Why publish failures?</w:t>
      </w:r>
      <w:r w:rsidRPr="0053685B">
        <w:t xml:space="preserve"> Because 49.3% is what makes 97.9% credible. If we only published the final result, you'd have no way to assess whether we actually explored the alternatives. The failure record is the evidence that the journey was real — and that the architecture was discovered, not reverse-engineered from the desired conclusion.</w:t>
      </w:r>
    </w:p>
    <w:p w14:paraId="6DF71FE3" w14:textId="77777777" w:rsidR="0053685B" w:rsidRPr="0053685B" w:rsidRDefault="0053685B" w:rsidP="0053685B">
      <w:r w:rsidRPr="0053685B">
        <w:rPr>
          <w:b/>
          <w:bCs/>
        </w:rPr>
        <w:t>The right panel — every published claim with confidence intervals:</w:t>
      </w:r>
      <w:r w:rsidRPr="0053685B">
        <w:t xml:space="preserve"> Static realistic: 71.7% [71.4, 71.9] | Learning dec 1000: 78.9% [78.1, 79.6] | Auto-approve: 90.7% [90.1, 91.2]</w:t>
      </w:r>
    </w:p>
    <w:p w14:paraId="3C8F2DE4" w14:textId="77777777" w:rsidR="0053685B" w:rsidRPr="0053685B" w:rsidRDefault="0053685B" w:rsidP="0053685B">
      <w:r w:rsidRPr="0053685B">
        <w:t>50-seed validation. The intervals are tight enough to take seriously. Wide enough to be honest.</w:t>
      </w:r>
    </w:p>
    <w:p w14:paraId="5BE0695B" w14:textId="77777777" w:rsidR="0053685B" w:rsidRPr="0053685B" w:rsidRDefault="0053685B" w:rsidP="0053685B">
      <w:r w:rsidRPr="0053685B">
        <w:t>Code: github.com/ArindamBanerji/cross-graph-experiments. Every data generator, experiment script, and results file is public.</w:t>
      </w:r>
    </w:p>
    <w:p w14:paraId="4B36A69E" w14:textId="77777777" w:rsidR="0053685B" w:rsidRPr="0053685B" w:rsidRDefault="0053685B" w:rsidP="0053685B">
      <w:r w:rsidRPr="0053685B">
        <w:pict w14:anchorId="159EFAAF">
          <v:rect id="_x0000_i2137" style="width:0;height:1.5pt" o:hralign="center" o:hrstd="t" o:hr="t" fillcolor="#a0a0a0" stroked="f"/>
        </w:pict>
      </w:r>
    </w:p>
    <w:p w14:paraId="0AA2DE15" w14:textId="77777777" w:rsidR="0053685B" w:rsidRPr="0053685B" w:rsidRDefault="0053685B" w:rsidP="0053685B">
      <w:r w:rsidRPr="0053685B">
        <w:rPr>
          <w:b/>
          <w:bCs/>
        </w:rPr>
        <w:t>If you can't cite the experiment, you can't make the claim.</w:t>
      </w:r>
      <w:r w:rsidRPr="0053685B">
        <w:t xml:space="preserve"> What standard does your organization hold AI vendors to when evaluating production readiness claims? Not demo accuracy — published experimental records with confidence intervals, failure modes, and adversarial testing.</w:t>
      </w:r>
    </w:p>
    <w:p w14:paraId="252E8793" w14:textId="77777777" w:rsidR="0053685B" w:rsidRPr="0053685B" w:rsidRDefault="0053685B" w:rsidP="0053685B">
      <w:r w:rsidRPr="0053685B">
        <w:t>#ReproducibleAI #CompoundingIntelligence #ProductionAI #OpenScience #ExperimentalValidation</w:t>
      </w:r>
    </w:p>
    <w:p w14:paraId="0513D1DF" w14:textId="77777777" w:rsidR="0053685B" w:rsidRPr="0053685B" w:rsidRDefault="0053685B" w:rsidP="0053685B">
      <w:r w:rsidRPr="0053685B">
        <w:pict w14:anchorId="0F03CF03">
          <v:rect id="_x0000_i2138" style="width:0;height:1.5pt" o:hralign="center" o:hrstd="t" o:hr="t" fillcolor="#a0a0a0" stroked="f"/>
        </w:pict>
      </w:r>
    </w:p>
    <w:p w14:paraId="646705B7" w14:textId="77777777" w:rsidR="0053685B" w:rsidRPr="0053685B" w:rsidRDefault="0053685B" w:rsidP="0053685B">
      <w:r w:rsidRPr="0053685B">
        <w:pict w14:anchorId="20296BDA">
          <v:rect id="_x0000_i2139" style="width:0;height:1.5pt" o:hralign="center" o:hrstd="t" o:hr="t" fillcolor="#a0a0a0" stroked="f"/>
        </w:pict>
      </w:r>
    </w:p>
    <w:p w14:paraId="5F53360A" w14:textId="77777777" w:rsidR="0053685B" w:rsidRPr="0053685B" w:rsidRDefault="0053685B" w:rsidP="0053685B">
      <w:pPr>
        <w:rPr>
          <w:b/>
          <w:bCs/>
        </w:rPr>
      </w:pPr>
      <w:r w:rsidRPr="0053685B">
        <w:rPr>
          <w:b/>
          <w:bCs/>
        </w:rPr>
        <w:lastRenderedPageBreak/>
        <w:t>BROAD #16</w:t>
      </w:r>
    </w:p>
    <w:p w14:paraId="164D0171" w14:textId="77777777" w:rsidR="0053685B" w:rsidRPr="0053685B" w:rsidRDefault="0053685B" w:rsidP="0053685B">
      <w:pPr>
        <w:rPr>
          <w:b/>
          <w:bCs/>
        </w:rPr>
      </w:pPr>
      <w:r w:rsidRPr="0053685B">
        <w:rPr>
          <w:b/>
          <w:bCs/>
        </w:rPr>
        <w:t>Title: 40+ AI SOC Vendors. Deep Intelligence That Actually Compounds: One.</w:t>
      </w:r>
    </w:p>
    <w:p w14:paraId="233CFD6E" w14:textId="77777777" w:rsidR="0053685B" w:rsidRPr="0053685B" w:rsidRDefault="0053685B" w:rsidP="0053685B">
      <w:pPr>
        <w:rPr>
          <w:b/>
          <w:bCs/>
        </w:rPr>
      </w:pPr>
      <w:r w:rsidRPr="0053685B">
        <w:rPr>
          <w:b/>
          <w:bCs/>
        </w:rPr>
        <w:t>Subtitle: The upper-right quadrant is empty because compounding requires architecture, not features. You can't bolt it on.</w:t>
      </w:r>
    </w:p>
    <w:p w14:paraId="75D33355" w14:textId="77777777" w:rsidR="0053685B" w:rsidRPr="0053685B" w:rsidRDefault="0053685B" w:rsidP="0053685B">
      <w:r w:rsidRPr="0053685B">
        <w:rPr>
          <w:b/>
          <w:bCs/>
        </w:rPr>
        <w:t>Graphic:</w:t>
      </w:r>
      <w:r w:rsidRPr="0053685B">
        <w:t xml:space="preserve"> AI SOC Competitive Landscape slide (4-quadrant: Intelligence Depth × Learning Capability) </w:t>
      </w:r>
      <w:r w:rsidRPr="0053685B">
        <w:rPr>
          <w:b/>
          <w:bCs/>
        </w:rPr>
        <w:t>Blog:</w:t>
      </w:r>
      <w:r w:rsidRPr="0053685B">
        <w:t xml:space="preserve"> </w:t>
      </w:r>
      <w:hyperlink r:id="rId20" w:history="1">
        <w:r w:rsidRPr="0053685B">
          <w:rPr>
            <w:rStyle w:val="Hyperlink"/>
          </w:rPr>
          <w:t>https://www.dakshineshwari.net/post/the-enterprise-class-agent-engineering-stack-from-pilot-to-production-grade-agentic-systems</w:t>
        </w:r>
      </w:hyperlink>
      <w:r w:rsidRPr="0053685B">
        <w:t xml:space="preserve"> </w:t>
      </w:r>
      <w:r w:rsidRPr="0053685B">
        <w:rPr>
          <w:b/>
          <w:bCs/>
        </w:rPr>
        <w:t>Engagement tier:</w:t>
      </w:r>
      <w:r w:rsidRPr="0053685B">
        <w:t xml:space="preserve"> HIGH | </w:t>
      </w:r>
      <w:r w:rsidRPr="0053685B">
        <w:rPr>
          <w:b/>
          <w:bCs/>
        </w:rPr>
        <w:t>Trend:</w:t>
      </w:r>
      <w:r w:rsidRPr="0053685B">
        <w:t xml:space="preserve"> AI SOC market — 40+ vendors funded since 2023</w:t>
      </w:r>
    </w:p>
    <w:p w14:paraId="426543EE" w14:textId="77777777" w:rsidR="0053685B" w:rsidRPr="0053685B" w:rsidRDefault="0053685B" w:rsidP="0053685B">
      <w:r w:rsidRPr="0053685B">
        <w:pict w14:anchorId="701B41CA">
          <v:rect id="_x0000_i2140" style="width:0;height:1.5pt" o:hralign="center" o:hrstd="t" o:hr="t" fillcolor="#a0a0a0" stroked="f"/>
        </w:pict>
      </w:r>
    </w:p>
    <w:p w14:paraId="41EBEBA2" w14:textId="77777777" w:rsidR="0053685B" w:rsidRPr="0053685B" w:rsidRDefault="0053685B" w:rsidP="0053685B">
      <w:r w:rsidRPr="0053685B">
        <w:t>Since 2023, 40+ AI SOC vendors have been funded. Every one automates. Every one has a demo.</w:t>
      </w:r>
    </w:p>
    <w:p w14:paraId="12BB8E74" w14:textId="77777777" w:rsidR="0053685B" w:rsidRPr="0053685B" w:rsidRDefault="0053685B" w:rsidP="0053685B">
      <w:r w:rsidRPr="0053685B">
        <w:t xml:space="preserve">There are two axes that matter: </w:t>
      </w:r>
      <w:r w:rsidRPr="0053685B">
        <w:rPr>
          <w:b/>
          <w:bCs/>
        </w:rPr>
        <w:t>Intelligence Depth</w:t>
      </w:r>
      <w:r w:rsidRPr="0053685B">
        <w:t xml:space="preserve"> (shallow triage vs. deep reasoning) and </w:t>
      </w:r>
      <w:r w:rsidRPr="0053685B">
        <w:rPr>
          <w:b/>
          <w:bCs/>
        </w:rPr>
        <w:t>Learning Capability</w:t>
      </w:r>
      <w:r w:rsidRPr="0053685B">
        <w:t xml:space="preserve"> (static vs. compounding).</w:t>
      </w:r>
    </w:p>
    <w:p w14:paraId="4054C17F" w14:textId="77777777" w:rsidR="0053685B" w:rsidRPr="0053685B" w:rsidRDefault="0053685B" w:rsidP="0053685B">
      <w:r w:rsidRPr="0053685B">
        <w:t>(See graphic — four quadrants.)</w:t>
      </w:r>
    </w:p>
    <w:p w14:paraId="0E8FF84F" w14:textId="77777777" w:rsidR="0053685B" w:rsidRPr="0053685B" w:rsidRDefault="0053685B" w:rsidP="0053685B">
      <w:r w:rsidRPr="0053685B">
        <w:rPr>
          <w:b/>
          <w:bCs/>
        </w:rPr>
        <w:t>Workflow Automation (lower-left):</w:t>
      </w:r>
      <w:r w:rsidRPr="0053685B">
        <w:t xml:space="preserve"> Playbooks + workflows. Same playbook day 1 and day 1,000. </w:t>
      </w:r>
      <w:r w:rsidRPr="0053685B">
        <w:rPr>
          <w:i/>
          <w:iCs/>
        </w:rPr>
        <w:t>Torq, Swimlane, Tines, Splunk SOAR, Palo Alto XSOAR.</w:t>
      </w:r>
    </w:p>
    <w:p w14:paraId="4435BA01" w14:textId="77777777" w:rsidR="0053685B" w:rsidRPr="0053685B" w:rsidRDefault="0053685B" w:rsidP="0053685B">
      <w:r w:rsidRPr="0053685B">
        <w:rPr>
          <w:b/>
          <w:bCs/>
        </w:rPr>
        <w:t>Learning Triage (lower-right):</w:t>
      </w:r>
      <w:r w:rsidRPr="0053685B">
        <w:t xml:space="preserve"> Learns some patterns. Shallow context. No cross-domain discovery. </w:t>
      </w:r>
      <w:r w:rsidRPr="0053685B">
        <w:rPr>
          <w:i/>
          <w:iCs/>
        </w:rPr>
        <w:t>Dropzone AI, Andesite.</w:t>
      </w:r>
    </w:p>
    <w:p w14:paraId="5C2D80E4" w14:textId="77777777" w:rsidR="0053685B" w:rsidRPr="0053685B" w:rsidRDefault="0053685B" w:rsidP="0053685B">
      <w:r w:rsidRPr="0053685B">
        <w:rPr>
          <w:b/>
          <w:bCs/>
        </w:rPr>
        <w:t>Deep but Static (upper-left):</w:t>
      </w:r>
      <w:r w:rsidRPr="0053685B">
        <w:t xml:space="preserve"> Deep forensic or behavioral analysis. No learning from outcomes. Your best analyst on day 1. Same analyst on day 1,000. </w:t>
      </w:r>
      <w:r w:rsidRPr="0053685B">
        <w:rPr>
          <w:i/>
          <w:iCs/>
        </w:rPr>
        <w:t>Intezer, CrowdStrike Charlotte AI, Darktrace, Vectra AI.</w:t>
      </w:r>
    </w:p>
    <w:p w14:paraId="58B6A470" w14:textId="77777777" w:rsidR="0053685B" w:rsidRPr="0053685B" w:rsidRDefault="0053685B" w:rsidP="0053685B">
      <w:r w:rsidRPr="0053685B">
        <w:rPr>
          <w:b/>
          <w:bCs/>
        </w:rPr>
        <w:t>Compounding Judgment (upper-right):</w:t>
      </w:r>
      <w:r w:rsidRPr="0053685B">
        <w:t xml:space="preserve"> Deep reasoning + three validated cross-layer learning loops + cross-graph discovery. Firm-specific. Getting smarter every day. This is what the Compounding Intelligence architecture produces — validated across 29 experiments, documented in two published papers.</w:t>
      </w:r>
    </w:p>
    <w:p w14:paraId="71CF2EF5" w14:textId="77777777" w:rsidR="0053685B" w:rsidRPr="0053685B" w:rsidRDefault="0053685B" w:rsidP="0053685B">
      <w:r w:rsidRPr="0053685B">
        <w:t xml:space="preserve">The upper-right quadrant is not empty because nobody tried. It's empty because </w:t>
      </w:r>
      <w:r w:rsidRPr="0053685B">
        <w:rPr>
          <w:b/>
          <w:bCs/>
        </w:rPr>
        <w:t>Compounding Intelligence requires architecture, not features.</w:t>
      </w:r>
      <w:r w:rsidRPr="0053685B">
        <w:t xml:space="preserve"> You cannot add a learning loop to a static reasoning system any more than you can add judgment to a rules engine. The six primitives must be designed in from the start: inspectable scoring, learning loops, μ/σ separation, calibrated confidence, adversarial characterization, and binding runtime gates. Remove any one. The compounding stalls or corrupts.</w:t>
      </w:r>
    </w:p>
    <w:p w14:paraId="344957C7" w14:textId="77777777" w:rsidR="0053685B" w:rsidRPr="0053685B" w:rsidRDefault="0053685B" w:rsidP="0053685B">
      <w:r w:rsidRPr="0053685B">
        <w:pict w14:anchorId="60B7DA0B">
          <v:rect id="_x0000_i2141" style="width:0;height:1.5pt" o:hralign="center" o:hrstd="t" o:hr="t" fillcolor="#a0a0a0" stroked="f"/>
        </w:pict>
      </w:r>
    </w:p>
    <w:p w14:paraId="7CB940FC" w14:textId="77777777" w:rsidR="0053685B" w:rsidRPr="0053685B" w:rsidRDefault="0053685B" w:rsidP="0053685B">
      <w:r w:rsidRPr="0053685B">
        <w:rPr>
          <w:b/>
          <w:bCs/>
        </w:rPr>
        <w:lastRenderedPageBreak/>
        <w:t>Where would you place the tools your team currently uses on these two axes?</w:t>
      </w:r>
      <w:r w:rsidRPr="0053685B">
        <w:t xml:space="preserve"> Curious whether others see the same structural gap between vendors that learn and vendors that compound — and whether your current stack is getting structurally smarter with each verified decision.</w:t>
      </w:r>
    </w:p>
    <w:p w14:paraId="69FEFFA0" w14:textId="77777777" w:rsidR="0053685B" w:rsidRPr="0053685B" w:rsidRDefault="0053685B" w:rsidP="0053685B">
      <w:r w:rsidRPr="0053685B">
        <w:t>#Cybersecurity #SOC #CompoundingIntelligence #CrowdStrike #Darktrace #CISO #AISOCVendors</w:t>
      </w:r>
    </w:p>
    <w:p w14:paraId="76A19588" w14:textId="77777777" w:rsidR="0053685B" w:rsidRPr="0053685B" w:rsidRDefault="0053685B" w:rsidP="0053685B">
      <w:r w:rsidRPr="0053685B">
        <w:pict w14:anchorId="0834B4FC">
          <v:rect id="_x0000_i2142" style="width:0;height:1.5pt" o:hralign="center" o:hrstd="t" o:hr="t" fillcolor="#a0a0a0" stroked="f"/>
        </w:pict>
      </w:r>
    </w:p>
    <w:p w14:paraId="2FF27EA4" w14:textId="77777777" w:rsidR="0053685B" w:rsidRPr="0053685B" w:rsidRDefault="0053685B" w:rsidP="0053685B">
      <w:r w:rsidRPr="0053685B">
        <w:pict w14:anchorId="690FEAFB">
          <v:rect id="_x0000_i2143" style="width:0;height:1.5pt" o:hralign="center" o:hrstd="t" o:hr="t" fillcolor="#a0a0a0" stroked="f"/>
        </w:pict>
      </w:r>
    </w:p>
    <w:p w14:paraId="04F1135A" w14:textId="77777777" w:rsidR="0053685B" w:rsidRPr="0053685B" w:rsidRDefault="0053685B" w:rsidP="0053685B">
      <w:pPr>
        <w:rPr>
          <w:b/>
          <w:bCs/>
        </w:rPr>
      </w:pPr>
      <w:r w:rsidRPr="0053685B">
        <w:rPr>
          <w:b/>
          <w:bCs/>
        </w:rPr>
        <w:t>BROAD #17</w:t>
      </w:r>
    </w:p>
    <w:p w14:paraId="2F8018E5" w14:textId="77777777" w:rsidR="0053685B" w:rsidRPr="0053685B" w:rsidRDefault="0053685B" w:rsidP="0053685B">
      <w:pPr>
        <w:rPr>
          <w:b/>
          <w:bCs/>
        </w:rPr>
      </w:pPr>
      <w:r w:rsidRPr="0053685B">
        <w:rPr>
          <w:b/>
          <w:bCs/>
        </w:rPr>
        <w:t>Title: Day 1 and Day 1,000 Are Not the Same System. Here's What Changes Across Three Axes.</w:t>
      </w:r>
    </w:p>
    <w:p w14:paraId="6047E1AE" w14:textId="77777777" w:rsidR="0053685B" w:rsidRPr="0053685B" w:rsidRDefault="0053685B" w:rsidP="0053685B">
      <w:pPr>
        <w:rPr>
          <w:b/>
          <w:bCs/>
        </w:rPr>
      </w:pPr>
      <w:r w:rsidRPr="0053685B">
        <w:rPr>
          <w:b/>
          <w:bCs/>
        </w:rPr>
        <w:t>Subtitle: Baseline → Early Learning → Calibrated → Compounding. A competitor deploying today starts at Baseline. The progression cannot be shortcut.</w:t>
      </w:r>
    </w:p>
    <w:p w14:paraId="40A9BDE8" w14:textId="77777777" w:rsidR="0053685B" w:rsidRPr="0053685B" w:rsidRDefault="0053685B" w:rsidP="0053685B">
      <w:r w:rsidRPr="0053685B">
        <w:rPr>
          <w:b/>
          <w:bCs/>
        </w:rPr>
        <w:t>Graphic:</w:t>
      </w:r>
      <w:r w:rsidRPr="0053685B">
        <w:t xml:space="preserve"> Compounding Curve progression slide (4-stage × 3-axis table) </w:t>
      </w:r>
      <w:r w:rsidRPr="0053685B">
        <w:rPr>
          <w:b/>
          <w:bCs/>
        </w:rPr>
        <w:t>Blog:</w:t>
      </w:r>
      <w:r w:rsidRPr="0053685B">
        <w:t xml:space="preserve"> </w:t>
      </w:r>
      <w:hyperlink r:id="rId21" w:history="1">
        <w:r w:rsidRPr="0053685B">
          <w:rPr>
            <w:rStyle w:val="Hyperlink"/>
          </w:rPr>
          <w:t>https://www.dakshineshwari.net/post/compounding-intelligence-4-0-how-enterprise-ai-develops-self-improving-judgment</w:t>
        </w:r>
      </w:hyperlink>
      <w:r w:rsidRPr="0053685B">
        <w:t xml:space="preserve"> </w:t>
      </w:r>
      <w:r w:rsidRPr="0053685B">
        <w:rPr>
          <w:b/>
          <w:bCs/>
        </w:rPr>
        <w:t>Engagement tier:</w:t>
      </w:r>
      <w:r w:rsidRPr="0053685B">
        <w:t xml:space="preserve"> MEDIUM-HIGH | </w:t>
      </w:r>
      <w:r w:rsidRPr="0053685B">
        <w:rPr>
          <w:b/>
          <w:bCs/>
        </w:rPr>
        <w:t>Trend:</w:t>
      </w:r>
      <w:r w:rsidRPr="0053685B">
        <w:t xml:space="preserve"> Enterprise AI deployment maturity — what "getting smarter" looks like at each stage</w:t>
      </w:r>
    </w:p>
    <w:p w14:paraId="4AE7441F" w14:textId="77777777" w:rsidR="0053685B" w:rsidRPr="0053685B" w:rsidRDefault="0053685B" w:rsidP="0053685B">
      <w:r w:rsidRPr="0053685B">
        <w:pict w14:anchorId="22B68B4F">
          <v:rect id="_x0000_i2144" style="width:0;height:1.5pt" o:hralign="center" o:hrstd="t" o:hr="t" fillcolor="#a0a0a0" stroked="f"/>
        </w:pict>
      </w:r>
    </w:p>
    <w:p w14:paraId="252D471C" w14:textId="77777777" w:rsidR="0053685B" w:rsidRPr="0053685B" w:rsidRDefault="0053685B" w:rsidP="0053685B">
      <w:r w:rsidRPr="0053685B">
        <w:t xml:space="preserve">Most AI deployment conversations focus on Day 1. The more important question is </w:t>
      </w:r>
      <w:r w:rsidRPr="0053685B">
        <w:rPr>
          <w:b/>
          <w:bCs/>
        </w:rPr>
        <w:t>what does it do on Day 1,000?</w:t>
      </w:r>
    </w:p>
    <w:p w14:paraId="550DBB96" w14:textId="77777777" w:rsidR="0053685B" w:rsidRPr="0053685B" w:rsidRDefault="0053685B" w:rsidP="0053685B">
      <w:r w:rsidRPr="0053685B">
        <w:t>The Compounding Intelligence framework defines four stages of institutional intelligence development — not marketing stages, but measurable states characterized by what the system knows and what it can do.</w:t>
      </w:r>
    </w:p>
    <w:p w14:paraId="0AE24F19" w14:textId="77777777" w:rsidR="0053685B" w:rsidRPr="0053685B" w:rsidRDefault="0053685B" w:rsidP="0053685B">
      <w:r w:rsidRPr="0053685B">
        <w:t>(See graphic — four stages across three axes: Graph Accumulation / Context Fine-Tuning / Capability Extension.)</w:t>
      </w:r>
    </w:p>
    <w:p w14:paraId="27013140" w14:textId="77777777" w:rsidR="0053685B" w:rsidRPr="0053685B" w:rsidRDefault="0053685B" w:rsidP="0053685B">
      <w:r w:rsidRPr="0053685B">
        <w:rPr>
          <w:b/>
          <w:bCs/>
        </w:rPr>
        <w:t>Stage 1 — BASELINE</w:t>
      </w:r>
      <w:r w:rsidRPr="0053685B">
        <w:t xml:space="preserve"> Graph: Seed graph loaded — 6 domains, zero firm-specific patterns. Context: Uniform centroids. All factors equal. 97.89% zero-learning (EXP-C1). Capability: Original 6-factor set. </w:t>
      </w:r>
      <w:r w:rsidRPr="0053685B">
        <w:rPr>
          <w:i/>
          <w:iCs/>
        </w:rPr>
        <w:t>A competitor deploying today starts here.</w:t>
      </w:r>
    </w:p>
    <w:p w14:paraId="73CB1C72" w14:textId="77777777" w:rsidR="0053685B" w:rsidRPr="0053685B" w:rsidRDefault="0053685B" w:rsidP="0053685B">
      <w:r w:rsidRPr="0053685B">
        <w:rPr>
          <w:b/>
          <w:bCs/>
        </w:rPr>
        <w:t>Stage 2 — EARLY LEARNING</w:t>
      </w:r>
      <w:r w:rsidRPr="0053685B">
        <w:t xml:space="preserve"> Graph: Additional threat intel integrated. Cross-source correlations beginning. Context: First centroids diverge — calibrating to this firm's patterns. Capability: First cross-domain discovery: a pattern connecting two domains not in the original design.</w:t>
      </w:r>
    </w:p>
    <w:p w14:paraId="520F2418" w14:textId="77777777" w:rsidR="0053685B" w:rsidRPr="0053685B" w:rsidRDefault="0053685B" w:rsidP="0053685B">
      <w:r w:rsidRPr="0053685B">
        <w:rPr>
          <w:b/>
          <w:bCs/>
        </w:rPr>
        <w:lastRenderedPageBreak/>
        <w:t>Stage 3 — CALIBRATED</w:t>
      </w:r>
      <w:r w:rsidRPr="0053685B">
        <w:t xml:space="preserve"> Graph: More domains added — compliance calendars, HR data, vendor risk. Context: Firm-specific centroids stable. High auto-close on calibrated types. 98.2% warm start (EXP-B1). Capability: Multiple discovered dimensions active in scoring.</w:t>
      </w:r>
    </w:p>
    <w:p w14:paraId="29E88F1A" w14:textId="77777777" w:rsidR="0053685B" w:rsidRPr="0053685B" w:rsidRDefault="0053685B" w:rsidP="0053685B">
      <w:r w:rsidRPr="0053685B">
        <w:rPr>
          <w:b/>
          <w:bCs/>
        </w:rPr>
        <w:t>Stage 4 — COMPOUNDING</w:t>
      </w:r>
      <w:r w:rsidRPr="0053685B">
        <w:t xml:space="preserve"> Graph: Full institutional knowledge graph. Cross-domain discovery self-sustaining and recursive. Context: Judgment on calibrated types indistinguishable from senior analyst. Uncalibrated types still route to human — asymmetric trust by design. Capability: Discovery of discoveries — the system finds second-order patterns. Scoring profile totally different from Baseline.</w:t>
      </w:r>
    </w:p>
    <w:p w14:paraId="59C69EE0" w14:textId="77777777" w:rsidR="0053685B" w:rsidRPr="0053685B" w:rsidRDefault="0053685B" w:rsidP="0053685B">
      <w:r w:rsidRPr="0053685B">
        <w:rPr>
          <w:i/>
          <w:iCs/>
        </w:rPr>
        <w:t>A competitor deploying today starts at Baseline. The progression cannot be shortcut.</w:t>
      </w:r>
    </w:p>
    <w:p w14:paraId="33C9EDB0" w14:textId="77777777" w:rsidR="0053685B" w:rsidRPr="0053685B" w:rsidRDefault="0053685B" w:rsidP="0053685B">
      <w:r w:rsidRPr="0053685B">
        <w:pict w14:anchorId="500B0D4C">
          <v:rect id="_x0000_i2145" style="width:0;height:1.5pt" o:hralign="center" o:hrstd="t" o:hr="t" fillcolor="#a0a0a0" stroked="f"/>
        </w:pict>
      </w:r>
    </w:p>
    <w:p w14:paraId="64B04B82" w14:textId="77777777" w:rsidR="0053685B" w:rsidRPr="0053685B" w:rsidRDefault="0053685B" w:rsidP="0053685B">
      <w:r w:rsidRPr="0053685B">
        <w:rPr>
          <w:b/>
          <w:bCs/>
        </w:rPr>
        <w:t>What's the earliest operational signal your team uses to measure whether a deployed AI system is actually improving — not on test sets, but in production?</w:t>
      </w:r>
      <w:r w:rsidRPr="0053685B">
        <w:t xml:space="preserve"> We track centroid refinement rate and per-category auto-close progression. Curious what others use as the leading indicator of compounding vs. plateau.</w:t>
      </w:r>
    </w:p>
    <w:p w14:paraId="5A4D9A82" w14:textId="77777777" w:rsidR="0053685B" w:rsidRPr="0053685B" w:rsidRDefault="0053685B" w:rsidP="0053685B">
      <w:r w:rsidRPr="0053685B">
        <w:t>#CompoundingIntelligence #ProductionAI #EnterpriseAI #AIDeployment #AgenticAI</w:t>
      </w:r>
    </w:p>
    <w:p w14:paraId="6E2D56B9" w14:textId="77777777" w:rsidR="0053685B" w:rsidRPr="0053685B" w:rsidRDefault="0053685B" w:rsidP="0053685B">
      <w:r w:rsidRPr="0053685B">
        <w:pict w14:anchorId="5309EDE8">
          <v:rect id="_x0000_i2146" style="width:0;height:1.5pt" o:hralign="center" o:hrstd="t" o:hr="t" fillcolor="#a0a0a0" stroked="f"/>
        </w:pict>
      </w:r>
    </w:p>
    <w:p w14:paraId="5C64EDD1" w14:textId="77777777" w:rsidR="0053685B" w:rsidRPr="0053685B" w:rsidRDefault="0053685B" w:rsidP="0053685B">
      <w:r w:rsidRPr="0053685B">
        <w:pict w14:anchorId="3EF8BA31">
          <v:rect id="_x0000_i2147" style="width:0;height:1.5pt" o:hralign="center" o:hrstd="t" o:hr="t" fillcolor="#a0a0a0" stroked="f"/>
        </w:pict>
      </w:r>
    </w:p>
    <w:p w14:paraId="27045972" w14:textId="77777777" w:rsidR="0053685B" w:rsidRPr="0053685B" w:rsidRDefault="0053685B" w:rsidP="0053685B">
      <w:pPr>
        <w:rPr>
          <w:b/>
          <w:bCs/>
        </w:rPr>
      </w:pPr>
      <w:r w:rsidRPr="0053685B">
        <w:rPr>
          <w:b/>
          <w:bCs/>
        </w:rPr>
        <w:t>BROAD #18</w:t>
      </w:r>
    </w:p>
    <w:p w14:paraId="6CE8412E" w14:textId="77777777" w:rsidR="0053685B" w:rsidRPr="0053685B" w:rsidRDefault="0053685B" w:rsidP="0053685B">
      <w:pPr>
        <w:rPr>
          <w:b/>
          <w:bCs/>
        </w:rPr>
      </w:pPr>
      <w:r w:rsidRPr="0053685B">
        <w:rPr>
          <w:b/>
          <w:bCs/>
        </w:rPr>
        <w:t>Title: The Stryker Attack, Reconstructed Across Four Clocks. SIEM Saw One.</w:t>
      </w:r>
    </w:p>
    <w:p w14:paraId="25196897" w14:textId="77777777" w:rsidR="0053685B" w:rsidRPr="0053685B" w:rsidRDefault="0053685B" w:rsidP="0053685B">
      <w:pPr>
        <w:rPr>
          <w:b/>
          <w:bCs/>
        </w:rPr>
      </w:pPr>
      <w:r w:rsidRPr="0053685B">
        <w:rPr>
          <w:b/>
          <w:bCs/>
        </w:rPr>
        <w:t>Subtitle: State Clock: one alert. Event + Decision + Insight Clocks: a nation-state attack in progress since February 28. The gap between those swim lanes is where 199,000 devices were lost.</w:t>
      </w:r>
    </w:p>
    <w:p w14:paraId="5ACE2B77" w14:textId="77777777" w:rsidR="0053685B" w:rsidRPr="0053685B" w:rsidRDefault="0053685B" w:rsidP="0053685B">
      <w:r w:rsidRPr="0053685B">
        <w:rPr>
          <w:b/>
          <w:bCs/>
        </w:rPr>
        <w:t>Graphic:</w:t>
      </w:r>
      <w:r w:rsidRPr="0053685B">
        <w:t xml:space="preserve"> Four Clocks on the Stryker Attack slide (swim-lane timeline, Feb 28 – Mar 11) </w:t>
      </w:r>
      <w:r w:rsidRPr="0053685B">
        <w:rPr>
          <w:b/>
          <w:bCs/>
        </w:rPr>
        <w:t>Blog:</w:t>
      </w:r>
      <w:r w:rsidRPr="0053685B">
        <w:t xml:space="preserve"> </w:t>
      </w:r>
      <w:hyperlink r:id="rId22" w:history="1">
        <w:r w:rsidRPr="0053685B">
          <w:rPr>
            <w:rStyle w:val="Hyperlink"/>
          </w:rPr>
          <w:t>https://www.dakshineshwari.net/post/compounding-intelligence-and-the-stryker-handala-attack</w:t>
        </w:r>
      </w:hyperlink>
      <w:r w:rsidRPr="0053685B">
        <w:t xml:space="preserve"> </w:t>
      </w:r>
      <w:r w:rsidRPr="0053685B">
        <w:rPr>
          <w:b/>
          <w:bCs/>
        </w:rPr>
        <w:t>Engagement tier:</w:t>
      </w:r>
      <w:r w:rsidRPr="0053685B">
        <w:t xml:space="preserve"> HIGH | </w:t>
      </w:r>
      <w:r w:rsidRPr="0053685B">
        <w:rPr>
          <w:b/>
          <w:bCs/>
        </w:rPr>
        <w:t>Trend:</w:t>
      </w:r>
      <w:r w:rsidRPr="0053685B">
        <w:t xml:space="preserve"> Stryker/Handala — technical follow-up for the practitioner audience</w:t>
      </w:r>
    </w:p>
    <w:p w14:paraId="3266606E" w14:textId="77777777" w:rsidR="0053685B" w:rsidRPr="0053685B" w:rsidRDefault="0053685B" w:rsidP="0053685B">
      <w:r w:rsidRPr="0053685B">
        <w:pict w14:anchorId="670BCCA1">
          <v:rect id="_x0000_i2148" style="width:0;height:1.5pt" o:hralign="center" o:hrstd="t" o:hr="t" fillcolor="#a0a0a0" stroked="f"/>
        </w:pict>
      </w:r>
    </w:p>
    <w:p w14:paraId="1C8E1A87" w14:textId="77777777" w:rsidR="0053685B" w:rsidRPr="0053685B" w:rsidRDefault="0053685B" w:rsidP="0053685B">
      <w:r w:rsidRPr="0053685B">
        <w:t>On March 11, 2026, when Intune issued 4,200 wipe commands in 12 minutes, your SIEM generated one entry on the State Clock: one alert.</w:t>
      </w:r>
    </w:p>
    <w:p w14:paraId="129C7A39" w14:textId="77777777" w:rsidR="0053685B" w:rsidRPr="0053685B" w:rsidRDefault="0053685B" w:rsidP="0053685B">
      <w:r w:rsidRPr="0053685B">
        <w:t>The Compounding Intelligence architecture runs four clocks simultaneously — here's what each saw.</w:t>
      </w:r>
    </w:p>
    <w:p w14:paraId="180993A2" w14:textId="77777777" w:rsidR="0053685B" w:rsidRPr="0053685B" w:rsidRDefault="0053685B" w:rsidP="0053685B">
      <w:r w:rsidRPr="0053685B">
        <w:lastRenderedPageBreak/>
        <w:t>(See graphic — swim-lane timeline, February 28 through T+12 minutes.)</w:t>
      </w:r>
    </w:p>
    <w:p w14:paraId="427166CC" w14:textId="77777777" w:rsidR="0053685B" w:rsidRPr="0053685B" w:rsidRDefault="0053685B" w:rsidP="0053685B">
      <w:r w:rsidRPr="0053685B">
        <w:rPr>
          <w:b/>
          <w:bCs/>
        </w:rPr>
        <w:t>STATE CLOCK</w:t>
      </w:r>
      <w:r w:rsidRPr="0053685B">
        <w:t xml:space="preserve"> — Current snapshot. </w:t>
      </w:r>
      <w:r w:rsidRPr="0053685B">
        <w:rPr>
          <w:i/>
          <w:iCs/>
        </w:rPr>
        <w:t>This is all a SIEM sees.</w:t>
      </w:r>
      <w:r w:rsidRPr="0053685B">
        <w:t xml:space="preserve"> Normal Intune activity → 4,200 wipe commands in 12 min.</w:t>
      </w:r>
    </w:p>
    <w:p w14:paraId="13817BC0" w14:textId="77777777" w:rsidR="0053685B" w:rsidRPr="0053685B" w:rsidRDefault="0053685B" w:rsidP="0053685B">
      <w:r w:rsidRPr="0053685B">
        <w:rPr>
          <w:b/>
          <w:bCs/>
        </w:rPr>
        <w:t>EVENT CLOCK</w:t>
      </w:r>
      <w:r w:rsidRPr="0053685B">
        <w:t xml:space="preserve"> — Recency-weighted history. Feb 28: CISA advisory, Handala active. Mar 3: Handala claims Israeli military hit. Mar 8: 3 IOC matches on Stryker's Entra ID graph. Mar 11: Wipe campaign begins. </w:t>
      </w:r>
      <w:r w:rsidRPr="0053685B">
        <w:rPr>
          <w:i/>
          <w:iCs/>
        </w:rPr>
        <w:t>4 context events visible before the wipe.</w:t>
      </w:r>
    </w:p>
    <w:p w14:paraId="69752DD8" w14:textId="77777777" w:rsidR="0053685B" w:rsidRPr="0053685B" w:rsidRDefault="0053685B" w:rsidP="0053685B">
      <w:r w:rsidRPr="0053685B">
        <w:rPr>
          <w:b/>
          <w:bCs/>
        </w:rPr>
        <w:t>DECISION CLOCK</w:t>
      </w:r>
      <w:r w:rsidRPr="0053685B">
        <w:t xml:space="preserve"> — Confidence velocity. Steady 70% on credential_access → Rising 82% (anomalous Entra activity) → </w:t>
      </w:r>
      <w:r w:rsidRPr="0053685B">
        <w:rPr>
          <w:b/>
          <w:bCs/>
        </w:rPr>
        <w:t>Spike 97% (all 6 factors elevated)</w:t>
      </w:r>
      <w:r w:rsidRPr="0053685B">
        <w:t>. Velocity = accelerating → auto-escalation trigger.</w:t>
      </w:r>
    </w:p>
    <w:p w14:paraId="4F6CA10B" w14:textId="77777777" w:rsidR="0053685B" w:rsidRPr="0053685B" w:rsidRDefault="0053685B" w:rsidP="0053685B">
      <w:r w:rsidRPr="0053685B">
        <w:rPr>
          <w:b/>
          <w:bCs/>
        </w:rPr>
        <w:t>INSIGHT CLOCK</w:t>
      </w:r>
      <w:r w:rsidRPr="0053685B">
        <w:t xml:space="preserve"> — Discovery maturity. Handala ThreatIndicator nodes added. TTP match: MDM living-off-the-land. Cross-attention weight 0.73. </w:t>
      </w:r>
      <w:r w:rsidRPr="0053685B">
        <w:rPr>
          <w:b/>
          <w:bCs/>
        </w:rPr>
        <w:t>Discovery confirmed: weight 0.96.</w:t>
      </w:r>
    </w:p>
    <w:p w14:paraId="156AFA37" w14:textId="77777777" w:rsidR="0053685B" w:rsidRPr="0053685B" w:rsidRDefault="0053685B" w:rsidP="0053685B">
      <w:r w:rsidRPr="0053685B">
        <w:rPr>
          <w:b/>
          <w:bCs/>
        </w:rPr>
        <w:t>Result:</w:t>
      </w:r>
      <w:r w:rsidRPr="0053685B">
        <w:t xml:space="preserve"> SIEM sees State Clock only — one alert, analyst queue, hours. Compounding Intelligence sees all four simultaneously — </w:t>
      </w:r>
      <w:r w:rsidRPr="0053685B">
        <w:rPr>
          <w:b/>
          <w:bCs/>
        </w:rPr>
        <w:t>auto-escalation in 5 minutes.</w:t>
      </w:r>
    </w:p>
    <w:p w14:paraId="440DD3F1" w14:textId="77777777" w:rsidR="0053685B" w:rsidRPr="0053685B" w:rsidRDefault="0053685B" w:rsidP="0053685B">
      <w:r w:rsidRPr="0053685B">
        <w:t>The Four Clocks framework is architecturally novel: two systems can have identical confidence levels at the same moment but opposite velocity profiles, and be in fundamentally different epistemic states. The Decision Clock captures confidence velocity — not just where confidence is, but whether it is rising or falling. A rising confidence spike across all six factors simultaneously is the signature that a stateless system cannot see.</w:t>
      </w:r>
    </w:p>
    <w:p w14:paraId="618894B9" w14:textId="77777777" w:rsidR="0053685B" w:rsidRPr="0053685B" w:rsidRDefault="0053685B" w:rsidP="0053685B">
      <w:r w:rsidRPr="0053685B">
        <w:t>In cybersecurity, minutes determine outcome. The graph remembered what happened since February 28. The scorer acted on what happened at T+0.</w:t>
      </w:r>
    </w:p>
    <w:p w14:paraId="4FBE64AF" w14:textId="77777777" w:rsidR="0053685B" w:rsidRPr="0053685B" w:rsidRDefault="0053685B" w:rsidP="0053685B">
      <w:r w:rsidRPr="0053685B">
        <w:pict w14:anchorId="4AB62CBB">
          <v:rect id="_x0000_i2149" style="width:0;height:1.5pt" o:hralign="center" o:hrstd="t" o:hr="t" fillcolor="#a0a0a0" stroked="f"/>
        </w:pict>
      </w:r>
    </w:p>
    <w:p w14:paraId="5629617E" w14:textId="77777777" w:rsidR="0053685B" w:rsidRPr="0053685B" w:rsidRDefault="0053685B" w:rsidP="0053685B">
      <w:r w:rsidRPr="0053685B">
        <w:rPr>
          <w:b/>
          <w:bCs/>
        </w:rPr>
        <w:t>How many of your detection signals operate on the State Clock only — current snapshot, no trajectory?</w:t>
      </w:r>
      <w:r w:rsidRPr="0053685B">
        <w:t xml:space="preserve"> The Handala attack was detectable from the Event Clock on February 28 — 11 days before the wipe campaign. A system accumulating threat intel correlations had 11 days of context. A stateless SIEM had one alert.</w:t>
      </w:r>
    </w:p>
    <w:p w14:paraId="0C8E0966" w14:textId="77777777" w:rsidR="0053685B" w:rsidRPr="0053685B" w:rsidRDefault="0053685B" w:rsidP="0053685B">
      <w:r w:rsidRPr="0053685B">
        <w:t>#Cybersecurity #Stryker #Handala #SOC #CompoundingIntelligence #CISA #ThreatIntelligence</w:t>
      </w:r>
    </w:p>
    <w:p w14:paraId="400B53BD" w14:textId="77777777" w:rsidR="0053685B" w:rsidRPr="0053685B" w:rsidRDefault="0053685B" w:rsidP="0053685B">
      <w:r w:rsidRPr="0053685B">
        <w:pict w14:anchorId="49DEDF85">
          <v:rect id="_x0000_i2150" style="width:0;height:1.5pt" o:hralign="center" o:hrstd="t" o:hr="t" fillcolor="#a0a0a0" stroked="f"/>
        </w:pict>
      </w:r>
    </w:p>
    <w:p w14:paraId="0D9850A8" w14:textId="77777777" w:rsidR="0053685B" w:rsidRPr="0053685B" w:rsidRDefault="0053685B" w:rsidP="0053685B">
      <w:r w:rsidRPr="0053685B">
        <w:pict w14:anchorId="0631C624">
          <v:rect id="_x0000_i2151" style="width:0;height:1.5pt" o:hralign="center" o:hrstd="t" o:hr="t" fillcolor="#a0a0a0" stroked="f"/>
        </w:pict>
      </w:r>
    </w:p>
    <w:p w14:paraId="275AEC17" w14:textId="77777777" w:rsidR="0053685B" w:rsidRPr="0053685B" w:rsidRDefault="0053685B" w:rsidP="0053685B">
      <w:pPr>
        <w:rPr>
          <w:b/>
          <w:bCs/>
        </w:rPr>
      </w:pPr>
      <w:r w:rsidRPr="0053685B">
        <w:rPr>
          <w:b/>
          <w:bCs/>
        </w:rPr>
        <w:t>BROAD #19</w:t>
      </w:r>
    </w:p>
    <w:p w14:paraId="661FE487" w14:textId="77777777" w:rsidR="0053685B" w:rsidRPr="0053685B" w:rsidRDefault="0053685B" w:rsidP="0053685B">
      <w:pPr>
        <w:rPr>
          <w:b/>
          <w:bCs/>
        </w:rPr>
      </w:pPr>
      <w:r w:rsidRPr="0053685B">
        <w:rPr>
          <w:b/>
          <w:bCs/>
        </w:rPr>
        <w:t>Title: A Connection That Nobody Queried. The System Found It on Day 47.</w:t>
      </w:r>
    </w:p>
    <w:p w14:paraId="708EF564" w14:textId="77777777" w:rsidR="0053685B" w:rsidRPr="0053685B" w:rsidRDefault="0053685B" w:rsidP="0053685B">
      <w:pPr>
        <w:rPr>
          <w:b/>
          <w:bCs/>
        </w:rPr>
      </w:pPr>
      <w:r w:rsidRPr="0053685B">
        <w:rPr>
          <w:b/>
          <w:bCs/>
        </w:rPr>
        <w:lastRenderedPageBreak/>
        <w:t>Subtitle: Day 1: guessing at 68%. Day 30: calibrated to this firm. Day 47: discovered something no analyst asked about — and eliminated $4.88M in breach risk.</w:t>
      </w:r>
    </w:p>
    <w:p w14:paraId="3769022D" w14:textId="77777777" w:rsidR="0053685B" w:rsidRPr="0053685B" w:rsidRDefault="0053685B" w:rsidP="0053685B">
      <w:r w:rsidRPr="0053685B">
        <w:rPr>
          <w:b/>
          <w:bCs/>
        </w:rPr>
        <w:t>Graphic:</w:t>
      </w:r>
      <w:r w:rsidRPr="0053685B">
        <w:t xml:space="preserve"> The Singapore Discovery timeline (cga_arxiv_short_v3.pdf Fig 3 — Day 1→Day 30→Day 47) </w:t>
      </w:r>
      <w:r w:rsidRPr="0053685B">
        <w:rPr>
          <w:b/>
          <w:bCs/>
        </w:rPr>
        <w:t>Blog:</w:t>
      </w:r>
      <w:r w:rsidRPr="0053685B">
        <w:t xml:space="preserve"> </w:t>
      </w:r>
      <w:hyperlink r:id="rId23" w:history="1">
        <w:r w:rsidRPr="0053685B">
          <w:rPr>
            <w:rStyle w:val="Hyperlink"/>
          </w:rPr>
          <w:t>https://www.dakshineshwari.net/post/compounding-intelligence-4-0-how-enterprise-ai-develops-self-improving-judgment</w:t>
        </w:r>
      </w:hyperlink>
      <w:r w:rsidRPr="0053685B">
        <w:t xml:space="preserve"> </w:t>
      </w:r>
      <w:r w:rsidRPr="0053685B">
        <w:rPr>
          <w:b/>
          <w:bCs/>
        </w:rPr>
        <w:t>Engagement tier:</w:t>
      </w:r>
      <w:r w:rsidRPr="0053685B">
        <w:t xml:space="preserve"> HIGHEST | </w:t>
      </w:r>
      <w:r w:rsidRPr="0053685B">
        <w:rPr>
          <w:b/>
          <w:bCs/>
        </w:rPr>
        <w:t>Trend:</w:t>
      </w:r>
      <w:r w:rsidRPr="0053685B">
        <w:t xml:space="preserve"> Context engineering — what context the system creates, not just what it sees</w:t>
      </w:r>
    </w:p>
    <w:p w14:paraId="52855422" w14:textId="77777777" w:rsidR="0053685B" w:rsidRPr="0053685B" w:rsidRDefault="0053685B" w:rsidP="0053685B">
      <w:r w:rsidRPr="0053685B">
        <w:pict w14:anchorId="3E8AF7DE">
          <v:rect id="_x0000_i2152" style="width:0;height:1.5pt" o:hralign="center" o:hrstd="t" o:hr="t" fillcolor="#a0a0a0" stroked="f"/>
        </w:pict>
      </w:r>
    </w:p>
    <w:p w14:paraId="5FF989BF" w14:textId="77777777" w:rsidR="0053685B" w:rsidRPr="0053685B" w:rsidRDefault="0053685B" w:rsidP="0053685B">
      <w:r w:rsidRPr="0053685B">
        <w:t>This timeline explains Compounding Intelligence better than any equation.</w:t>
      </w:r>
    </w:p>
    <w:p w14:paraId="032645B9" w14:textId="77777777" w:rsidR="0053685B" w:rsidRPr="0053685B" w:rsidRDefault="0053685B" w:rsidP="0053685B">
      <w:r w:rsidRPr="0053685B">
        <w:t>(See graphic — three phases, two rows: what the analyst sees, what the system does.)</w:t>
      </w:r>
    </w:p>
    <w:p w14:paraId="6E4D7BCF" w14:textId="77777777" w:rsidR="0053685B" w:rsidRPr="0053685B" w:rsidRDefault="0053685B" w:rsidP="0053685B">
      <w:r w:rsidRPr="0053685B">
        <w:rPr>
          <w:b/>
          <w:bCs/>
        </w:rPr>
        <w:t>DAY 1 — Generic playbooks. Accuracy: 68%.</w:t>
      </w:r>
    </w:p>
    <w:p w14:paraId="2D93977C" w14:textId="77777777" w:rsidR="0053685B" w:rsidRPr="0053685B" w:rsidRDefault="0053685B" w:rsidP="0053685B">
      <w:r w:rsidRPr="0053685B">
        <w:t>Alert: Singapore VPN Login at 2:47 AM. System decision: escalate to Tier 2. Analyst confirms: false positive. Accuracy: 68%. The Compounding Intelligence scoring matrix has uniform weights — Singapore travel treated like every other travel anomaly. Starting point.</w:t>
      </w:r>
    </w:p>
    <w:p w14:paraId="12272E04" w14:textId="77777777" w:rsidR="0053685B" w:rsidRPr="0053685B" w:rsidRDefault="0053685B" w:rsidP="0053685B">
      <w:r w:rsidRPr="0053685B">
        <w:rPr>
          <w:b/>
          <w:bCs/>
        </w:rPr>
        <w:t>DAY 30 — Calibrated weights. Accuracy: 89%.</w:t>
      </w:r>
    </w:p>
    <w:p w14:paraId="041D0B40" w14:textId="77777777" w:rsidR="0053685B" w:rsidRPr="0053685B" w:rsidRDefault="0053685B" w:rsidP="0053685B">
      <w:r w:rsidRPr="0053685B">
        <w:t>Same alert type. Singapore VPN Login. System decision: false positive. 12 seconds. Correct. 340+ verified outcomes absorbed. The travel_match centroid now reflects this firm's actual pattern. Singapore logins auto-close confidently.</w:t>
      </w:r>
    </w:p>
    <w:p w14:paraId="694547C7" w14:textId="77777777" w:rsidR="0053685B" w:rsidRPr="0053685B" w:rsidRDefault="0053685B" w:rsidP="0053685B">
      <w:r w:rsidRPr="0053685B">
        <w:t>The system knows what Day 1 didn't: for this firm, Singapore logins are routine. That knowledge isn't in any generic model. It's encoded in the centroid geometry of 340 verified decisions — this is Term 1 of the Compounding Intelligence scaling equation working as designed.</w:t>
      </w:r>
    </w:p>
    <w:p w14:paraId="21DF799B" w14:textId="77777777" w:rsidR="0053685B" w:rsidRPr="0053685B" w:rsidRDefault="0053685B" w:rsidP="0053685B">
      <w:r w:rsidRPr="0053685B">
        <w:rPr>
          <w:b/>
          <w:bCs/>
        </w:rPr>
        <w:t>DAY 47 — Cross-graph discovery. Something nobody queried.</w:t>
      </w:r>
    </w:p>
    <w:p w14:paraId="154900C2" w14:textId="77777777" w:rsidR="0053685B" w:rsidRPr="0053685B" w:rsidRDefault="0053685B" w:rsidP="0053685B">
      <w:r w:rsidRPr="0053685B">
        <w:t>The threat intelligence feed changes. A campaign targeting Singapore authentication servers is reported. Compounding Intelligence runs Level 3 multi-domain attention — sweeping 15 heads across 6 domain pairs:</w:t>
      </w:r>
    </w:p>
    <w:p w14:paraId="2CAED6F6" w14:textId="77777777" w:rsidR="0053685B" w:rsidRPr="0053685B" w:rsidRDefault="0053685B" w:rsidP="0053685B">
      <w:r w:rsidRPr="0053685B">
        <w:t xml:space="preserve">Decision History × Threat Intel: Singapore login pattern → compatibility 0.42 with TI-SG-CRED. Weight: 0.18. </w:t>
      </w:r>
      <w:r w:rsidRPr="0053685B">
        <w:rPr>
          <w:b/>
          <w:bCs/>
        </w:rPr>
        <w:t>After enrichment sweep: compatibility rises to 0.94. Discovery threshold exceeded.</w:t>
      </w:r>
    </w:p>
    <w:p w14:paraId="4A7975F5" w14:textId="77777777" w:rsidR="0053685B" w:rsidRPr="0053685B" w:rsidRDefault="0053685B" w:rsidP="0053685B">
      <w:r w:rsidRPr="0053685B">
        <w:t xml:space="preserve">The 8 months of Singapore auto-closes — the very pattern that established these logins as routine — now corroborates a Singapore-specific threat campaign. The same alert that auto-closed confidently on Day 30 now scores differently. Not because the alert changed. </w:t>
      </w:r>
      <w:r w:rsidRPr="0053685B">
        <w:lastRenderedPageBreak/>
        <w:t>Because the context around it changed — and Compounding Intelligence integrated that context without being told to.</w:t>
      </w:r>
    </w:p>
    <w:p w14:paraId="30AF02A2" w14:textId="77777777" w:rsidR="0053685B" w:rsidRPr="0053685B" w:rsidRDefault="0053685B" w:rsidP="0053685B">
      <w:r w:rsidRPr="0053685B">
        <w:t>$4.88M estimated breach cost avoided. 117 alerts in the compounding zone. Competitor starting today: 0 units accumulated. The gap widens every month.</w:t>
      </w:r>
    </w:p>
    <w:p w14:paraId="4504D765" w14:textId="77777777" w:rsidR="0053685B" w:rsidRPr="0053685B" w:rsidRDefault="0053685B" w:rsidP="0053685B">
      <w:r w:rsidRPr="0053685B">
        <w:pict w14:anchorId="7453E09A">
          <v:rect id="_x0000_i2153" style="width:0;height:1.5pt" o:hralign="center" o:hrstd="t" o:hr="t" fillcolor="#a0a0a0" stroked="f"/>
        </w:pict>
      </w:r>
    </w:p>
    <w:p w14:paraId="65C80FA9" w14:textId="77777777" w:rsidR="0053685B" w:rsidRPr="0053685B" w:rsidRDefault="0053685B" w:rsidP="0053685B">
      <w:r w:rsidRPr="0053685B">
        <w:rPr>
          <w:b/>
          <w:bCs/>
        </w:rPr>
        <w:t>Has your system ever discovered a connection between two data domains that nobody queried — something that emerged from the system attending to its own accumulated graph?</w:t>
      </w:r>
      <w:r w:rsidRPr="0053685B">
        <w:t xml:space="preserve"> The Singapore example required 340 verified outcomes to establish the baseline, and an enrichment sweep across 6 domains to surface the correlation. Curious whether others have seen genuine emergence.</w:t>
      </w:r>
    </w:p>
    <w:p w14:paraId="470DBBA8" w14:textId="77777777" w:rsidR="0053685B" w:rsidRPr="0053685B" w:rsidRDefault="0053685B" w:rsidP="0053685B">
      <w:r w:rsidRPr="0053685B">
        <w:t>#CompoundingIntelligence #CrossGraphAttention #ContextEngineering #EnterpriseAI #Cybersecurity</w:t>
      </w:r>
    </w:p>
    <w:p w14:paraId="74E50022" w14:textId="77777777" w:rsidR="0053685B" w:rsidRPr="0053685B" w:rsidRDefault="0053685B" w:rsidP="0053685B">
      <w:r w:rsidRPr="0053685B">
        <w:pict w14:anchorId="50DC75CC">
          <v:rect id="_x0000_i2154" style="width:0;height:1.5pt" o:hralign="center" o:hrstd="t" o:hr="t" fillcolor="#a0a0a0" stroked="f"/>
        </w:pict>
      </w:r>
    </w:p>
    <w:p w14:paraId="10430BF8" w14:textId="77777777" w:rsidR="0053685B" w:rsidRPr="0053685B" w:rsidRDefault="0053685B" w:rsidP="0053685B">
      <w:r w:rsidRPr="0053685B">
        <w:pict w14:anchorId="349FE4B5">
          <v:rect id="_x0000_i2155" style="width:0;height:1.5pt" o:hralign="center" o:hrstd="t" o:hr="t" fillcolor="#a0a0a0" stroked="f"/>
        </w:pict>
      </w:r>
    </w:p>
    <w:p w14:paraId="772EE70E" w14:textId="77777777" w:rsidR="0053685B" w:rsidRPr="0053685B" w:rsidRDefault="0053685B" w:rsidP="0053685B">
      <w:pPr>
        <w:rPr>
          <w:b/>
          <w:bCs/>
        </w:rPr>
      </w:pPr>
      <w:r w:rsidRPr="0053685B">
        <w:rPr>
          <w:b/>
          <w:bCs/>
        </w:rPr>
        <w:t>BROAD #20</w:t>
      </w:r>
    </w:p>
    <w:p w14:paraId="5D630C9B" w14:textId="77777777" w:rsidR="0053685B" w:rsidRPr="0053685B" w:rsidRDefault="0053685B" w:rsidP="0053685B">
      <w:pPr>
        <w:rPr>
          <w:b/>
          <w:bCs/>
        </w:rPr>
      </w:pPr>
      <w:r w:rsidRPr="0053685B">
        <w:rPr>
          <w:b/>
          <w:bCs/>
        </w:rPr>
        <w:t>Title: Transformers Gave Machines Language. The Same Math Gives Enterprises Compounding Intelligence.</w:t>
      </w:r>
    </w:p>
    <w:p w14:paraId="3BE76E5A" w14:textId="77777777" w:rsidR="0053685B" w:rsidRPr="0053685B" w:rsidRDefault="0053685B" w:rsidP="0053685B">
      <w:pPr>
        <w:rPr>
          <w:b/>
          <w:bCs/>
        </w:rPr>
      </w:pPr>
      <w:r w:rsidRPr="0053685B">
        <w:rPr>
          <w:b/>
          <w:bCs/>
        </w:rPr>
        <w:t>Subtitle: The Rosetta Stone: same attention equation, different substrate. Words attending to context → entities discovering cross-domain connections. One mathematical operation. Two applications.</w:t>
      </w:r>
    </w:p>
    <w:p w14:paraId="38813695" w14:textId="77777777" w:rsidR="0053685B" w:rsidRPr="0053685B" w:rsidRDefault="0053685B" w:rsidP="0053685B">
      <w:r w:rsidRPr="0053685B">
        <w:rPr>
          <w:b/>
          <w:bCs/>
        </w:rPr>
        <w:t>Graphic:</w:t>
      </w:r>
      <w:r w:rsidRPr="0053685B">
        <w:t xml:space="preserve"> The Rosetta Stone (cga_arxiv_short_v3.pdf Fig 1 — Transformer ↔ Cross-Graph Attention three-zone comparison) </w:t>
      </w:r>
      <w:r w:rsidRPr="0053685B">
        <w:rPr>
          <w:b/>
          <w:bCs/>
        </w:rPr>
        <w:t>Blog:</w:t>
      </w:r>
      <w:r w:rsidRPr="0053685B">
        <w:t xml:space="preserve"> </w:t>
      </w:r>
      <w:hyperlink r:id="rId24" w:history="1">
        <w:r w:rsidRPr="0053685B">
          <w:rPr>
            <w:rStyle w:val="Hyperlink"/>
          </w:rPr>
          <w:t>https://www.dakshineshwari.net/post/cross-graph-attention-mathematical-foundation-with-experimental-validation</w:t>
        </w:r>
      </w:hyperlink>
      <w:r w:rsidRPr="0053685B">
        <w:t xml:space="preserve"> </w:t>
      </w:r>
      <w:r w:rsidRPr="0053685B">
        <w:rPr>
          <w:b/>
          <w:bCs/>
        </w:rPr>
        <w:t>Engagement tier:</w:t>
      </w:r>
      <w:r w:rsidRPr="0053685B">
        <w:t xml:space="preserve"> HIGH | </w:t>
      </w:r>
      <w:r w:rsidRPr="0053685B">
        <w:rPr>
          <w:b/>
          <w:bCs/>
        </w:rPr>
        <w:t>Trend:</w:t>
      </w:r>
      <w:r w:rsidRPr="0053685B">
        <w:t xml:space="preserve"> Context engineering wave — Karpathy, Anthropic, MCP. The conversation is about context. This post shows the math underneath.</w:t>
      </w:r>
    </w:p>
    <w:p w14:paraId="5017BB55" w14:textId="77777777" w:rsidR="0053685B" w:rsidRPr="0053685B" w:rsidRDefault="0053685B" w:rsidP="0053685B">
      <w:r w:rsidRPr="0053685B">
        <w:pict w14:anchorId="7515C62C">
          <v:rect id="_x0000_i2156" style="width:0;height:1.5pt" o:hralign="center" o:hrstd="t" o:hr="t" fillcolor="#a0a0a0" stroked="f"/>
        </w:pict>
      </w:r>
    </w:p>
    <w:p w14:paraId="397A977A" w14:textId="77777777" w:rsidR="0053685B" w:rsidRPr="0053685B" w:rsidRDefault="0053685B" w:rsidP="0053685B">
      <w:r w:rsidRPr="0053685B">
        <w:t>In 2017, Vaswani et al. published "Attention Is All You Need." A word understands its context by attending to all other words in the sentence, weighting them by compatibility.</w:t>
      </w:r>
    </w:p>
    <w:p w14:paraId="2F11F6DE" w14:textId="77777777" w:rsidR="0053685B" w:rsidRPr="0053685B" w:rsidRDefault="0053685B" w:rsidP="0053685B">
      <w:r w:rsidRPr="0053685B">
        <w:rPr>
          <w:i/>
          <w:iCs/>
        </w:rPr>
        <w:t>The bank near the river flooded</w:t>
      </w:r>
      <w:r w:rsidRPr="0053685B">
        <w:t xml:space="preserve"> → "bank" attends to "river" → high compatibility → riverbank meaning amplified.</w:t>
      </w:r>
    </w:p>
    <w:p w14:paraId="5F386A6E" w14:textId="77777777" w:rsidR="0053685B" w:rsidRPr="0053685B" w:rsidRDefault="0053685B" w:rsidP="0053685B">
      <w:r w:rsidRPr="0053685B">
        <w:t>One mathematical operation. Scale it up. Result: GPT, Claude, Gemini.</w:t>
      </w:r>
    </w:p>
    <w:p w14:paraId="1257D841" w14:textId="77777777" w:rsidR="0053685B" w:rsidRPr="0053685B" w:rsidRDefault="0053685B" w:rsidP="0053685B">
      <w:r w:rsidRPr="0053685B">
        <w:lastRenderedPageBreak/>
        <w:t>(See graphic — three zones: Transformer Attention left, Cross-Graph Attention right, the bridge in center.)</w:t>
      </w:r>
    </w:p>
    <w:p w14:paraId="4F0FE45E" w14:textId="77777777" w:rsidR="0053685B" w:rsidRPr="0053685B" w:rsidRDefault="0053685B" w:rsidP="0053685B">
      <w:r w:rsidRPr="0053685B">
        <w:t xml:space="preserve">The framework we call </w:t>
      </w:r>
      <w:r w:rsidRPr="0053685B">
        <w:rPr>
          <w:b/>
          <w:bCs/>
        </w:rPr>
        <w:t>Cross-Graph Attention</w:t>
      </w:r>
      <w:r w:rsidRPr="0053685B">
        <w:t xml:space="preserve"> — the mathematical foundation of Compounding Intelligence — is the same operation applied to a different substrate.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71"/>
        <w:gridCol w:w="1593"/>
        <w:gridCol w:w="2603"/>
        <w:gridCol w:w="2405"/>
      </w:tblGrid>
      <w:tr w:rsidR="0053685B" w:rsidRPr="0053685B" w14:paraId="31BB2C31" w14:textId="77777777">
        <w:trPr>
          <w:tblHeader/>
          <w:tblCellSpacing w:w="15" w:type="dxa"/>
        </w:trPr>
        <w:tc>
          <w:tcPr>
            <w:tcW w:w="0" w:type="auto"/>
            <w:vAlign w:val="center"/>
            <w:hideMark/>
          </w:tcPr>
          <w:p w14:paraId="2FB8D12D" w14:textId="77777777" w:rsidR="0053685B" w:rsidRPr="0053685B" w:rsidRDefault="0053685B" w:rsidP="0053685B">
            <w:pPr>
              <w:rPr>
                <w:b/>
                <w:bCs/>
              </w:rPr>
            </w:pPr>
            <w:r w:rsidRPr="0053685B">
              <w:rPr>
                <w:b/>
                <w:bCs/>
              </w:rPr>
              <w:t>Component</w:t>
            </w:r>
          </w:p>
        </w:tc>
        <w:tc>
          <w:tcPr>
            <w:tcW w:w="0" w:type="auto"/>
            <w:vAlign w:val="center"/>
            <w:hideMark/>
          </w:tcPr>
          <w:p w14:paraId="603D7BD2" w14:textId="77777777" w:rsidR="0053685B" w:rsidRPr="0053685B" w:rsidRDefault="0053685B" w:rsidP="0053685B">
            <w:pPr>
              <w:rPr>
                <w:b/>
                <w:bCs/>
              </w:rPr>
            </w:pPr>
            <w:r w:rsidRPr="0053685B">
              <w:rPr>
                <w:b/>
                <w:bCs/>
              </w:rPr>
              <w:t>Transformer</w:t>
            </w:r>
          </w:p>
        </w:tc>
        <w:tc>
          <w:tcPr>
            <w:tcW w:w="0" w:type="auto"/>
            <w:vAlign w:val="center"/>
            <w:hideMark/>
          </w:tcPr>
          <w:p w14:paraId="31C40447" w14:textId="77777777" w:rsidR="0053685B" w:rsidRPr="0053685B" w:rsidRDefault="0053685B" w:rsidP="0053685B">
            <w:pPr>
              <w:rPr>
                <w:b/>
                <w:bCs/>
              </w:rPr>
            </w:pPr>
            <w:r w:rsidRPr="0053685B">
              <w:rPr>
                <w:b/>
                <w:bCs/>
              </w:rPr>
              <w:t>Cross-Graph (Level 1)</w:t>
            </w:r>
          </w:p>
        </w:tc>
        <w:tc>
          <w:tcPr>
            <w:tcW w:w="0" w:type="auto"/>
            <w:vAlign w:val="center"/>
            <w:hideMark/>
          </w:tcPr>
          <w:p w14:paraId="47E4DB3A" w14:textId="77777777" w:rsidR="0053685B" w:rsidRPr="0053685B" w:rsidRDefault="0053685B" w:rsidP="0053685B">
            <w:pPr>
              <w:rPr>
                <w:b/>
                <w:bCs/>
              </w:rPr>
            </w:pPr>
            <w:r w:rsidRPr="0053685B">
              <w:rPr>
                <w:b/>
                <w:bCs/>
              </w:rPr>
              <w:t>Cross-Graph (Level 2)</w:t>
            </w:r>
          </w:p>
        </w:tc>
      </w:tr>
      <w:tr w:rsidR="0053685B" w:rsidRPr="0053685B" w14:paraId="03B6483E" w14:textId="77777777">
        <w:trPr>
          <w:tblCellSpacing w:w="15" w:type="dxa"/>
        </w:trPr>
        <w:tc>
          <w:tcPr>
            <w:tcW w:w="0" w:type="auto"/>
            <w:vAlign w:val="center"/>
            <w:hideMark/>
          </w:tcPr>
          <w:p w14:paraId="749B31C2" w14:textId="77777777" w:rsidR="0053685B" w:rsidRPr="0053685B" w:rsidRDefault="0053685B" w:rsidP="0053685B">
            <w:r w:rsidRPr="0053685B">
              <w:t>Query</w:t>
            </w:r>
          </w:p>
        </w:tc>
        <w:tc>
          <w:tcPr>
            <w:tcW w:w="0" w:type="auto"/>
            <w:vAlign w:val="center"/>
            <w:hideMark/>
          </w:tcPr>
          <w:p w14:paraId="00D0D724" w14:textId="77777777" w:rsidR="0053685B" w:rsidRPr="0053685B" w:rsidRDefault="0053685B" w:rsidP="0053685B">
            <w:r w:rsidRPr="0053685B">
              <w:t>Token × W^Q</w:t>
            </w:r>
          </w:p>
        </w:tc>
        <w:tc>
          <w:tcPr>
            <w:tcW w:w="0" w:type="auto"/>
            <w:vAlign w:val="center"/>
            <w:hideMark/>
          </w:tcPr>
          <w:p w14:paraId="66DA36B3" w14:textId="77777777" w:rsidR="0053685B" w:rsidRPr="0053685B" w:rsidRDefault="0053685B" w:rsidP="0053685B">
            <w:r w:rsidRPr="0053685B">
              <w:t>Factor vector f</w:t>
            </w:r>
          </w:p>
        </w:tc>
        <w:tc>
          <w:tcPr>
            <w:tcW w:w="0" w:type="auto"/>
            <w:vAlign w:val="center"/>
            <w:hideMark/>
          </w:tcPr>
          <w:p w14:paraId="5C715AD3" w14:textId="77777777" w:rsidR="0053685B" w:rsidRPr="0053685B" w:rsidRDefault="0053685B" w:rsidP="0053685B">
            <w:r w:rsidRPr="0053685B">
              <w:t>Domain i embeddings</w:t>
            </w:r>
          </w:p>
        </w:tc>
      </w:tr>
      <w:tr w:rsidR="0053685B" w:rsidRPr="0053685B" w14:paraId="3DE20DCF" w14:textId="77777777">
        <w:trPr>
          <w:tblCellSpacing w:w="15" w:type="dxa"/>
        </w:trPr>
        <w:tc>
          <w:tcPr>
            <w:tcW w:w="0" w:type="auto"/>
            <w:vAlign w:val="center"/>
            <w:hideMark/>
          </w:tcPr>
          <w:p w14:paraId="02FE221B" w14:textId="77777777" w:rsidR="0053685B" w:rsidRPr="0053685B" w:rsidRDefault="0053685B" w:rsidP="0053685B">
            <w:r w:rsidRPr="0053685B">
              <w:t>Key</w:t>
            </w:r>
          </w:p>
        </w:tc>
        <w:tc>
          <w:tcPr>
            <w:tcW w:w="0" w:type="auto"/>
            <w:vAlign w:val="center"/>
            <w:hideMark/>
          </w:tcPr>
          <w:p w14:paraId="6A6F2665" w14:textId="77777777" w:rsidR="0053685B" w:rsidRPr="0053685B" w:rsidRDefault="0053685B" w:rsidP="0053685B">
            <w:r w:rsidRPr="0053685B">
              <w:t>Token × W^K</w:t>
            </w:r>
          </w:p>
        </w:tc>
        <w:tc>
          <w:tcPr>
            <w:tcW w:w="0" w:type="auto"/>
            <w:vAlign w:val="center"/>
            <w:hideMark/>
          </w:tcPr>
          <w:p w14:paraId="4520E090" w14:textId="77777777" w:rsidR="0053685B" w:rsidRPr="0053685B" w:rsidRDefault="0053685B" w:rsidP="0053685B">
            <w:r w:rsidRPr="0053685B">
              <w:t>Profile centroids μ</w:t>
            </w:r>
          </w:p>
        </w:tc>
        <w:tc>
          <w:tcPr>
            <w:tcW w:w="0" w:type="auto"/>
            <w:vAlign w:val="center"/>
            <w:hideMark/>
          </w:tcPr>
          <w:p w14:paraId="1953C610" w14:textId="77777777" w:rsidR="0053685B" w:rsidRPr="0053685B" w:rsidRDefault="0053685B" w:rsidP="0053685B">
            <w:r w:rsidRPr="0053685B">
              <w:t>Domain j embeddings</w:t>
            </w:r>
          </w:p>
        </w:tc>
      </w:tr>
      <w:tr w:rsidR="0053685B" w:rsidRPr="0053685B" w14:paraId="7E03C95F" w14:textId="77777777">
        <w:trPr>
          <w:tblCellSpacing w:w="15" w:type="dxa"/>
        </w:trPr>
        <w:tc>
          <w:tcPr>
            <w:tcW w:w="0" w:type="auto"/>
            <w:vAlign w:val="center"/>
            <w:hideMark/>
          </w:tcPr>
          <w:p w14:paraId="2438884E" w14:textId="77777777" w:rsidR="0053685B" w:rsidRPr="0053685B" w:rsidRDefault="0053685B" w:rsidP="0053685B">
            <w:r w:rsidRPr="0053685B">
              <w:t>Kernel</w:t>
            </w:r>
          </w:p>
        </w:tc>
        <w:tc>
          <w:tcPr>
            <w:tcW w:w="0" w:type="auto"/>
            <w:vAlign w:val="center"/>
            <w:hideMark/>
          </w:tcPr>
          <w:p w14:paraId="27D1E477" w14:textId="77777777" w:rsidR="0053685B" w:rsidRPr="0053685B" w:rsidRDefault="0053685B" w:rsidP="0053685B">
            <w:r w:rsidRPr="0053685B">
              <w:rPr>
                <w:b/>
                <w:bCs/>
              </w:rPr>
              <w:t>Dot product</w:t>
            </w:r>
          </w:p>
        </w:tc>
        <w:tc>
          <w:tcPr>
            <w:tcW w:w="0" w:type="auto"/>
            <w:vAlign w:val="center"/>
            <w:hideMark/>
          </w:tcPr>
          <w:p w14:paraId="3A3671B0" w14:textId="77777777" w:rsidR="0053685B" w:rsidRPr="0053685B" w:rsidRDefault="0053685B" w:rsidP="0053685B">
            <w:r w:rsidRPr="0053685B">
              <w:rPr>
                <w:b/>
                <w:bCs/>
              </w:rPr>
              <w:t>L2 distance</w:t>
            </w:r>
          </w:p>
        </w:tc>
        <w:tc>
          <w:tcPr>
            <w:tcW w:w="0" w:type="auto"/>
            <w:vAlign w:val="center"/>
            <w:hideMark/>
          </w:tcPr>
          <w:p w14:paraId="55B43937" w14:textId="77777777" w:rsidR="0053685B" w:rsidRPr="0053685B" w:rsidRDefault="0053685B" w:rsidP="0053685B">
            <w:r w:rsidRPr="0053685B">
              <w:t>Dot product</w:t>
            </w:r>
          </w:p>
        </w:tc>
      </w:tr>
      <w:tr w:rsidR="0053685B" w:rsidRPr="0053685B" w14:paraId="45ED2F9D" w14:textId="77777777">
        <w:trPr>
          <w:tblCellSpacing w:w="15" w:type="dxa"/>
        </w:trPr>
        <w:tc>
          <w:tcPr>
            <w:tcW w:w="0" w:type="auto"/>
            <w:vAlign w:val="center"/>
            <w:hideMark/>
          </w:tcPr>
          <w:p w14:paraId="72512BE8" w14:textId="77777777" w:rsidR="0053685B" w:rsidRPr="0053685B" w:rsidRDefault="0053685B" w:rsidP="0053685B">
            <w:r w:rsidRPr="0053685B">
              <w:t>Multi-head</w:t>
            </w:r>
          </w:p>
        </w:tc>
        <w:tc>
          <w:tcPr>
            <w:tcW w:w="0" w:type="auto"/>
            <w:vAlign w:val="center"/>
            <w:hideMark/>
          </w:tcPr>
          <w:p w14:paraId="2F0E60CA" w14:textId="77777777" w:rsidR="0053685B" w:rsidRPr="0053685B" w:rsidRDefault="0053685B" w:rsidP="0053685B">
            <w:r w:rsidRPr="0053685B">
              <w:t>h projections</w:t>
            </w:r>
          </w:p>
        </w:tc>
        <w:tc>
          <w:tcPr>
            <w:tcW w:w="0" w:type="auto"/>
            <w:vAlign w:val="center"/>
            <w:hideMark/>
          </w:tcPr>
          <w:p w14:paraId="55A3E273" w14:textId="77777777" w:rsidR="0053685B" w:rsidRPr="0053685B" w:rsidRDefault="0053685B" w:rsidP="0053685B">
            <w:r w:rsidRPr="0053685B">
              <w:t>n_c categories (MoE)</w:t>
            </w:r>
          </w:p>
        </w:tc>
        <w:tc>
          <w:tcPr>
            <w:tcW w:w="0" w:type="auto"/>
            <w:vAlign w:val="center"/>
            <w:hideMark/>
          </w:tcPr>
          <w:p w14:paraId="0B33310B" w14:textId="77777777" w:rsidR="0053685B" w:rsidRPr="0053685B" w:rsidRDefault="0053685B" w:rsidP="0053685B">
            <w:r w:rsidRPr="0053685B">
              <w:t>n(n−1)/2 domain pairs</w:t>
            </w:r>
          </w:p>
        </w:tc>
      </w:tr>
      <w:tr w:rsidR="0053685B" w:rsidRPr="0053685B" w14:paraId="2229116E" w14:textId="77777777">
        <w:trPr>
          <w:tblCellSpacing w:w="15" w:type="dxa"/>
        </w:trPr>
        <w:tc>
          <w:tcPr>
            <w:tcW w:w="0" w:type="auto"/>
            <w:vAlign w:val="center"/>
            <w:hideMark/>
          </w:tcPr>
          <w:p w14:paraId="374871DA" w14:textId="77777777" w:rsidR="0053685B" w:rsidRPr="0053685B" w:rsidRDefault="0053685B" w:rsidP="0053685B">
            <w:r w:rsidRPr="0053685B">
              <w:t>Residual</w:t>
            </w:r>
          </w:p>
        </w:tc>
        <w:tc>
          <w:tcPr>
            <w:tcW w:w="0" w:type="auto"/>
            <w:vAlign w:val="center"/>
            <w:hideMark/>
          </w:tcPr>
          <w:p w14:paraId="71448D89" w14:textId="77777777" w:rsidR="0053685B" w:rsidRPr="0053685B" w:rsidRDefault="0053685B" w:rsidP="0053685B">
            <w:r w:rsidRPr="0053685B">
              <w:t>x + Attention(x)</w:t>
            </w:r>
          </w:p>
        </w:tc>
        <w:tc>
          <w:tcPr>
            <w:tcW w:w="0" w:type="auto"/>
            <w:vAlign w:val="center"/>
            <w:hideMark/>
          </w:tcPr>
          <w:p w14:paraId="6DF6BCB3" w14:textId="77777777" w:rsidR="0053685B" w:rsidRPr="0053685B" w:rsidRDefault="0053685B" w:rsidP="0053685B">
            <w:r w:rsidRPr="0053685B">
              <w:t>Centroid pull/push + clip</w:t>
            </w:r>
          </w:p>
        </w:tc>
        <w:tc>
          <w:tcPr>
            <w:tcW w:w="0" w:type="auto"/>
            <w:vAlign w:val="center"/>
            <w:hideMark/>
          </w:tcPr>
          <w:p w14:paraId="2DB209A7" w14:textId="77777777" w:rsidR="0053685B" w:rsidRPr="0053685B" w:rsidRDefault="0053685B" w:rsidP="0053685B">
            <w:r w:rsidRPr="0053685B">
              <w:t>Preserved + Normalize</w:t>
            </w:r>
          </w:p>
        </w:tc>
      </w:tr>
    </w:tbl>
    <w:p w14:paraId="1C8E608F" w14:textId="77777777" w:rsidR="0053685B" w:rsidRPr="0053685B" w:rsidRDefault="0053685B" w:rsidP="0053685B">
      <w:r w:rsidRPr="0053685B">
        <w:rPr>
          <w:b/>
          <w:bCs/>
        </w:rPr>
        <w:t>Why L2 instead of dot product at Level 1?</w:t>
      </w:r>
      <w:r w:rsidRPr="0053685B">
        <w:t xml:space="preserve"> Transformers guarantee the embedding space is shaped by training. Enterprise features carry no such guarantee. device_trust=0.88 is high within its domain. High magnitude ≠ high compatibility with the escalate action. L2 distance is magnitude-independent: how far is this factor vector from where it needs to be? This is the 36.89pp finding (EXP-C1).</w:t>
      </w:r>
    </w:p>
    <w:p w14:paraId="1D1B1F40" w14:textId="77777777" w:rsidR="0053685B" w:rsidRPr="0053685B" w:rsidRDefault="0053685B" w:rsidP="0053685B">
      <w:r w:rsidRPr="0053685B">
        <w:rPr>
          <w:b/>
          <w:bCs/>
        </w:rPr>
        <w:t>The Level 2 correspondence — exact instance, not analogy:</w:t>
      </w:r>
    </w:p>
    <w:p w14:paraId="348A90CC" w14:textId="77777777" w:rsidR="0053685B" w:rsidRPr="0053685B" w:rsidRDefault="0053685B" w:rsidP="0053685B">
      <w:r w:rsidRPr="0053685B">
        <w:t>In transformers: token attends to context → understands meaning. In Cross-Graph Attention: entity in domain G_i attends to entities in domain G_j → discovers connection.</w:t>
      </w:r>
    </w:p>
    <w:p w14:paraId="42E1C4F1" w14:textId="77777777" w:rsidR="0053685B" w:rsidRPr="0053685B" w:rsidRDefault="0053685B" w:rsidP="0053685B">
      <w:r w:rsidRPr="0053685B">
        <w:t>PAT-TRAVEL attends to threat intelligence entities. Compatibility exceeds the discovery threshold. The Singapore connection surfaces. The same dot product. Different substrate. Same math — now producing Compounding Intelligence.</w:t>
      </w:r>
    </w:p>
    <w:p w14:paraId="6A4D1B6E" w14:textId="77777777" w:rsidR="0053685B" w:rsidRPr="0053685B" w:rsidRDefault="0053685B" w:rsidP="0053685B">
      <w:r w:rsidRPr="0053685B">
        <w:t xml:space="preserve">The Anthropic context engineering framework, Karpathy's framing, MCP's 2000+ servers — all about what information enters the context window at inference time. Cross-Graph Attention is about what the enterprise generates </w:t>
      </w:r>
      <w:r w:rsidRPr="0053685B">
        <w:rPr>
          <w:i/>
          <w:iCs/>
        </w:rPr>
        <w:t>from</w:t>
      </w:r>
      <w:r w:rsidRPr="0053685B">
        <w:t xml:space="preserve"> that information — connections discoverable only when all domains can attend to each other simultaneously.</w:t>
      </w:r>
    </w:p>
    <w:p w14:paraId="2B22288C" w14:textId="77777777" w:rsidR="0053685B" w:rsidRPr="0053685B" w:rsidRDefault="0053685B" w:rsidP="0053685B">
      <w:r w:rsidRPr="0053685B">
        <w:pict w14:anchorId="5F607EB1">
          <v:rect id="_x0000_i2157" style="width:0;height:1.5pt" o:hralign="center" o:hrstd="t" o:hr="t" fillcolor="#a0a0a0" stroked="f"/>
        </w:pict>
      </w:r>
    </w:p>
    <w:p w14:paraId="587A57AD" w14:textId="77777777" w:rsidR="0053685B" w:rsidRPr="0053685B" w:rsidRDefault="0053685B" w:rsidP="0053685B">
      <w:r w:rsidRPr="0053685B">
        <w:rPr>
          <w:b/>
          <w:bCs/>
        </w:rPr>
        <w:t>For teams building on transformer architectures — have you thought about what attention would look like applied to your institutional knowledge graphs rather than text sequences?</w:t>
      </w:r>
      <w:r w:rsidRPr="0053685B">
        <w:t xml:space="preserve"> The math is identical at Level 2. Curious how many production AI </w:t>
      </w:r>
      <w:r w:rsidRPr="0053685B">
        <w:lastRenderedPageBreak/>
        <w:t>systems are implicitly implementing cross-graph attention without the mathematical framework behind it.</w:t>
      </w:r>
    </w:p>
    <w:p w14:paraId="6882795D" w14:textId="77777777" w:rsidR="0053685B" w:rsidRPr="0053685B" w:rsidRDefault="0053685B" w:rsidP="0053685B">
      <w:r w:rsidRPr="0053685B">
        <w:t>#CrossGraphAttention #CompoundingIntelligence #ContextEngineering #Transformers #MLEngineering #EnterpriseAI</w:t>
      </w:r>
    </w:p>
    <w:p w14:paraId="7076C5BD" w14:textId="77777777" w:rsidR="0053685B" w:rsidRPr="0053685B" w:rsidRDefault="0053685B" w:rsidP="0053685B">
      <w:r w:rsidRPr="0053685B">
        <w:pict w14:anchorId="13E93E1F">
          <v:rect id="_x0000_i2158" style="width:0;height:1.5pt" o:hralign="center" o:hrstd="t" o:hr="t" fillcolor="#a0a0a0" stroked="f"/>
        </w:pict>
      </w:r>
    </w:p>
    <w:p w14:paraId="178CE584" w14:textId="77777777" w:rsidR="0053685B" w:rsidRPr="0053685B" w:rsidRDefault="0053685B" w:rsidP="0053685B">
      <w:r w:rsidRPr="0053685B">
        <w:pict w14:anchorId="7600DB5D">
          <v:rect id="_x0000_i2159" style="width:0;height:1.5pt" o:hralign="center" o:hrstd="t" o:hr="t" fillcolor="#a0a0a0" stroked="f"/>
        </w:pict>
      </w:r>
    </w:p>
    <w:p w14:paraId="134DA431" w14:textId="77777777" w:rsidR="0053685B" w:rsidRPr="0053685B" w:rsidRDefault="0053685B" w:rsidP="0053685B">
      <w:pPr>
        <w:rPr>
          <w:b/>
          <w:bCs/>
        </w:rPr>
      </w:pPr>
      <w:r w:rsidRPr="0053685B">
        <w:rPr>
          <w:b/>
          <w:bCs/>
        </w:rPr>
        <w:t>BROAD #21</w:t>
      </w:r>
    </w:p>
    <w:p w14:paraId="24A097DC" w14:textId="77777777" w:rsidR="0053685B" w:rsidRPr="0053685B" w:rsidRDefault="0053685B" w:rsidP="0053685B">
      <w:pPr>
        <w:rPr>
          <w:b/>
          <w:bCs/>
        </w:rPr>
      </w:pPr>
      <w:r w:rsidRPr="0053685B">
        <w:rPr>
          <w:b/>
          <w:bCs/>
        </w:rPr>
        <w:t>Title: Layer 3 Is Frozen. Layer 2 Is Where the Advantage Accumulates. Most Vendors Are Selling You Layer 3.</w:t>
      </w:r>
    </w:p>
    <w:p w14:paraId="3FEEA545" w14:textId="77777777" w:rsidR="0053685B" w:rsidRPr="0053685B" w:rsidRDefault="0053685B" w:rsidP="0053685B">
      <w:pPr>
        <w:rPr>
          <w:b/>
          <w:bCs/>
        </w:rPr>
      </w:pPr>
      <w:r w:rsidRPr="0053685B">
        <w:rPr>
          <w:b/>
          <w:bCs/>
        </w:rPr>
        <w:t>Subtitle: Five layers. The math engine is open-source and identical for every deployment. The advantage is in the compiled profiles — and it grows with every verified decision.</w:t>
      </w:r>
    </w:p>
    <w:p w14:paraId="41471372" w14:textId="77777777" w:rsidR="0053685B" w:rsidRPr="0053685B" w:rsidRDefault="0053685B" w:rsidP="0053685B">
      <w:r w:rsidRPr="0053685B">
        <w:rPr>
          <w:b/>
          <w:bCs/>
        </w:rPr>
        <w:t>Graphic:</w:t>
      </w:r>
      <w:r w:rsidRPr="0053685B">
        <w:t xml:space="preserve"> Five Layers of Compounding Intelligence (cga_arxiv_short_v3.pdf Fig 5) </w:t>
      </w:r>
      <w:r w:rsidRPr="0053685B">
        <w:rPr>
          <w:b/>
          <w:bCs/>
        </w:rPr>
        <w:t>Blog:</w:t>
      </w:r>
      <w:r w:rsidRPr="0053685B">
        <w:t xml:space="preserve"> </w:t>
      </w:r>
      <w:hyperlink r:id="rId25" w:history="1">
        <w:r w:rsidRPr="0053685B">
          <w:rPr>
            <w:rStyle w:val="Hyperlink"/>
          </w:rPr>
          <w:t>https://www.dakshineshwari.net/post/enterprise-class-context-engineering-from-context-graphs-to-production-ai</w:t>
        </w:r>
      </w:hyperlink>
      <w:r w:rsidRPr="0053685B">
        <w:t xml:space="preserve"> </w:t>
      </w:r>
      <w:r w:rsidRPr="0053685B">
        <w:rPr>
          <w:b/>
          <w:bCs/>
        </w:rPr>
        <w:t>Engagement tier:</w:t>
      </w:r>
      <w:r w:rsidRPr="0053685B">
        <w:t xml:space="preserve"> MEDIUM-HIGH | </w:t>
      </w:r>
      <w:r w:rsidRPr="0053685B">
        <w:rPr>
          <w:b/>
          <w:bCs/>
        </w:rPr>
        <w:t>Trend:</w:t>
      </w:r>
      <w:r w:rsidRPr="0053685B">
        <w:t xml:space="preserve"> AI vendor evaluation — how to assess where institutional knowledge actually accumulates</w:t>
      </w:r>
    </w:p>
    <w:p w14:paraId="5EC1CBE9" w14:textId="77777777" w:rsidR="0053685B" w:rsidRPr="0053685B" w:rsidRDefault="0053685B" w:rsidP="0053685B">
      <w:r w:rsidRPr="0053685B">
        <w:pict w14:anchorId="19EC7028">
          <v:rect id="_x0000_i2160" style="width:0;height:1.5pt" o:hralign="center" o:hrstd="t" o:hr="t" fillcolor="#a0a0a0" stroked="f"/>
        </w:pict>
      </w:r>
    </w:p>
    <w:p w14:paraId="4BB89F22" w14:textId="77777777" w:rsidR="0053685B" w:rsidRPr="0053685B" w:rsidRDefault="0053685B" w:rsidP="0053685B">
      <w:r w:rsidRPr="0053685B">
        <w:t>When you evaluate an enterprise AI vendor, you're usually shown Layer 3.</w:t>
      </w:r>
    </w:p>
    <w:p w14:paraId="04BDAE00" w14:textId="77777777" w:rsidR="0053685B" w:rsidRPr="0053685B" w:rsidRDefault="0053685B" w:rsidP="0053685B">
      <w:r w:rsidRPr="0053685B">
        <w:t>Layer 3 is the math engine. Impressive. Identical for every deployment.</w:t>
      </w:r>
    </w:p>
    <w:p w14:paraId="7BC8F6E2" w14:textId="77777777" w:rsidR="0053685B" w:rsidRPr="0053685B" w:rsidRDefault="0053685B" w:rsidP="0053685B">
      <w:r w:rsidRPr="0053685B">
        <w:t>The Compounding Intelligence architecture has five layers — and the competitive advantage is not where most vendors point.</w:t>
      </w:r>
    </w:p>
    <w:p w14:paraId="67B447D7" w14:textId="77777777" w:rsidR="0053685B" w:rsidRPr="0053685B" w:rsidRDefault="0053685B" w:rsidP="0053685B">
      <w:r w:rsidRPr="0053685B">
        <w:t>(See graphic — five layers with compile → learn flow.)</w:t>
      </w:r>
    </w:p>
    <w:p w14:paraId="0A34FA2C" w14:textId="77777777" w:rsidR="0053685B" w:rsidRPr="0053685B" w:rsidRDefault="0053685B" w:rsidP="0053685B">
      <w:r w:rsidRPr="0053685B">
        <w:rPr>
          <w:b/>
          <w:bCs/>
        </w:rPr>
        <w:t>Layer 1 — Domain Ontology</w:t>
      </w:r>
      <w:r w:rsidRPr="0053685B">
        <w:t xml:space="preserve"> (Rare) Categories, factors, actions, initial centroids. Compiled from expert knowledge. This is where the system is told what to pay attention to.</w:t>
      </w:r>
    </w:p>
    <w:p w14:paraId="2D6E0F26" w14:textId="77777777" w:rsidR="0053685B" w:rsidRPr="0053685B" w:rsidRDefault="0053685B" w:rsidP="0053685B">
      <w:r w:rsidRPr="0053685B">
        <w:rPr>
          <w:b/>
          <w:bCs/>
        </w:rPr>
        <w:t>Layer 2 — Compiled Profiles</w:t>
      </w:r>
      <w:r w:rsidRPr="0053685B">
        <w:t xml:space="preserve"> (Slow, critical, irreproducible) μ[c,a,:] — expert knowledge compiled into geometry. </w:t>
      </w:r>
      <w:r w:rsidRPr="0053685B">
        <w:rPr>
          <w:b/>
          <w:bCs/>
        </w:rPr>
        <w:t>This is where Compounding Intelligence accumulates.</w:t>
      </w:r>
      <w:r w:rsidRPr="0053685B">
        <w:t xml:space="preserve"> Every verified decision updates Layer 2. After 12 months, the compiled profiles carry your firm's operational history — which travel patterns are actually suspicious, which suppliers degrade at which demand levels. Identical code. Completely different Layer 2.</w:t>
      </w:r>
    </w:p>
    <w:p w14:paraId="7248023D" w14:textId="77777777" w:rsidR="0053685B" w:rsidRPr="0053685B" w:rsidRDefault="0053685B" w:rsidP="0053685B">
      <w:r w:rsidRPr="0053685B">
        <w:rPr>
          <w:b/>
          <w:bCs/>
        </w:rPr>
        <w:lastRenderedPageBreak/>
        <w:t>Layer 3 — Mathematical Engine</w:t>
      </w:r>
      <w:r w:rsidRPr="0053685B">
        <w:t xml:space="preserve"> (Frozen) ProfileScorer, kernels, softmax, calibration — Eqs. 4-final, 4b-final, 6, 9. Open-source. Apache 2.0. On GitHub. Every deployment runs the same equations. </w:t>
      </w:r>
      <w:r w:rsidRPr="0053685B">
        <w:rPr>
          <w:b/>
          <w:bCs/>
        </w:rPr>
        <w:t>The advantage is not here.</w:t>
      </w:r>
    </w:p>
    <w:p w14:paraId="4F8ACB68" w14:textId="77777777" w:rsidR="0053685B" w:rsidRPr="0053685B" w:rsidRDefault="0053685B" w:rsidP="0053685B">
      <w:r w:rsidRPr="0053685B">
        <w:rPr>
          <w:b/>
          <w:bCs/>
        </w:rPr>
        <w:t>Layer 4 — Knowledge Graph</w:t>
      </w:r>
      <w:r w:rsidRPr="0053685B">
        <w:t xml:space="preserve"> (Continuous) Neo4j: alerts, decisions, outcomes, entities. Grows with every alert processed, every discovery made.</w:t>
      </w:r>
    </w:p>
    <w:p w14:paraId="1AAA2854" w14:textId="77777777" w:rsidR="0053685B" w:rsidRPr="0053685B" w:rsidRDefault="0053685B" w:rsidP="0053685B">
      <w:r w:rsidRPr="0053685B">
        <w:rPr>
          <w:b/>
          <w:bCs/>
        </w:rPr>
        <w:t>Layer 5 — Control Plane</w:t>
      </w:r>
      <w:r w:rsidRPr="0053685B">
        <w:t xml:space="preserve"> (Continuous) Three feedback loops — every verified outcome updates Layer 2.</w:t>
      </w:r>
    </w:p>
    <w:p w14:paraId="0CD9E64D" w14:textId="77777777" w:rsidR="0053685B" w:rsidRPr="0053685B" w:rsidRDefault="0053685B" w:rsidP="0053685B">
      <w:r w:rsidRPr="0053685B">
        <w:rPr>
          <w:b/>
          <w:bCs/>
        </w:rPr>
        <w:t>The evaluation question this framework answers:</w:t>
      </w:r>
    </w:p>
    <w:p w14:paraId="1E64CBE6" w14:textId="77777777" w:rsidR="0053685B" w:rsidRPr="0053685B" w:rsidRDefault="0053685B" w:rsidP="0053685B">
      <w:pPr>
        <w:numPr>
          <w:ilvl w:val="0"/>
          <w:numId w:val="6"/>
        </w:numPr>
      </w:pPr>
      <w:r w:rsidRPr="0053685B">
        <w:t>"Our model achieves 94% accuracy" → Layer 3. Frozen. Replaceable.</w:t>
      </w:r>
    </w:p>
    <w:p w14:paraId="1BEF0BAD" w14:textId="77777777" w:rsidR="0053685B" w:rsidRPr="0053685B" w:rsidRDefault="0053685B" w:rsidP="0053685B">
      <w:pPr>
        <w:numPr>
          <w:ilvl w:val="0"/>
          <w:numId w:val="6"/>
        </w:numPr>
      </w:pPr>
      <w:r w:rsidRPr="0053685B">
        <w:t>"Our platform learns from your data" → Which layer changes? Can you inspect it?</w:t>
      </w:r>
    </w:p>
    <w:p w14:paraId="3C9FAC83" w14:textId="77777777" w:rsidR="0053685B" w:rsidRPr="0053685B" w:rsidRDefault="0053685B" w:rsidP="0053685B">
      <w:pPr>
        <w:numPr>
          <w:ilvl w:val="0"/>
          <w:numId w:val="6"/>
        </w:numPr>
      </w:pPr>
      <w:r w:rsidRPr="0053685B">
        <w:t>"Our system gets smarter with use" → Is Layer 2 actually updating? Can you trace it to specific verified outcomes?</w:t>
      </w:r>
    </w:p>
    <w:p w14:paraId="54A9EE10" w14:textId="77777777" w:rsidR="0053685B" w:rsidRPr="0053685B" w:rsidRDefault="0053685B" w:rsidP="0053685B">
      <w:r w:rsidRPr="0053685B">
        <w:t>The supply chain analogy: a procurement team could buy the best negotiation playbook (Layer 3). Another team builds institutional knowledge from 5 years of verified negotiation outcomes (Layer 2). Same playbook. Completely different results. The playbook is the floor. The accumulated knowledge is the moat.</w:t>
      </w:r>
    </w:p>
    <w:p w14:paraId="161EB8CD" w14:textId="77777777" w:rsidR="0053685B" w:rsidRPr="0053685B" w:rsidRDefault="0053685B" w:rsidP="0053685B">
      <w:r w:rsidRPr="0053685B">
        <w:pict w14:anchorId="1E975B44">
          <v:rect id="_x0000_i2161" style="width:0;height:1.5pt" o:hralign="center" o:hrstd="t" o:hr="t" fillcolor="#a0a0a0" stroked="f"/>
        </w:pict>
      </w:r>
    </w:p>
    <w:p w14:paraId="33A453E9" w14:textId="77777777" w:rsidR="0053685B" w:rsidRPr="0053685B" w:rsidRDefault="0053685B" w:rsidP="0053685B">
      <w:r w:rsidRPr="0053685B">
        <w:rPr>
          <w:b/>
          <w:bCs/>
        </w:rPr>
        <w:t>When you evaluate AI vendors, do you ask which layer changes with use — and whether you can inspect and audit that layer?</w:t>
      </w:r>
      <w:r w:rsidRPr="0053685B">
        <w:t xml:space="preserve"> Most demos show Layer 3 (the engine). The competitive advantage, if any exists, is in Layer 2 (the compiled profiles). After 6 months of production use, can you see what the system learned and trace it to specific verified outcomes?</w:t>
      </w:r>
    </w:p>
    <w:p w14:paraId="4233D767" w14:textId="77777777" w:rsidR="0053685B" w:rsidRPr="0053685B" w:rsidRDefault="0053685B" w:rsidP="0053685B">
      <w:r w:rsidRPr="0053685B">
        <w:t>#EnterpriseAI #CompoundingIntelligence #AIStrategy #ContextEngineering #Procurement #AIEvaluation</w:t>
      </w:r>
    </w:p>
    <w:p w14:paraId="59DB6860" w14:textId="77777777" w:rsidR="0053685B" w:rsidRPr="0053685B" w:rsidRDefault="0053685B" w:rsidP="0053685B">
      <w:r w:rsidRPr="0053685B">
        <w:pict w14:anchorId="2F95040A">
          <v:rect id="_x0000_i2162" style="width:0;height:1.5pt" o:hralign="center" o:hrstd="t" o:hr="t" fillcolor="#a0a0a0" stroked="f"/>
        </w:pict>
      </w:r>
    </w:p>
    <w:p w14:paraId="51402289" w14:textId="77777777" w:rsidR="0053685B" w:rsidRPr="0053685B" w:rsidRDefault="0053685B" w:rsidP="0053685B">
      <w:r w:rsidRPr="0053685B">
        <w:pict w14:anchorId="02C8C04A">
          <v:rect id="_x0000_i2163" style="width:0;height:1.5pt" o:hralign="center" o:hrstd="t" o:hr="t" fillcolor="#a0a0a0" stroked="f"/>
        </w:pict>
      </w:r>
    </w:p>
    <w:p w14:paraId="2479BEAF" w14:textId="77777777" w:rsidR="0053685B" w:rsidRPr="0053685B" w:rsidRDefault="0053685B" w:rsidP="0053685B">
      <w:pPr>
        <w:rPr>
          <w:b/>
          <w:bCs/>
        </w:rPr>
      </w:pPr>
      <w:r w:rsidRPr="0053685B">
        <w:rPr>
          <w:b/>
          <w:bCs/>
        </w:rPr>
        <w:t>BROAD #22</w:t>
      </w:r>
    </w:p>
    <w:p w14:paraId="6D94FC0A" w14:textId="77777777" w:rsidR="0053685B" w:rsidRPr="0053685B" w:rsidRDefault="0053685B" w:rsidP="0053685B">
      <w:pPr>
        <w:rPr>
          <w:b/>
          <w:bCs/>
        </w:rPr>
      </w:pPr>
      <w:r w:rsidRPr="0053685B">
        <w:rPr>
          <w:b/>
          <w:bCs/>
        </w:rPr>
        <w:t>Title: Your SIEM Shows Alerts. This Shows Context. The Difference Is 47 Graph Nodes and 127 Learned Patterns.</w:t>
      </w:r>
    </w:p>
    <w:p w14:paraId="0795FBE1" w14:textId="77777777" w:rsidR="0053685B" w:rsidRPr="0053685B" w:rsidRDefault="0053685B" w:rsidP="0053685B">
      <w:pPr>
        <w:rPr>
          <w:b/>
          <w:bCs/>
        </w:rPr>
      </w:pPr>
      <w:r w:rsidRPr="0053685B">
        <w:rPr>
          <w:b/>
          <w:bCs/>
        </w:rPr>
        <w:lastRenderedPageBreak/>
        <w:t>Subtitle: "This is what the graph knows before a single query." The dashboard answers the question 21% of organizations can answer: what does your AI security system actually know?</w:t>
      </w:r>
    </w:p>
    <w:p w14:paraId="1FEC9E1D" w14:textId="77777777" w:rsidR="0053685B" w:rsidRPr="0053685B" w:rsidRDefault="0053685B" w:rsidP="0053685B">
      <w:r w:rsidRPr="0053685B">
        <w:rPr>
          <w:b/>
          <w:bCs/>
        </w:rPr>
        <w:t>Graphic:</w:t>
      </w:r>
      <w:r w:rsidRPr="0053685B">
        <w:t xml:space="preserve"> "What Your SOC Looks Like at a Glance" dashboard slide </w:t>
      </w:r>
      <w:r w:rsidRPr="0053685B">
        <w:rPr>
          <w:b/>
          <w:bCs/>
        </w:rPr>
        <w:t>Blog:</w:t>
      </w:r>
      <w:r w:rsidRPr="0053685B">
        <w:t xml:space="preserve"> </w:t>
      </w:r>
      <w:hyperlink r:id="rId26" w:history="1">
        <w:r w:rsidRPr="0053685B">
          <w:rPr>
            <w:rStyle w:val="Hyperlink"/>
          </w:rPr>
          <w:t>https://www.dakshineshwari.net/post/operationalizing-context-graphs-ciso-cybersecurity-ops-agent-demo</w:t>
        </w:r>
      </w:hyperlink>
      <w:r w:rsidRPr="0053685B">
        <w:t xml:space="preserve"> </w:t>
      </w:r>
      <w:r w:rsidRPr="0053685B">
        <w:rPr>
          <w:b/>
          <w:bCs/>
        </w:rPr>
        <w:t>Engagement tier:</w:t>
      </w:r>
      <w:r w:rsidRPr="0053685B">
        <w:t xml:space="preserve"> MEDIUM-HIGH | </w:t>
      </w:r>
      <w:r w:rsidRPr="0053685B">
        <w:rPr>
          <w:b/>
          <w:bCs/>
        </w:rPr>
        <w:t>Trend:</w:t>
      </w:r>
      <w:r w:rsidRPr="0053685B">
        <w:t xml:space="preserve"> CISO governance — Help Net Security: only 21% of organizations have visibility into what their AI agents know</w:t>
      </w:r>
    </w:p>
    <w:p w14:paraId="537A7AED" w14:textId="77777777" w:rsidR="0053685B" w:rsidRPr="0053685B" w:rsidRDefault="0053685B" w:rsidP="0053685B">
      <w:r w:rsidRPr="0053685B">
        <w:pict w14:anchorId="6A858363">
          <v:rect id="_x0000_i2164" style="width:0;height:1.5pt" o:hralign="center" o:hrstd="t" o:hr="t" fillcolor="#a0a0a0" stroked="f"/>
        </w:pict>
      </w:r>
    </w:p>
    <w:p w14:paraId="1CCABF60" w14:textId="77777777" w:rsidR="0053685B" w:rsidRPr="0053685B" w:rsidRDefault="0053685B" w:rsidP="0053685B">
      <w:r w:rsidRPr="0053685B">
        <w:t>(See graphic — the at-a-glance dashboard. Four panels before a single query.)</w:t>
      </w:r>
    </w:p>
    <w:p w14:paraId="291C8138" w14:textId="77777777" w:rsidR="0053685B" w:rsidRPr="0053685B" w:rsidRDefault="0053685B" w:rsidP="0053685B">
      <w:r w:rsidRPr="0053685B">
        <w:rPr>
          <w:b/>
          <w:bCs/>
        </w:rPr>
        <w:t>Panel 1 — Threat Intel:</w:t>
      </w:r>
      <w:r w:rsidRPr="0053685B">
        <w:t xml:space="preserve"> 23 IOCs loaded. 20 high severity. Pulsedive + GreyNoise enrichment — live, not static.</w:t>
      </w:r>
    </w:p>
    <w:p w14:paraId="459615CA" w14:textId="77777777" w:rsidR="0053685B" w:rsidRPr="0053685B" w:rsidRDefault="0053685B" w:rsidP="0053685B">
      <w:r w:rsidRPr="0053685B">
        <w:rPr>
          <w:b/>
          <w:bCs/>
        </w:rPr>
        <w:t>Panel 2 — Active Alerts:</w:t>
      </w:r>
      <w:r w:rsidRPr="0053685B">
        <w:t xml:space="preserve"> 2 in queue now. 11 auto-closed today. 3 escalated.</w:t>
      </w:r>
    </w:p>
    <w:p w14:paraId="29CEB50F" w14:textId="77777777" w:rsidR="0053685B" w:rsidRPr="0053685B" w:rsidRDefault="0053685B" w:rsidP="0053685B">
      <w:r w:rsidRPr="0053685B">
        <w:rPr>
          <w:b/>
          <w:bCs/>
        </w:rPr>
        <w:t>Panel 3 — Governance:</w:t>
      </w:r>
      <w:r w:rsidRPr="0053685B">
        <w:t xml:space="preserve"> 89% average decision confidence. 3 policy conflicts flagged. Audit chain verified.</w:t>
      </w:r>
    </w:p>
    <w:p w14:paraId="7A04CFA5" w14:textId="77777777" w:rsidR="0053685B" w:rsidRPr="0053685B" w:rsidRDefault="0053685B" w:rsidP="0053685B">
      <w:r w:rsidRPr="0053685B">
        <w:rPr>
          <w:b/>
          <w:bCs/>
        </w:rPr>
        <w:t>Panel 4 — Graph Coverage:</w:t>
      </w:r>
      <w:r w:rsidRPr="0053685B">
        <w:t xml:space="preserve"> 234 nodes indexed. </w:t>
      </w:r>
      <w:r w:rsidRPr="0053685B">
        <w:rPr>
          <w:b/>
          <w:bCs/>
        </w:rPr>
        <w:t>127 patterns learned.</w:t>
      </w:r>
      <w:r w:rsidRPr="0053685B">
        <w:t xml:space="preserve"> 891 relationships.</w:t>
      </w:r>
    </w:p>
    <w:p w14:paraId="259EECEC" w14:textId="77777777" w:rsidR="0053685B" w:rsidRPr="0053685B" w:rsidRDefault="0053685B" w:rsidP="0053685B">
      <w:r w:rsidRPr="0053685B">
        <w:rPr>
          <w:b/>
          <w:bCs/>
        </w:rPr>
        <w:t>127 patterns learned</w:t>
      </w:r>
      <w:r w:rsidRPr="0053685B">
        <w:t xml:space="preserve"> is the metric that most dashboards don't expose. In the Compounding Intelligence architecture, a "learned pattern" is a cross-domain connection that has been: discovered by Level 3 multi-domain attention, validated against N verified outcomes, and promoted to the scoring function. Not 127 facts stored. 127 structural updates to the function that maps inputs to decisions.</w:t>
      </w:r>
    </w:p>
    <w:p w14:paraId="5CF3D680" w14:textId="77777777" w:rsidR="0053685B" w:rsidRPr="0053685B" w:rsidRDefault="0053685B" w:rsidP="0053685B">
      <w:r w:rsidRPr="0053685B">
        <w:rPr>
          <w:b/>
          <w:bCs/>
        </w:rPr>
        <w:t>Below: alerts by ATT&amp;CK tactic.</w:t>
      </w:r>
      <w:r w:rsidRPr="0053685B">
        <w:t xml:space="preserve"> Initial Access: 18 (40%). Persistence: 7 (16%). Exfiltration: 6 (13%). Lateral Movement: 5 (11%). The rest: 7.</w:t>
      </w:r>
    </w:p>
    <w:p w14:paraId="1178D241" w14:textId="77777777" w:rsidR="0053685B" w:rsidRPr="0053685B" w:rsidRDefault="0053685B" w:rsidP="0053685B">
      <w:r w:rsidRPr="0053685B">
        <w:t>Your SIEM shows the same breakdown. The difference: your SIEM's alerts are inputs to an analyst queue. These are inputs to a system that has 127 learned patterns for handling them, calibrated to this specific environment, with ECE = 0.036 at the confidence gate.</w:t>
      </w:r>
    </w:p>
    <w:p w14:paraId="6326D4B6" w14:textId="77777777" w:rsidR="0053685B" w:rsidRPr="0053685B" w:rsidRDefault="0053685B" w:rsidP="0053685B">
      <w:r w:rsidRPr="0053685B">
        <w:rPr>
          <w:b/>
          <w:bCs/>
        </w:rPr>
        <w:t>A SIEM showing 18 Initial Access alerts tells you the category.</w:t>
      </w:r>
      <w:r w:rsidRPr="0053685B">
        <w:t xml:space="preserve"> Compounding Intelligence tells you which 18 are likely false positives for this firm, which touch elevated-criticality assets, which involve identities with anomalous behavioral history, and which have corroborating threat intel from this week. Those four factors convert 18 alerts into 2 that need immediate attention.</w:t>
      </w:r>
    </w:p>
    <w:p w14:paraId="63BB46CC" w14:textId="77777777" w:rsidR="0053685B" w:rsidRPr="0053685B" w:rsidRDefault="0053685B" w:rsidP="0053685B">
      <w:r w:rsidRPr="0053685B">
        <w:rPr>
          <w:b/>
          <w:bCs/>
        </w:rPr>
        <w:lastRenderedPageBreak/>
        <w:t>For CISOs:</w:t>
      </w:r>
      <w:r w:rsidRPr="0053685B">
        <w:t xml:space="preserve"> 21% of organizations have visibility into what their AI agents know. The graph coverage panel — 234 nodes, 127 patterns, 891 relationships — is that visibility. It answers: what does the system know, and how is that knowledge changing?</w:t>
      </w:r>
    </w:p>
    <w:p w14:paraId="2297E38B" w14:textId="77777777" w:rsidR="0053685B" w:rsidRPr="0053685B" w:rsidRDefault="0053685B" w:rsidP="0053685B">
      <w:r w:rsidRPr="0053685B">
        <w:pict w14:anchorId="1F0E6920">
          <v:rect id="_x0000_i2165" style="width:0;height:1.5pt" o:hralign="center" o:hrstd="t" o:hr="t" fillcolor="#a0a0a0" stroked="f"/>
        </w:pict>
      </w:r>
    </w:p>
    <w:p w14:paraId="38010065" w14:textId="77777777" w:rsidR="0053685B" w:rsidRPr="0053685B" w:rsidRDefault="0053685B" w:rsidP="0053685B">
      <w:r w:rsidRPr="0053685B">
        <w:rPr>
          <w:b/>
          <w:bCs/>
        </w:rPr>
        <w:t>What visibility does your team currently have into what your AI security systems actually know — not what they recommend, but the institutional knowledge they've accumulated?</w:t>
      </w:r>
      <w:r w:rsidRPr="0053685B">
        <w:t xml:space="preserve"> Most organizations can answer the accuracy question. Almost none can answer the institutional knowledge question.</w:t>
      </w:r>
    </w:p>
    <w:p w14:paraId="197905AD" w14:textId="77777777" w:rsidR="0053685B" w:rsidRPr="0053685B" w:rsidRDefault="0053685B" w:rsidP="0053685B">
      <w:r w:rsidRPr="0053685B">
        <w:t>#CISO #SOC #CompoundingIntelligence #ProductionAI #AIGovernance #Cybersecurity</w:t>
      </w:r>
    </w:p>
    <w:p w14:paraId="52DB6F4D" w14:textId="77777777" w:rsidR="0053685B" w:rsidRPr="0053685B" w:rsidRDefault="0053685B" w:rsidP="0053685B">
      <w:r w:rsidRPr="0053685B">
        <w:pict w14:anchorId="06E3BA49">
          <v:rect id="_x0000_i2166" style="width:0;height:1.5pt" o:hralign="center" o:hrstd="t" o:hr="t" fillcolor="#a0a0a0" stroked="f"/>
        </w:pict>
      </w:r>
    </w:p>
    <w:p w14:paraId="4749B251" w14:textId="77777777" w:rsidR="0053685B" w:rsidRPr="0053685B" w:rsidRDefault="0053685B" w:rsidP="0053685B">
      <w:r w:rsidRPr="0053685B">
        <w:pict w14:anchorId="696E24D6">
          <v:rect id="_x0000_i2167" style="width:0;height:1.5pt" o:hralign="center" o:hrstd="t" o:hr="t" fillcolor="#a0a0a0" stroked="f"/>
        </w:pict>
      </w:r>
    </w:p>
    <w:p w14:paraId="714AA2FE" w14:textId="77777777" w:rsidR="0053685B" w:rsidRPr="0053685B" w:rsidRDefault="0053685B" w:rsidP="0053685B">
      <w:pPr>
        <w:rPr>
          <w:b/>
          <w:bCs/>
        </w:rPr>
      </w:pPr>
      <w:r w:rsidRPr="0053685B">
        <w:rPr>
          <w:b/>
          <w:bCs/>
        </w:rPr>
        <w:t>BROAD #23</w:t>
      </w:r>
    </w:p>
    <w:p w14:paraId="575BD4BF" w14:textId="77777777" w:rsidR="0053685B" w:rsidRPr="0053685B" w:rsidRDefault="0053685B" w:rsidP="0053685B">
      <w:pPr>
        <w:rPr>
          <w:b/>
          <w:bCs/>
        </w:rPr>
      </w:pPr>
      <w:r w:rsidRPr="0053685B">
        <w:rPr>
          <w:b/>
          <w:bCs/>
        </w:rPr>
        <w:t>Title: Show Me Another AI SOC Tool That Does This.</w:t>
      </w:r>
    </w:p>
    <w:p w14:paraId="78FD8192" w14:textId="77777777" w:rsidR="0053685B" w:rsidRPr="0053685B" w:rsidRDefault="0053685B" w:rsidP="0053685B">
      <w:pPr>
        <w:rPr>
          <w:b/>
          <w:bCs/>
        </w:rPr>
      </w:pPr>
      <w:r w:rsidRPr="0053685B">
        <w:rPr>
          <w:b/>
          <w:bCs/>
        </w:rPr>
        <w:t>Subtitle: Decision Trace DEC-90D8: six factor values, every centroid distance, every action probability. Deterministic math you can audit. Not a black box. Not an LLM hallucination.</w:t>
      </w:r>
    </w:p>
    <w:p w14:paraId="3060A43E" w14:textId="77777777" w:rsidR="0053685B" w:rsidRPr="0053685B" w:rsidRDefault="0053685B" w:rsidP="0053685B">
      <w:r w:rsidRPr="0053685B">
        <w:rPr>
          <w:b/>
          <w:bCs/>
        </w:rPr>
        <w:t>Graphic:</w:t>
      </w:r>
      <w:r w:rsidRPr="0053685B">
        <w:t xml:space="preserve"> "Transparent Decisions, Not Black Boxes" deck slide (Decision Trace with ProfileScorer bar chart) </w:t>
      </w:r>
      <w:r w:rsidRPr="0053685B">
        <w:rPr>
          <w:b/>
          <w:bCs/>
        </w:rPr>
        <w:t>Blog:</w:t>
      </w:r>
      <w:r w:rsidRPr="0053685B">
        <w:t xml:space="preserve"> </w:t>
      </w:r>
      <w:hyperlink r:id="rId27" w:history="1">
        <w:r w:rsidRPr="0053685B">
          <w:rPr>
            <w:rStyle w:val="Hyperlink"/>
          </w:rPr>
          <w:t>https://www.dakshineshwari.net/post/operationalizing-context-graphs-ciso-cybersecurity-ops-agent-demo</w:t>
        </w:r>
      </w:hyperlink>
      <w:r w:rsidRPr="0053685B">
        <w:t xml:space="preserve"> </w:t>
      </w:r>
      <w:r w:rsidRPr="0053685B">
        <w:rPr>
          <w:b/>
          <w:bCs/>
        </w:rPr>
        <w:t>Engagement tier:</w:t>
      </w:r>
      <w:r w:rsidRPr="0053685B">
        <w:t xml:space="preserve"> HIGH | </w:t>
      </w:r>
      <w:r w:rsidRPr="0053685B">
        <w:rPr>
          <w:b/>
          <w:bCs/>
        </w:rPr>
        <w:t>Trend:</w:t>
      </w:r>
      <w:r w:rsidRPr="0053685B">
        <w:t xml:space="preserve"> EU AI Act — autonomous AI systems making high-consequence decisions must be auditable at the decision level</w:t>
      </w:r>
    </w:p>
    <w:p w14:paraId="0689AF13" w14:textId="77777777" w:rsidR="0053685B" w:rsidRPr="0053685B" w:rsidRDefault="0053685B" w:rsidP="0053685B">
      <w:r w:rsidRPr="0053685B">
        <w:pict w14:anchorId="418806ED">
          <v:rect id="_x0000_i2168" style="width:0;height:1.5pt" o:hralign="center" o:hrstd="t" o:hr="t" fillcolor="#a0a0a0" stroked="f"/>
        </w:pict>
      </w:r>
    </w:p>
    <w:p w14:paraId="6B0E297E" w14:textId="77777777" w:rsidR="0053685B" w:rsidRPr="0053685B" w:rsidRDefault="0053685B" w:rsidP="0053685B">
      <w:r w:rsidRPr="0053685B">
        <w:t xml:space="preserve">When an AI SOC system makes the wrong call, your post-incident team asks: </w:t>
      </w:r>
      <w:r w:rsidRPr="0053685B">
        <w:rPr>
          <w:i/>
          <w:iCs/>
        </w:rPr>
        <w:t>Why did it do that?</w:t>
      </w:r>
    </w:p>
    <w:p w14:paraId="195AAC74" w14:textId="77777777" w:rsidR="0053685B" w:rsidRPr="0053685B" w:rsidRDefault="0053685B" w:rsidP="0053685B">
      <w:r w:rsidRPr="0053685B">
        <w:t>Most tools can tell you what the system recommended. Very few can tell you why — specifically, in numbers, traceably.</w:t>
      </w:r>
    </w:p>
    <w:p w14:paraId="4696A459" w14:textId="77777777" w:rsidR="0053685B" w:rsidRPr="0053685B" w:rsidRDefault="0053685B" w:rsidP="0053685B">
      <w:r w:rsidRPr="0053685B">
        <w:t>(See graphic — Decision Trace DEC-90D8.)</w:t>
      </w:r>
    </w:p>
    <w:p w14:paraId="1C2BCBBE" w14:textId="77777777" w:rsidR="0053685B" w:rsidRPr="0053685B" w:rsidRDefault="0053685B" w:rsidP="0053685B">
      <w:r w:rsidRPr="0053685B">
        <w:rPr>
          <w:b/>
          <w:bCs/>
        </w:rPr>
        <w:t>Input:</w:t>
      </w:r>
      <w:r w:rsidRPr="0053685B">
        <w:t xml:space="preserve"> ALERT-7823 (John Smith on LAPTOP-JSMITH) </w:t>
      </w:r>
      <w:r w:rsidRPr="0053685B">
        <w:rPr>
          <w:b/>
          <w:bCs/>
        </w:rPr>
        <w:t>Context:</w:t>
      </w:r>
      <w:r w:rsidRPr="0053685B">
        <w:t xml:space="preserve"> 47 graph nodes, 127 patterns matched </w:t>
      </w:r>
      <w:r w:rsidRPr="0053685B">
        <w:rPr>
          <w:b/>
          <w:bCs/>
        </w:rPr>
        <w:t>Decision:</w:t>
      </w:r>
      <w:r w:rsidRPr="0053685B">
        <w:t xml:space="preserve"> monitor (97% confidence) </w:t>
      </w:r>
      <w:r w:rsidRPr="0053685B">
        <w:rPr>
          <w:b/>
          <w:bCs/>
        </w:rPr>
        <w:t>Verification:</w:t>
      </w:r>
      <w:r w:rsidRPr="0053685B">
        <w:t xml:space="preserve"> blocked</w:t>
      </w:r>
    </w:p>
    <w:p w14:paraId="5733F098" w14:textId="77777777" w:rsidR="0053685B" w:rsidRPr="0053685B" w:rsidRDefault="0053685B" w:rsidP="0053685B">
      <w:r w:rsidRPr="0053685B">
        <w:rPr>
          <w:b/>
          <w:bCs/>
        </w:rPr>
        <w:t>ProfileScorer — the formula is on screen:</w:t>
      </w:r>
      <w:r w:rsidRPr="0053685B">
        <w:t xml:space="preserve"> softmax(−||f − μ[c,a,:]||² / τ), τ = 0.1</w:t>
      </w:r>
    </w:p>
    <w:p w14:paraId="7EA1D660" w14:textId="77777777" w:rsidR="0053685B" w:rsidRPr="0053685B" w:rsidRDefault="0053685B" w:rsidP="0053685B">
      <w:r w:rsidRPr="0053685B">
        <w:lastRenderedPageBreak/>
        <w:t>Six factor values:</w:t>
      </w:r>
    </w:p>
    <w:p w14:paraId="21AA14F1" w14:textId="77777777" w:rsidR="0053685B" w:rsidRPr="0053685B" w:rsidRDefault="0053685B" w:rsidP="0053685B">
      <w:pPr>
        <w:numPr>
          <w:ilvl w:val="0"/>
          <w:numId w:val="7"/>
        </w:numPr>
      </w:pPr>
      <w:r w:rsidRPr="0053685B">
        <w:t xml:space="preserve">Travel Match: 0.25 | 2. Asset Criticality: 0.60 | 3. Threat Intel Enrichment: </w:t>
      </w:r>
      <w:r w:rsidRPr="0053685B">
        <w:rPr>
          <w:b/>
          <w:bCs/>
        </w:rPr>
        <w:t>0.85</w:t>
      </w:r>
    </w:p>
    <w:p w14:paraId="14F222F7" w14:textId="77777777" w:rsidR="0053685B" w:rsidRPr="0053685B" w:rsidRDefault="0053685B" w:rsidP="0053685B">
      <w:pPr>
        <w:numPr>
          <w:ilvl w:val="0"/>
          <w:numId w:val="7"/>
        </w:numPr>
      </w:pPr>
      <w:r w:rsidRPr="0053685B">
        <w:t xml:space="preserve">Pattern History: </w:t>
      </w:r>
      <w:r w:rsidRPr="0053685B">
        <w:rPr>
          <w:b/>
          <w:bCs/>
        </w:rPr>
        <w:t>0.88</w:t>
      </w:r>
      <w:r w:rsidRPr="0053685B">
        <w:t xml:space="preserve"> | 5. Time Anomaly: 0.70 | 6. Device Trust: </w:t>
      </w:r>
      <w:r w:rsidRPr="0053685B">
        <w:rPr>
          <w:b/>
          <w:bCs/>
        </w:rPr>
        <w:t>0.00</w:t>
      </w:r>
    </w:p>
    <w:p w14:paraId="28342729" w14:textId="77777777" w:rsidR="0053685B" w:rsidRPr="0053685B" w:rsidRDefault="0053685B" w:rsidP="0053685B">
      <w:r w:rsidRPr="0053685B">
        <w:t xml:space="preserve">Action probabilities: monitor </w:t>
      </w:r>
      <w:r w:rsidRPr="0053685B">
        <w:rPr>
          <w:b/>
          <w:bCs/>
        </w:rPr>
        <w:t>96.5%</w:t>
      </w:r>
      <w:r w:rsidRPr="0053685B">
        <w:t xml:space="preserve"> | investigate 2.2% | escalate 0.8% | suppress 0.5%</w:t>
      </w:r>
    </w:p>
    <w:p w14:paraId="73CF2A08" w14:textId="77777777" w:rsidR="0053685B" w:rsidRPr="0053685B" w:rsidRDefault="0053685B" w:rsidP="0053685B">
      <w:r w:rsidRPr="0053685B">
        <w:t xml:space="preserve">This is Primitive 1 of the Compounding Intelligence architecture: </w:t>
      </w:r>
      <w:r w:rsidRPr="0053685B">
        <w:rPr>
          <w:b/>
          <w:bCs/>
        </w:rPr>
        <w:t>Inspectable Distance-Kernel Scoring.</w:t>
      </w:r>
      <w:r w:rsidRPr="0053685B">
        <w:t xml:space="preserve"> The formula is Eq. 4-final from the published paper. Every term is readable. Every factor value is traceable to the knowledge graph. The centroid μ[c,a,:] is auditable — you can print it, inspect it, trace which verified outcomes changed it over time.</w:t>
      </w:r>
    </w:p>
    <w:p w14:paraId="6D8C6273" w14:textId="77777777" w:rsidR="0053685B" w:rsidRPr="0053685B" w:rsidRDefault="0053685B" w:rsidP="0053685B">
      <w:r w:rsidRPr="0053685B">
        <w:rPr>
          <w:b/>
          <w:bCs/>
        </w:rPr>
        <w:t>The counterfactual is computable:</w:t>
      </w:r>
    </w:p>
    <w:p w14:paraId="3DA9C532" w14:textId="77777777" w:rsidR="0053685B" w:rsidRPr="0053685B" w:rsidRDefault="0053685B" w:rsidP="0053685B">
      <w:r w:rsidRPr="0053685B">
        <w:t>For this decision to flip to escalate: Device Trust would need to rise above 0.60 AND Time Anomaly would need to exceed 0.80. Or Threat Intel Enrichment would need to cross 0.95. Specific. Testable. Actionable.</w:t>
      </w:r>
    </w:p>
    <w:p w14:paraId="34FEECE6" w14:textId="77777777" w:rsidR="0053685B" w:rsidRPr="0053685B" w:rsidRDefault="0053685B" w:rsidP="0053685B">
      <w:r w:rsidRPr="0053685B">
        <w:t>Most AI SOC tools give you narrative reasoning. Compounding Intelligence gives you geometry. The narrative describes. The geometry lets you fix.</w:t>
      </w:r>
    </w:p>
    <w:p w14:paraId="32D31650" w14:textId="77777777" w:rsidR="0053685B" w:rsidRPr="0053685B" w:rsidRDefault="0053685B" w:rsidP="0053685B">
      <w:r w:rsidRPr="0053685B">
        <w:rPr>
          <w:b/>
          <w:bCs/>
        </w:rPr>
        <w:t>The EU AI Act implication:</w:t>
      </w:r>
      <w:r w:rsidRPr="0053685B">
        <w:t xml:space="preserve"> High-risk AI systems must provide human-reviewable explanations. A decision trace with factor values, centroid distances, and action probabilities satisfies that requirement. A chain-of-thought transcript is a narrative. There is a difference.</w:t>
      </w:r>
    </w:p>
    <w:p w14:paraId="670BBDF9" w14:textId="77777777" w:rsidR="0053685B" w:rsidRPr="0053685B" w:rsidRDefault="0053685B" w:rsidP="0053685B">
      <w:r w:rsidRPr="0053685B">
        <w:pict w14:anchorId="1A7E7C21">
          <v:rect id="_x0000_i2169" style="width:0;height:1.5pt" o:hralign="center" o:hrstd="t" o:hr="t" fillcolor="#a0a0a0" stroked="f"/>
        </w:pict>
      </w:r>
    </w:p>
    <w:p w14:paraId="4883DB2A" w14:textId="77777777" w:rsidR="0053685B" w:rsidRPr="0053685B" w:rsidRDefault="0053685B" w:rsidP="0053685B">
      <w:r w:rsidRPr="0053685B">
        <w:rPr>
          <w:b/>
          <w:bCs/>
        </w:rPr>
        <w:t>When your AI system makes a wrong triage call, can you produce the counterfactual — what the inputs would have needed to be for the decision to flip — in under 5 minutes?</w:t>
      </w:r>
      <w:r w:rsidRPr="0053685B">
        <w:t xml:space="preserve"> That's the bar for "this system is auditable."</w:t>
      </w:r>
    </w:p>
    <w:p w14:paraId="057BAEB5" w14:textId="77777777" w:rsidR="0053685B" w:rsidRPr="0053685B" w:rsidRDefault="0053685B" w:rsidP="0053685B">
      <w:r w:rsidRPr="0053685B">
        <w:t>#AIExplainability #SOC #ProductionAI #CompoundingIntelligence #EUAIAct #Cybersecurity</w:t>
      </w:r>
    </w:p>
    <w:p w14:paraId="74E9FE10" w14:textId="77777777" w:rsidR="0053685B" w:rsidRPr="0053685B" w:rsidRDefault="0053685B" w:rsidP="0053685B">
      <w:r w:rsidRPr="0053685B">
        <w:pict w14:anchorId="016CC327">
          <v:rect id="_x0000_i2170" style="width:0;height:1.5pt" o:hralign="center" o:hrstd="t" o:hr="t" fillcolor="#a0a0a0" stroked="f"/>
        </w:pict>
      </w:r>
    </w:p>
    <w:p w14:paraId="4FC4A160" w14:textId="77777777" w:rsidR="0053685B" w:rsidRPr="0053685B" w:rsidRDefault="0053685B" w:rsidP="0053685B">
      <w:r w:rsidRPr="0053685B">
        <w:pict w14:anchorId="44875562">
          <v:rect id="_x0000_i2171" style="width:0;height:1.5pt" o:hralign="center" o:hrstd="t" o:hr="t" fillcolor="#a0a0a0" stroked="f"/>
        </w:pict>
      </w:r>
    </w:p>
    <w:p w14:paraId="456FB990" w14:textId="77777777" w:rsidR="0053685B" w:rsidRPr="0053685B" w:rsidRDefault="0053685B" w:rsidP="0053685B">
      <w:pPr>
        <w:rPr>
          <w:b/>
          <w:bCs/>
        </w:rPr>
      </w:pPr>
      <w:r w:rsidRPr="0053685B">
        <w:rPr>
          <w:b/>
          <w:bCs/>
        </w:rPr>
        <w:t>BROAD #24</w:t>
      </w:r>
    </w:p>
    <w:p w14:paraId="6A2EB369" w14:textId="77777777" w:rsidR="0053685B" w:rsidRPr="0053685B" w:rsidRDefault="0053685B" w:rsidP="0053685B">
      <w:pPr>
        <w:rPr>
          <w:b/>
          <w:bCs/>
        </w:rPr>
      </w:pPr>
      <w:r w:rsidRPr="0053685B">
        <w:rPr>
          <w:b/>
          <w:bCs/>
        </w:rPr>
        <w:t>Title: 97.89% Before Your First Verified Outcome. You Don't Commit Until You See the Curve.</w:t>
      </w:r>
    </w:p>
    <w:p w14:paraId="1CA5A4C7" w14:textId="77777777" w:rsidR="0053685B" w:rsidRPr="0053685B" w:rsidRDefault="0053685B" w:rsidP="0053685B">
      <w:pPr>
        <w:rPr>
          <w:b/>
          <w:bCs/>
        </w:rPr>
      </w:pPr>
      <w:r w:rsidRPr="0053685B">
        <w:rPr>
          <w:b/>
          <w:bCs/>
        </w:rPr>
        <w:lastRenderedPageBreak/>
        <w:t>Subtitle: Four phases. Connect → Shadow → Measure → Decide. No autonomous action until you've watched Compounding Intelligence form in your environment, with your data.</w:t>
      </w:r>
    </w:p>
    <w:p w14:paraId="19AF33C6" w14:textId="77777777" w:rsidR="0053685B" w:rsidRPr="0053685B" w:rsidRDefault="0053685B" w:rsidP="0053685B">
      <w:r w:rsidRPr="0053685B">
        <w:rPr>
          <w:b/>
          <w:bCs/>
        </w:rPr>
        <w:t>Graphic:</w:t>
      </w:r>
      <w:r w:rsidRPr="0053685B">
        <w:t xml:space="preserve"> "Watch Intelligence Develop" deployment curve slide (4-phase: Connect → Shadow → Measure → Decide) </w:t>
      </w:r>
      <w:r w:rsidRPr="0053685B">
        <w:rPr>
          <w:b/>
          <w:bCs/>
        </w:rPr>
        <w:t>Blog:</w:t>
      </w:r>
      <w:r w:rsidRPr="0053685B">
        <w:t xml:space="preserve"> </w:t>
      </w:r>
      <w:hyperlink r:id="rId28" w:history="1">
        <w:r w:rsidRPr="0053685B">
          <w:rPr>
            <w:rStyle w:val="Hyperlink"/>
          </w:rPr>
          <w:t>https://www.dakshineshwari.net/post/the-enterprise-class-agent-engineering-stack-from-pilot-to-production-grade-agentic-systems</w:t>
        </w:r>
      </w:hyperlink>
      <w:r w:rsidRPr="0053685B">
        <w:t xml:space="preserve"> </w:t>
      </w:r>
      <w:r w:rsidRPr="0053685B">
        <w:rPr>
          <w:b/>
          <w:bCs/>
        </w:rPr>
        <w:t>Engagement tier:</w:t>
      </w:r>
      <w:r w:rsidRPr="0053685B">
        <w:t xml:space="preserve"> MEDIUM-HIGH | </w:t>
      </w:r>
      <w:r w:rsidRPr="0053685B">
        <w:rPr>
          <w:b/>
          <w:bCs/>
        </w:rPr>
        <w:t>Trend:</w:t>
      </w:r>
      <w:r w:rsidRPr="0053685B">
        <w:t xml:space="preserve"> Enterprise AI deployment — Deloitte: 14% reach production. The ones that make it build trust before demanding it.</w:t>
      </w:r>
    </w:p>
    <w:p w14:paraId="7161DF5C" w14:textId="77777777" w:rsidR="0053685B" w:rsidRPr="0053685B" w:rsidRDefault="0053685B" w:rsidP="0053685B">
      <w:r w:rsidRPr="0053685B">
        <w:pict w14:anchorId="16E35C82">
          <v:rect id="_x0000_i2172" style="width:0;height:1.5pt" o:hralign="center" o:hrstd="t" o:hr="t" fillcolor="#a0a0a0" stroked="f"/>
        </w:pict>
      </w:r>
    </w:p>
    <w:p w14:paraId="52C2C19C" w14:textId="77777777" w:rsidR="0053685B" w:rsidRPr="0053685B" w:rsidRDefault="0053685B" w:rsidP="0053685B">
      <w:r w:rsidRPr="0053685B">
        <w:t xml:space="preserve">Every enterprise AI deployment has the same conversation six months in: </w:t>
      </w:r>
      <w:r w:rsidRPr="0053685B">
        <w:rPr>
          <w:i/>
          <w:iCs/>
        </w:rPr>
        <w:t>"We deployed it. We saw good results. Then leadership asked for a business case with numbers. We didn't have a before/after comparison. We couldn't prove what it had learned."</w:t>
      </w:r>
    </w:p>
    <w:p w14:paraId="148A5AD0" w14:textId="77777777" w:rsidR="0053685B" w:rsidRPr="0053685B" w:rsidRDefault="0053685B" w:rsidP="0053685B">
      <w:r w:rsidRPr="0053685B">
        <w:t>The Compounding Intelligence deployment model is designed to answer all three questions from day one.</w:t>
      </w:r>
    </w:p>
    <w:p w14:paraId="1ACA8893" w14:textId="77777777" w:rsidR="0053685B" w:rsidRPr="0053685B" w:rsidRDefault="0053685B" w:rsidP="0053685B">
      <w:r w:rsidRPr="0053685B">
        <w:t>(See graphic — four-phase capability curve from 97.89% to 98.2%+.)</w:t>
      </w:r>
    </w:p>
    <w:p w14:paraId="66E62CEB" w14:textId="77777777" w:rsidR="0053685B" w:rsidRPr="0053685B" w:rsidRDefault="0053685B" w:rsidP="0053685B">
      <w:r w:rsidRPr="0053685B">
        <w:rPr>
          <w:b/>
          <w:bCs/>
        </w:rPr>
        <w:t>Phase 1 — CONNECT (Weeks 1–2)</w:t>
      </w:r>
      <w:r w:rsidRPr="0053685B">
        <w:t xml:space="preserve"> You: Connect SIEM. Ingest 30 days history. Configure profile centroids. System: </w:t>
      </w:r>
      <w:r w:rsidRPr="0053685B">
        <w:rPr>
          <w:b/>
          <w:bCs/>
        </w:rPr>
        <w:t>97.89% accuracy from Day 1</w:t>
      </w:r>
      <w:r w:rsidRPr="0053685B">
        <w:t xml:space="preserve"> (EXP-C1). Centroids initialized from analyst knowledge. Zero firm-specific patterns — no training data required. This is Compounding Intelligence at Stage 1: Baseline.</w:t>
      </w:r>
    </w:p>
    <w:p w14:paraId="27561215" w14:textId="77777777" w:rsidR="0053685B" w:rsidRPr="0053685B" w:rsidRDefault="0053685B" w:rsidP="0053685B">
      <w:r w:rsidRPr="0053685B">
        <w:rPr>
          <w:b/>
          <w:bCs/>
        </w:rPr>
        <w:t>Phase 2 — SHADOW (Phases 3–4)</w:t>
      </w:r>
      <w:r w:rsidRPr="0053685B">
        <w:t xml:space="preserve"> You: AI runs alongside Tier 1. Decisions logged, not executed. Analysts compare AI calls vs. their own. System: First centroid refinements from verified outcomes. travel_match and asset_criticality calibrating to this firm. ~97.9% — refining visibly. </w:t>
      </w:r>
      <w:r w:rsidRPr="0053685B">
        <w:rPr>
          <w:i/>
          <w:iCs/>
        </w:rPr>
        <w:t>This is when you watch Compounding Intelligence develop. No autonomous action. No risk.</w:t>
      </w:r>
    </w:p>
    <w:p w14:paraId="2C0079E2" w14:textId="77777777" w:rsidR="0053685B" w:rsidRPr="0053685B" w:rsidRDefault="0053685B" w:rsidP="0053685B">
      <w:r w:rsidRPr="0053685B">
        <w:rPr>
          <w:b/>
          <w:bCs/>
        </w:rPr>
        <w:t>Phase 3 — MEASURE (Phases 5–8)</w:t>
      </w:r>
      <w:r w:rsidRPr="0053685B">
        <w:t xml:space="preserve"> You: Compare AI vs. analyst accuracy. Measure MTTR, auto-close rate, escalation quality. Watch category learning curves in real time. System: Firm-specific profile centroids stable on calibrated types. 98%+ on calibrated categories. </w:t>
      </w:r>
      <w:r w:rsidRPr="0053685B">
        <w:rPr>
          <w:i/>
          <w:iCs/>
        </w:rPr>
        <w:t>This is when the business case is built — from your actual data, not a vendor projection.</w:t>
      </w:r>
    </w:p>
    <w:p w14:paraId="2950AD2B" w14:textId="77777777" w:rsidR="0053685B" w:rsidRPr="0053685B" w:rsidRDefault="0053685B" w:rsidP="0053685B">
      <w:r w:rsidRPr="0053685B">
        <w:rPr>
          <w:b/>
          <w:bCs/>
        </w:rPr>
        <w:t>Phase 4 — DECIDE (Week 9+)</w:t>
      </w:r>
      <w:r w:rsidRPr="0053685B">
        <w:t xml:space="preserve"> You: Have the data. Decide. Graduate to assisted mode if numbers work. Full autonomy needs 30%+ trust threshold per category. System: 98.2%+ warm start (EXP-B1). Judgment on calibrated types indistinguishable from senior analyst. Uncalibrated types still route to human — asymmetric trust by design.</w:t>
      </w:r>
    </w:p>
    <w:p w14:paraId="17100AD6" w14:textId="77777777" w:rsidR="0053685B" w:rsidRPr="0053685B" w:rsidRDefault="0053685B" w:rsidP="0053685B">
      <w:r w:rsidRPr="0053685B">
        <w:rPr>
          <w:i/>
          <w:iCs/>
        </w:rPr>
        <w:lastRenderedPageBreak/>
        <w:t>"No commitment until you see the curve. No action until you trust it. Your auditor gets an evidence ledger. Your analysts get a copilot. You get proof."</w:t>
      </w:r>
    </w:p>
    <w:p w14:paraId="5D7C80C4" w14:textId="77777777" w:rsidR="0053685B" w:rsidRPr="0053685B" w:rsidRDefault="0053685B" w:rsidP="0053685B">
      <w:r w:rsidRPr="0053685B">
        <w:pict w14:anchorId="2B60A63E">
          <v:rect id="_x0000_i2173" style="width:0;height:1.5pt" o:hralign="center" o:hrstd="t" o:hr="t" fillcolor="#a0a0a0" stroked="f"/>
        </w:pict>
      </w:r>
    </w:p>
    <w:p w14:paraId="0C64D4EB" w14:textId="77777777" w:rsidR="0053685B" w:rsidRPr="0053685B" w:rsidRDefault="0053685B" w:rsidP="0053685B">
      <w:r w:rsidRPr="0053685B">
        <w:rPr>
          <w:b/>
          <w:bCs/>
        </w:rPr>
        <w:t>What's your organization's deployment model for taking an AI system from pilot to production autonomy?</w:t>
      </w:r>
      <w:r w:rsidRPr="0053685B">
        <w:t xml:space="preserve"> We gate on 30% trust threshold per category before expanding autonomy. Curious how others are setting the autonomy expansion criteria and measuring the improvement trajectory before committing to production authority.</w:t>
      </w:r>
    </w:p>
    <w:p w14:paraId="1348FC90" w14:textId="77777777" w:rsidR="0053685B" w:rsidRPr="0053685B" w:rsidRDefault="0053685B" w:rsidP="0053685B">
      <w:r w:rsidRPr="0053685B">
        <w:t>#EnterpriseAI #CompoundingIntelligence #AIDeployment #ProductionAI #AgenticAI #CISO</w:t>
      </w:r>
    </w:p>
    <w:p w14:paraId="720DD4D6" w14:textId="77777777" w:rsidR="0053685B" w:rsidRPr="0053685B" w:rsidRDefault="0053685B" w:rsidP="0053685B">
      <w:r w:rsidRPr="0053685B">
        <w:pict w14:anchorId="35D66926">
          <v:rect id="_x0000_i2174" style="width:0;height:1.5pt" o:hralign="center" o:hrstd="t" o:hr="t" fillcolor="#a0a0a0" stroked="f"/>
        </w:pict>
      </w:r>
    </w:p>
    <w:p w14:paraId="17AAFC3F" w14:textId="77777777" w:rsidR="0053685B" w:rsidRPr="0053685B" w:rsidRDefault="0053685B" w:rsidP="0053685B">
      <w:r w:rsidRPr="0053685B">
        <w:pict w14:anchorId="7D8C9B5C">
          <v:rect id="_x0000_i2175" style="width:0;height:1.5pt" o:hralign="center" o:hrstd="t" o:hr="t" fillcolor="#a0a0a0" stroked="f"/>
        </w:pict>
      </w:r>
    </w:p>
    <w:p w14:paraId="159BC2F3" w14:textId="77777777" w:rsidR="0053685B" w:rsidRPr="0053685B" w:rsidRDefault="0053685B" w:rsidP="0053685B">
      <w:pPr>
        <w:rPr>
          <w:b/>
          <w:bCs/>
        </w:rPr>
      </w:pPr>
      <w:r w:rsidRPr="0053685B">
        <w:rPr>
          <w:b/>
          <w:bCs/>
        </w:rPr>
        <w:t>BROAD #25</w:t>
      </w:r>
    </w:p>
    <w:p w14:paraId="13929163" w14:textId="77777777" w:rsidR="0053685B" w:rsidRPr="0053685B" w:rsidRDefault="0053685B" w:rsidP="0053685B">
      <w:pPr>
        <w:rPr>
          <w:b/>
          <w:bCs/>
        </w:rPr>
      </w:pPr>
      <w:r w:rsidRPr="0053685B">
        <w:rPr>
          <w:b/>
          <w:bCs/>
        </w:rPr>
        <w:t>Title: Alert Ten Thousand: A Structurally Different Decision-Maker.</w:t>
      </w:r>
    </w:p>
    <w:p w14:paraId="78E043C6" w14:textId="77777777" w:rsidR="0053685B" w:rsidRPr="0053685B" w:rsidRDefault="0053685B" w:rsidP="0053685B">
      <w:pPr>
        <w:rPr>
          <w:b/>
          <w:bCs/>
        </w:rPr>
      </w:pPr>
      <w:r w:rsidRPr="0053685B">
        <w:rPr>
          <w:b/>
          <w:bCs/>
        </w:rPr>
        <w:t>Subtitle: The cycle — accumulate, adjust, respond, discover — is recursive. Each pass makes the next pass richer. By alert 10,000, Compounding Intelligence isn't the system you deployed.</w:t>
      </w:r>
    </w:p>
    <w:p w14:paraId="4E9507B4" w14:textId="77777777" w:rsidR="0053685B" w:rsidRPr="0053685B" w:rsidRDefault="0053685B" w:rsidP="0053685B">
      <w:r w:rsidRPr="0053685B">
        <w:rPr>
          <w:b/>
          <w:bCs/>
        </w:rPr>
        <w:t>Graphic:</w:t>
      </w:r>
      <w:r w:rsidRPr="0053685B">
        <w:t xml:space="preserve"> "What Actually Compounds" cascade diagram (ACCUMULATE→ADJUST→RESPOND→DISCOVER→SIGNALS) </w:t>
      </w:r>
      <w:r w:rsidRPr="0053685B">
        <w:rPr>
          <w:b/>
          <w:bCs/>
        </w:rPr>
        <w:t>Blog:</w:t>
      </w:r>
      <w:r w:rsidRPr="0053685B">
        <w:t xml:space="preserve"> </w:t>
      </w:r>
      <w:hyperlink r:id="rId29" w:history="1">
        <w:r w:rsidRPr="0053685B">
          <w:rPr>
            <w:rStyle w:val="Hyperlink"/>
          </w:rPr>
          <w:t>https://www.dakshineshwari.net/post/compounding-intelligence-4-0-how-enterprise-ai-develops-self-improving-judgment</w:t>
        </w:r>
      </w:hyperlink>
      <w:r w:rsidRPr="0053685B">
        <w:t xml:space="preserve"> </w:t>
      </w:r>
      <w:r w:rsidRPr="0053685B">
        <w:rPr>
          <w:b/>
          <w:bCs/>
        </w:rPr>
        <w:t>Engagement tier:</w:t>
      </w:r>
      <w:r w:rsidRPr="0053685B">
        <w:t xml:space="preserve"> HIGH | </w:t>
      </w:r>
      <w:r w:rsidRPr="0053685B">
        <w:rPr>
          <w:b/>
          <w:bCs/>
        </w:rPr>
        <w:t>Trend:</w:t>
      </w:r>
      <w:r w:rsidRPr="0053685B">
        <w:t xml:space="preserve"> "Alert ten thousand = alert one" — the critique of static AI. This post answers it with the mechanism.</w:t>
      </w:r>
    </w:p>
    <w:p w14:paraId="46555922" w14:textId="77777777" w:rsidR="0053685B" w:rsidRPr="0053685B" w:rsidRDefault="0053685B" w:rsidP="0053685B">
      <w:r w:rsidRPr="0053685B">
        <w:pict w14:anchorId="16312058">
          <v:rect id="_x0000_i2176" style="width:0;height:1.5pt" o:hralign="center" o:hrstd="t" o:hr="t" fillcolor="#a0a0a0" stroked="f"/>
        </w:pict>
      </w:r>
    </w:p>
    <w:p w14:paraId="534957E6" w14:textId="77777777" w:rsidR="0053685B" w:rsidRPr="0053685B" w:rsidRDefault="0053685B" w:rsidP="0053685B">
      <w:r w:rsidRPr="0053685B">
        <w:t>The critique is fair: most AI systems process alert 10,000 the same way they processed alert 1. The model is the same. The weights are the same. The reasoning hasn't changed.</w:t>
      </w:r>
    </w:p>
    <w:p w14:paraId="3FBDF7A2" w14:textId="77777777" w:rsidR="0053685B" w:rsidRPr="0053685B" w:rsidRDefault="0053685B" w:rsidP="0053685B">
      <w:r w:rsidRPr="0053685B">
        <w:t>Here's the mechanism that makes alert 10,000 structurally different — the five-stage cycle that the Compounding Intelligence architecture is designed to run continuously.</w:t>
      </w:r>
    </w:p>
    <w:p w14:paraId="75D1DCF6" w14:textId="77777777" w:rsidR="0053685B" w:rsidRPr="0053685B" w:rsidRDefault="0053685B" w:rsidP="0053685B">
      <w:r w:rsidRPr="0053685B">
        <w:t>(See graphic — the cascade: Semantics → Judgment → Response → Dimensions → Signals.)</w:t>
      </w:r>
    </w:p>
    <w:p w14:paraId="0F16C4C7" w14:textId="77777777" w:rsidR="0053685B" w:rsidRPr="0053685B" w:rsidRDefault="0053685B" w:rsidP="0053685B">
      <w:r w:rsidRPr="0053685B">
        <w:rPr>
          <w:b/>
          <w:bCs/>
        </w:rPr>
        <w:t>SEMANTICS</w:t>
      </w:r>
      <w:r w:rsidRPr="0053685B">
        <w:t xml:space="preserve"> (ACCUMULATE) Their system remembers IP X is a contractor VPN. Compounding Intelligence discovers: contractor access shifted the same week the threat report spiked. The same IP that was routine on Monday became anomalous on Thursday — because the threat context changed. </w:t>
      </w:r>
      <w:r w:rsidRPr="0053685B">
        <w:rPr>
          <w:i/>
          <w:iCs/>
        </w:rPr>
        <w:t>Isolated facts → Connected meaning.</w:t>
      </w:r>
    </w:p>
    <w:p w14:paraId="7787C00F" w14:textId="77777777" w:rsidR="0053685B" w:rsidRPr="0053685B" w:rsidRDefault="0053685B" w:rsidP="0053685B">
      <w:r w:rsidRPr="0053685B">
        <w:rPr>
          <w:b/>
          <w:bCs/>
        </w:rPr>
        <w:lastRenderedPageBreak/>
        <w:t>JUDGMENT</w:t>
      </w:r>
      <w:r w:rsidRPr="0053685B">
        <w:t xml:space="preserve"> (ADJUST) AgentEvolver rewrites routing and scoring from verified outcomes. </w:t>
      </w:r>
      <w:r w:rsidRPr="0053685B">
        <w:rPr>
          <w:b/>
          <w:bCs/>
        </w:rPr>
        <w:t>36 false escalations eliminated — by the system.</w:t>
      </w:r>
      <w:r w:rsidRPr="0053685B">
        <w:t xml:space="preserve"> Not by analysts. </w:t>
      </w:r>
      <w:r w:rsidRPr="0053685B">
        <w:rPr>
          <w:i/>
          <w:iCs/>
        </w:rPr>
        <w:t>Generic model → Your firm's operational DNA.</w:t>
      </w:r>
      <w:r w:rsidRPr="0053685B">
        <w:t xml:space="preserve"> +0.3 correct / -6.0 incorrect · 20:1 asymmetry · 97.89% zero-learning → 98.2% warm start (EXP-C1, EXP-B1) = $4,800/mo recovered.</w:t>
      </w:r>
    </w:p>
    <w:p w14:paraId="2DE00160" w14:textId="77777777" w:rsidR="0053685B" w:rsidRPr="0053685B" w:rsidRDefault="0053685B" w:rsidP="0053685B">
      <w:r w:rsidRPr="0053685B">
        <w:rPr>
          <w:b/>
          <w:bCs/>
        </w:rPr>
        <w:t>RESPONSE</w:t>
      </w:r>
      <w:r w:rsidRPr="0053685B">
        <w:t xml:space="preserve"> (RESPOND) jsmith becomes CFO. Singapore threats spike. Yesterday: routine. Today: credential compromise. Same alert. Same classification rules. Different situation. The Compounding Intelligence scoring geometry absorbed both the organizational change and the threat context change. No rule was rewritten.</w:t>
      </w:r>
    </w:p>
    <w:p w14:paraId="05A19885" w14:textId="77777777" w:rsidR="0053685B" w:rsidRPr="0053685B" w:rsidRDefault="0053685B" w:rsidP="0053685B">
      <w:r w:rsidRPr="0053685B">
        <w:rPr>
          <w:b/>
          <w:bCs/>
        </w:rPr>
        <w:t>DIMENSIONS</w:t>
      </w:r>
      <w:r w:rsidRPr="0053685B">
        <w:t xml:space="preserve"> (DISCOVER) role_recency_risk didn't exist at deployment. After 2,000 alerts, Compounding Intelligence observed that recent role changes correlate 4× with true positives. It created role_recency_risk as a new scoring factor. Nobody asked. Nobody programmed it. </w:t>
      </w:r>
      <w:r w:rsidRPr="0053685B">
        <w:rPr>
          <w:i/>
          <w:iCs/>
        </w:rPr>
        <w:t>Fixed evaluation → Self-expanding criteria.</w:t>
      </w:r>
    </w:p>
    <w:p w14:paraId="2364D539" w14:textId="77777777" w:rsidR="0053685B" w:rsidRPr="0053685B" w:rsidRDefault="0053685B" w:rsidP="0053685B">
      <w:r w:rsidRPr="0053685B">
        <w:rPr>
          <w:b/>
          <w:bCs/>
        </w:rPr>
        <w:t>SIGNALS</w:t>
      </w:r>
      <w:r w:rsidRPr="0053685B">
        <w:t xml:space="preserve"> (DISCOVER ACROSS BOUNDARIES) The sweep found the Singapore connection nobody programmed. Then that discovery fed the next sweep. </w:t>
      </w:r>
      <w:r w:rsidRPr="0053685B">
        <w:rPr>
          <w:i/>
          <w:iCs/>
        </w:rPr>
        <w:t>What you asked for → What you didn't know to ask.</w:t>
      </w:r>
    </w:p>
    <w:p w14:paraId="6E54BA4E" w14:textId="77777777" w:rsidR="0053685B" w:rsidRPr="0053685B" w:rsidRDefault="0053685B" w:rsidP="0053685B">
      <w:r w:rsidRPr="0053685B">
        <w:t xml:space="preserve">Each pass makes the subsequent pass more powerful. Alert 10,000 is processed by a Compounding Intelligence system that has absorbed semantics, refined judgment, responded to context changes, discovered new dimensions, and found cross-boundary connections. </w:t>
      </w:r>
      <w:r w:rsidRPr="0053685B">
        <w:rPr>
          <w:b/>
          <w:bCs/>
        </w:rPr>
        <w:t>Alert ten thousand: a structurally different decision-maker.</w:t>
      </w:r>
    </w:p>
    <w:p w14:paraId="437C30EE" w14:textId="77777777" w:rsidR="0053685B" w:rsidRPr="0053685B" w:rsidRDefault="0053685B" w:rsidP="0053685B">
      <w:r w:rsidRPr="0053685B">
        <w:pict w14:anchorId="75B296A0">
          <v:rect id="_x0000_i2177" style="width:0;height:1.5pt" o:hralign="center" o:hrstd="t" o:hr="t" fillcolor="#a0a0a0" stroked="f"/>
        </w:pict>
      </w:r>
    </w:p>
    <w:p w14:paraId="0E6DF833" w14:textId="77777777" w:rsidR="0053685B" w:rsidRPr="0053685B" w:rsidRDefault="0053685B" w:rsidP="0053685B">
      <w:r w:rsidRPr="0053685B">
        <w:rPr>
          <w:b/>
          <w:bCs/>
        </w:rPr>
        <w:t>What's the most concrete evidence you have that your production AI system processes decisions differently after 6 months than at deployment?</w:t>
      </w:r>
      <w:r w:rsidRPr="0053685B">
        <w:t xml:space="preserve"> The compounding test: if you compared the model weights from deployment to the current centroid tensor, would they look different? If the answer is no, the system is not compounding.</w:t>
      </w:r>
    </w:p>
    <w:p w14:paraId="2BD778EC" w14:textId="77777777" w:rsidR="0053685B" w:rsidRPr="0053685B" w:rsidRDefault="0053685B" w:rsidP="0053685B">
      <w:r w:rsidRPr="0053685B">
        <w:t>#CompoundingIntelligence #ProductionAI #AgenticAI #EnterpriseAI #LearningLoops</w:t>
      </w:r>
    </w:p>
    <w:p w14:paraId="0446B8A6" w14:textId="77777777" w:rsidR="0053685B" w:rsidRPr="0053685B" w:rsidRDefault="0053685B" w:rsidP="0053685B">
      <w:r w:rsidRPr="0053685B">
        <w:pict w14:anchorId="5F495CFA">
          <v:rect id="_x0000_i2178" style="width:0;height:1.5pt" o:hralign="center" o:hrstd="t" o:hr="t" fillcolor="#a0a0a0" stroked="f"/>
        </w:pict>
      </w:r>
    </w:p>
    <w:p w14:paraId="282673A6" w14:textId="77777777" w:rsidR="0053685B" w:rsidRPr="0053685B" w:rsidRDefault="0053685B" w:rsidP="0053685B">
      <w:r w:rsidRPr="0053685B">
        <w:pict w14:anchorId="1C80CF8B">
          <v:rect id="_x0000_i2179" style="width:0;height:1.5pt" o:hralign="center" o:hrstd="t" o:hr="t" fillcolor="#a0a0a0" stroked="f"/>
        </w:pict>
      </w:r>
    </w:p>
    <w:p w14:paraId="662F7BBF" w14:textId="77777777" w:rsidR="0053685B" w:rsidRPr="0053685B" w:rsidRDefault="0053685B" w:rsidP="0053685B">
      <w:pPr>
        <w:rPr>
          <w:b/>
          <w:bCs/>
        </w:rPr>
      </w:pPr>
      <w:r w:rsidRPr="0053685B">
        <w:rPr>
          <w:b/>
          <w:bCs/>
        </w:rPr>
        <w:t>BROAD #26</w:t>
      </w:r>
    </w:p>
    <w:p w14:paraId="46AB436D" w14:textId="77777777" w:rsidR="0053685B" w:rsidRPr="0053685B" w:rsidRDefault="0053685B" w:rsidP="0053685B">
      <w:pPr>
        <w:rPr>
          <w:b/>
          <w:bCs/>
        </w:rPr>
      </w:pPr>
      <w:r w:rsidRPr="0053685B">
        <w:rPr>
          <w:b/>
          <w:bCs/>
        </w:rPr>
        <w:t>Title: We've Shipped Running Code Across Four Milestones. Here's What Each Version Proved.</w:t>
      </w:r>
    </w:p>
    <w:p w14:paraId="33467BCC" w14:textId="77777777" w:rsidR="0053685B" w:rsidRPr="0053685B" w:rsidRDefault="0053685B" w:rsidP="0053685B">
      <w:pPr>
        <w:rPr>
          <w:b/>
          <w:bCs/>
        </w:rPr>
      </w:pPr>
      <w:r w:rsidRPr="0053685B">
        <w:rPr>
          <w:b/>
          <w:bCs/>
        </w:rPr>
        <w:t>Subtitle: v3.0 through v4.5: Three learning loops. Platform core. GAE validated. 18 bridge experiments complete. Architecture validated. NOW.</w:t>
      </w:r>
    </w:p>
    <w:p w14:paraId="32081ABA" w14:textId="77777777" w:rsidR="0053685B" w:rsidRPr="0053685B" w:rsidRDefault="0053685B" w:rsidP="0053685B">
      <w:r w:rsidRPr="0053685B">
        <w:rPr>
          <w:b/>
          <w:bCs/>
        </w:rPr>
        <w:lastRenderedPageBreak/>
        <w:t>Graphic:</w:t>
      </w:r>
      <w:r w:rsidRPr="0053685B">
        <w:t xml:space="preserve"> SOC Copilot Roadmap slide (v3.0 → v7.0+ progression) </w:t>
      </w:r>
      <w:r w:rsidRPr="0053685B">
        <w:rPr>
          <w:b/>
          <w:bCs/>
        </w:rPr>
        <w:t>Blog:</w:t>
      </w:r>
      <w:r w:rsidRPr="0053685B">
        <w:t xml:space="preserve"> </w:t>
      </w:r>
      <w:hyperlink r:id="rId30" w:history="1">
        <w:r w:rsidRPr="0053685B">
          <w:rPr>
            <w:rStyle w:val="Hyperlink"/>
          </w:rPr>
          <w:t>https://www.dakshineshwari.net/post/the-enterprise-class-agent-engineering-stack-from-pilot-to-production-grade-agentic-systems</w:t>
        </w:r>
      </w:hyperlink>
      <w:r w:rsidRPr="0053685B">
        <w:t xml:space="preserve"> </w:t>
      </w:r>
      <w:r w:rsidRPr="0053685B">
        <w:rPr>
          <w:b/>
          <w:bCs/>
        </w:rPr>
        <w:t>Engagement tier:</w:t>
      </w:r>
      <w:r w:rsidRPr="0053685B">
        <w:t xml:space="preserve"> MEDIUM | </w:t>
      </w:r>
      <w:r w:rsidRPr="0053685B">
        <w:rPr>
          <w:b/>
          <w:bCs/>
        </w:rPr>
        <w:t>Trend:</w:t>
      </w:r>
      <w:r w:rsidRPr="0053685B">
        <w:t xml:space="preserve"> Enterprise AI credibility — "validated architecture" vs. "running code" is where most AI claims live</w:t>
      </w:r>
    </w:p>
    <w:p w14:paraId="7BF60E55" w14:textId="77777777" w:rsidR="0053685B" w:rsidRPr="0053685B" w:rsidRDefault="0053685B" w:rsidP="0053685B">
      <w:r w:rsidRPr="0053685B">
        <w:pict w14:anchorId="14A6D07B">
          <v:rect id="_x0000_i2180" style="width:0;height:1.5pt" o:hralign="center" o:hrstd="t" o:hr="t" fillcolor="#a0a0a0" stroked="f"/>
        </w:pict>
      </w:r>
    </w:p>
    <w:p w14:paraId="2990DEFF" w14:textId="77777777" w:rsidR="0053685B" w:rsidRPr="0053685B" w:rsidRDefault="0053685B" w:rsidP="0053685B">
      <w:r w:rsidRPr="0053685B">
        <w:t>The credibility problem in enterprise AI is not the math. It's the gap between "we've validated the architecture" and "there is running code that a customer can deploy."</w:t>
      </w:r>
    </w:p>
    <w:p w14:paraId="35C7A9E4" w14:textId="77777777" w:rsidR="0053685B" w:rsidRPr="0053685B" w:rsidRDefault="0053685B" w:rsidP="0053685B">
      <w:r w:rsidRPr="0053685B">
        <w:t>The Compounding Intelligence architecture has been validated across 29 experiments in two published papers. Here is what the running code looks like.</w:t>
      </w:r>
    </w:p>
    <w:p w14:paraId="47CD4DB8" w14:textId="77777777" w:rsidR="0053685B" w:rsidRPr="0053685B" w:rsidRDefault="0053685B" w:rsidP="0053685B">
      <w:r w:rsidRPr="0053685B">
        <w:t>(See graphic — four running-code milestones and a market roadmap.)</w:t>
      </w:r>
    </w:p>
    <w:p w14:paraId="2A2B6708" w14:textId="77777777" w:rsidR="0053685B" w:rsidRPr="0053685B" w:rsidRDefault="0053685B" w:rsidP="0053685B">
      <w:r w:rsidRPr="0053685B">
        <w:rPr>
          <w:b/>
          <w:bCs/>
        </w:rPr>
        <w:t>v3.0 — Three Loops. Auditable.</w:t>
      </w:r>
      <w:r w:rsidRPr="0053685B">
        <w:t xml:space="preserve"> </w:t>
      </w:r>
      <w:r w:rsidRPr="0053685B">
        <w:rPr>
          <w:rFonts w:ascii="Segoe UI Emoji" w:hAnsi="Segoe UI Emoji" w:cs="Segoe UI Emoji"/>
        </w:rPr>
        <w:t>✅</w:t>
      </w:r>
      <w:r w:rsidRPr="0053685B">
        <w:t xml:space="preserve"> Three Compounding Intelligence learning loops operational. Neo4j graph live. Evidence ledger running. Pulsedive threat intel integrated.</w:t>
      </w:r>
    </w:p>
    <w:p w14:paraId="5E1C79EB" w14:textId="77777777" w:rsidR="0053685B" w:rsidRPr="0053685B" w:rsidRDefault="0053685B" w:rsidP="0053685B">
      <w:r w:rsidRPr="0053685B">
        <w:rPr>
          <w:b/>
          <w:bCs/>
        </w:rPr>
        <w:t>v3.2 — Platform Core.</w:t>
      </w:r>
      <w:r w:rsidRPr="0053685B">
        <w:t xml:space="preserve"> </w:t>
      </w:r>
      <w:r w:rsidRPr="0053685B">
        <w:rPr>
          <w:rFonts w:ascii="Segoe UI Emoji" w:hAnsi="Segoe UI Emoji" w:cs="Segoe UI Emoji"/>
        </w:rPr>
        <w:t>✅</w:t>
      </w:r>
      <w:r w:rsidRPr="0053685B">
        <w:t xml:space="preserve"> Domain-agnostic infrastructure. Multi-copilot ready. The same Compounding Intelligence engine runs SOC, Supply Chain, and Financial Services </w:t>
      </w:r>
      <w:r w:rsidRPr="0053685B">
        <w:rPr>
          <w:rFonts w:ascii="Aptos" w:hAnsi="Aptos" w:cs="Aptos"/>
        </w:rPr>
        <w:t>—</w:t>
      </w:r>
      <w:r w:rsidRPr="0053685B">
        <w:t xml:space="preserve"> without domain-specific code changes.</w:t>
      </w:r>
    </w:p>
    <w:p w14:paraId="057E0850" w14:textId="77777777" w:rsidR="0053685B" w:rsidRPr="0053685B" w:rsidRDefault="0053685B" w:rsidP="0053685B">
      <w:r w:rsidRPr="0053685B">
        <w:rPr>
          <w:b/>
          <w:bCs/>
        </w:rPr>
        <w:t>v4.1 — GAE Proved.</w:t>
      </w:r>
      <w:r w:rsidRPr="0053685B">
        <w:t xml:space="preserve"> </w:t>
      </w:r>
      <w:r w:rsidRPr="0053685B">
        <w:rPr>
          <w:rFonts w:ascii="Segoe UI Emoji" w:hAnsi="Segoe UI Emoji" w:cs="Segoe UI Emoji"/>
        </w:rPr>
        <w:t>✅</w:t>
      </w:r>
      <w:r w:rsidRPr="0053685B">
        <w:t xml:space="preserve"> Graph Attention Engine validated. 4 experiments, 177 tests. Mathematical foundation published (cga_arxiv_short_v3.pdf, cga_production_paper_v5.pdf).</w:t>
      </w:r>
    </w:p>
    <w:p w14:paraId="4F1193AB" w14:textId="77777777" w:rsidR="0053685B" w:rsidRPr="0053685B" w:rsidRDefault="0053685B" w:rsidP="0053685B">
      <w:r w:rsidRPr="0053685B">
        <w:rPr>
          <w:b/>
          <w:bCs/>
        </w:rPr>
        <w:t>v4.5 — Make It Real. NOW.</w:t>
      </w:r>
      <w:r w:rsidRPr="0053685B">
        <w:t xml:space="preserve"> </w:t>
      </w:r>
      <w:r w:rsidRPr="0053685B">
        <w:rPr>
          <w:rFonts w:ascii="Segoe UI Emoji" w:hAnsi="Segoe UI Emoji" w:cs="Segoe UI Emoji"/>
        </w:rPr>
        <w:t>✅</w:t>
      </w:r>
      <w:r w:rsidRPr="0053685B">
        <w:t xml:space="preserve"> Simulation: watch Compounding Intelligence develop in real time. 6 category learning curves. Investigation narratives. Healthcare domain (cross-domain proof). </w:t>
      </w:r>
      <w:r w:rsidRPr="0053685B">
        <w:rPr>
          <w:b/>
          <w:bCs/>
        </w:rPr>
        <w:t>18 bridge experiments complete. Architecture validated.</w:t>
      </w:r>
    </w:p>
    <w:p w14:paraId="705AE035" w14:textId="77777777" w:rsidR="0053685B" w:rsidRPr="0053685B" w:rsidRDefault="0053685B" w:rsidP="0053685B">
      <w:r w:rsidRPr="0053685B">
        <w:rPr>
          <w:b/>
          <w:bCs/>
        </w:rPr>
        <w:t>Next:</w:t>
      </w:r>
      <w:r w:rsidRPr="0053685B">
        <w:t xml:space="preserve"> v5.0: Response data realism, source connector protocol, evaluation framework with ground truth. v5.5: Shadow mode on-ramp, Docker/VPS deployment, EU AI Act compliance, hosted product preview. Customer-accessible for the first time.</w:t>
      </w:r>
    </w:p>
    <w:p w14:paraId="69585055" w14:textId="77777777" w:rsidR="0053685B" w:rsidRPr="0053685B" w:rsidRDefault="0053685B" w:rsidP="0053685B">
      <w:r w:rsidRPr="0053685B">
        <w:rPr>
          <w:b/>
          <w:bCs/>
        </w:rPr>
        <w:t>Market:</w:t>
      </w:r>
      <w:r w:rsidRPr="0053685B">
        <w:t xml:space="preserve"> v6.0: First POC + Multi-SIEM (Splunk, Sentinel, Elastic). v6.5: Flash Tier + NHI Baselines. v7.0+: Multi-tenant + Partner Network.</w:t>
      </w:r>
    </w:p>
    <w:p w14:paraId="7C0EA91D" w14:textId="77777777" w:rsidR="0053685B" w:rsidRPr="0053685B" w:rsidRDefault="0053685B" w:rsidP="0053685B">
      <w:r w:rsidRPr="0053685B">
        <w:rPr>
          <w:b/>
          <w:bCs/>
        </w:rPr>
        <w:t>Architecture:</w:t>
      </w:r>
      <w:r w:rsidRPr="0053685B">
        <w:t xml:space="preserve"> GAE (Apache 2.0) → CI Platform (Apache 2.0) → Domain Copilots (proprietary — SOC, S2P, Financial Services).</w:t>
      </w:r>
    </w:p>
    <w:p w14:paraId="597AAE60" w14:textId="77777777" w:rsidR="0053685B" w:rsidRPr="0053685B" w:rsidRDefault="0053685B" w:rsidP="0053685B">
      <w:r w:rsidRPr="0053685B">
        <w:t>Running code is the only credibility that matters. 177 tests passed. 18 bridge experiments complete.</w:t>
      </w:r>
    </w:p>
    <w:p w14:paraId="528087FE" w14:textId="77777777" w:rsidR="0053685B" w:rsidRPr="0053685B" w:rsidRDefault="0053685B" w:rsidP="0053685B">
      <w:r w:rsidRPr="0053685B">
        <w:pict w14:anchorId="5E98AF03">
          <v:rect id="_x0000_i2181" style="width:0;height:1.5pt" o:hralign="center" o:hrstd="t" o:hr="t" fillcolor="#a0a0a0" stroked="f"/>
        </w:pict>
      </w:r>
    </w:p>
    <w:p w14:paraId="27EE036D" w14:textId="77777777" w:rsidR="0053685B" w:rsidRPr="0053685B" w:rsidRDefault="0053685B" w:rsidP="0053685B">
      <w:r w:rsidRPr="0053685B">
        <w:rPr>
          <w:b/>
          <w:bCs/>
        </w:rPr>
        <w:lastRenderedPageBreak/>
        <w:t>For teams evaluating AI platforms: what's your bar for distinguishing "validated architecture" from "running code"?</w:t>
      </w:r>
      <w:r w:rsidRPr="0053685B">
        <w:t xml:space="preserve"> Published math is necessary but not sufficient. Running tests, deployment experiments, and shadow mode results are what make the claims checkable. Curious how enterprise teams are currently evaluating production readiness vs. paper architecture.</w:t>
      </w:r>
    </w:p>
    <w:p w14:paraId="71063281" w14:textId="77777777" w:rsidR="0053685B" w:rsidRPr="0053685B" w:rsidRDefault="0053685B" w:rsidP="0053685B">
      <w:r w:rsidRPr="0053685B">
        <w:t>#ProductionAI #CompoundingIntelligence #EnterpriseAI #SOC #OpenSource #AIDeployment</w:t>
      </w:r>
    </w:p>
    <w:p w14:paraId="15CC6AC3" w14:textId="77777777" w:rsidR="0053685B" w:rsidRPr="0053685B" w:rsidRDefault="0053685B" w:rsidP="0053685B">
      <w:r w:rsidRPr="0053685B">
        <w:pict w14:anchorId="227EE600">
          <v:rect id="_x0000_i2182" style="width:0;height:1.5pt" o:hralign="center" o:hrstd="t" o:hr="t" fillcolor="#a0a0a0" stroked="f"/>
        </w:pict>
      </w:r>
    </w:p>
    <w:p w14:paraId="5E2883E5" w14:textId="77777777" w:rsidR="0053685B" w:rsidRPr="0053685B" w:rsidRDefault="0053685B" w:rsidP="0053685B">
      <w:r w:rsidRPr="0053685B">
        <w:pict w14:anchorId="794A54A7">
          <v:rect id="_x0000_i2183" style="width:0;height:1.5pt" o:hralign="center" o:hrstd="t" o:hr="t" fillcolor="#a0a0a0" stroked="f"/>
        </w:pict>
      </w:r>
    </w:p>
    <w:p w14:paraId="5358C5DA" w14:textId="77777777" w:rsidR="0053685B" w:rsidRPr="0053685B" w:rsidRDefault="0053685B" w:rsidP="0053685B">
      <w:r w:rsidRPr="0053685B">
        <w:pict w14:anchorId="339E95E3">
          <v:rect id="_x0000_i2184" style="width:0;height:1.5pt" o:hralign="center" o:hrstd="t" o:hr="t" fillcolor="#a0a0a0" stroked="f"/>
        </w:pict>
      </w:r>
    </w:p>
    <w:p w14:paraId="0FAB17FC" w14:textId="77777777" w:rsidR="0053685B" w:rsidRPr="0053685B" w:rsidRDefault="0053685B" w:rsidP="0053685B">
      <w:pPr>
        <w:rPr>
          <w:b/>
          <w:bCs/>
        </w:rPr>
      </w:pPr>
      <w:r w:rsidRPr="0053685B">
        <w:rPr>
          <w:b/>
          <w:bCs/>
        </w:rPr>
        <w:t>SOC-SPECIFIC CAMPAIGN — 15 POSTS</w:t>
      </w:r>
    </w:p>
    <w:p w14:paraId="31C3E595" w14:textId="77777777" w:rsidR="0053685B" w:rsidRPr="0053685B" w:rsidRDefault="0053685B" w:rsidP="0053685B">
      <w:r w:rsidRPr="0053685B">
        <w:rPr>
          <w:i/>
          <w:iCs/>
        </w:rPr>
        <w:t>Audience: AI/ML-fluent SOC practitioners, detection engineers, security architects, CISOs</w:t>
      </w:r>
      <w:r w:rsidRPr="0053685B">
        <w:t xml:space="preserve"> </w:t>
      </w:r>
      <w:r w:rsidRPr="0053685B">
        <w:rPr>
          <w:i/>
          <w:iCs/>
        </w:rPr>
        <w:t>Tone: Technical precision. Experiment IDs. No hand-waving.</w:t>
      </w:r>
    </w:p>
    <w:p w14:paraId="434B4019" w14:textId="77777777" w:rsidR="0053685B" w:rsidRPr="0053685B" w:rsidRDefault="0053685B" w:rsidP="0053685B">
      <w:r w:rsidRPr="0053685B">
        <w:pict w14:anchorId="65E8EBD2">
          <v:rect id="_x0000_i2185" style="width:0;height:1.5pt" o:hralign="center" o:hrstd="t" o:hr="t" fillcolor="#a0a0a0" stroked="f"/>
        </w:pict>
      </w:r>
    </w:p>
    <w:p w14:paraId="38E6D70C" w14:textId="77777777" w:rsidR="0053685B" w:rsidRPr="0053685B" w:rsidRDefault="0053685B" w:rsidP="0053685B">
      <w:pPr>
        <w:rPr>
          <w:b/>
          <w:bCs/>
        </w:rPr>
      </w:pPr>
      <w:r w:rsidRPr="0053685B">
        <w:rPr>
          <w:b/>
          <w:bCs/>
        </w:rPr>
        <w:t>SOC-1</w:t>
      </w:r>
    </w:p>
    <w:p w14:paraId="0AD4CAA5" w14:textId="77777777" w:rsidR="0053685B" w:rsidRPr="0053685B" w:rsidRDefault="0053685B" w:rsidP="0053685B">
      <w:pPr>
        <w:rPr>
          <w:b/>
          <w:bCs/>
        </w:rPr>
      </w:pPr>
      <w:r w:rsidRPr="0053685B">
        <w:rPr>
          <w:b/>
          <w:bCs/>
        </w:rPr>
        <w:t>Title: A "Learning Agent" That Doesn't Change Its Policy After Verified Outcomes Is Automation With Better Narration.</w:t>
      </w:r>
    </w:p>
    <w:p w14:paraId="206EC2E8" w14:textId="77777777" w:rsidR="0053685B" w:rsidRPr="0053685B" w:rsidRDefault="0053685B" w:rsidP="0053685B">
      <w:pPr>
        <w:rPr>
          <w:b/>
          <w:bCs/>
        </w:rPr>
      </w:pPr>
      <w:r w:rsidRPr="0053685B">
        <w:rPr>
          <w:b/>
          <w:bCs/>
        </w:rPr>
        <w:t>Subtitle: Policy change is the measurable test. If the function mapping inputs to actions doesn't change, the system isn't learning — it's re-executing.</w:t>
      </w:r>
    </w:p>
    <w:p w14:paraId="54380324" w14:textId="77777777" w:rsidR="0053685B" w:rsidRPr="0053685B" w:rsidRDefault="0053685B" w:rsidP="0053685B">
      <w:r w:rsidRPr="0053685B">
        <w:rPr>
          <w:b/>
          <w:bCs/>
        </w:rPr>
        <w:t>Graphic:</w:t>
      </w:r>
      <w:r w:rsidRPr="0053685B">
        <w:t xml:space="preserve"> Card B — soc_ai_day1_vs_day1000.jpg </w:t>
      </w:r>
      <w:r w:rsidRPr="0053685B">
        <w:rPr>
          <w:b/>
          <w:bCs/>
        </w:rPr>
        <w:t>Blog:</w:t>
      </w:r>
      <w:r w:rsidRPr="0053685B">
        <w:t xml:space="preserve"> </w:t>
      </w:r>
      <w:hyperlink r:id="rId31" w:history="1">
        <w:r w:rsidRPr="0053685B">
          <w:rPr>
            <w:rStyle w:val="Hyperlink"/>
          </w:rPr>
          <w:t>https://www.dakshineshwari.net/post/compounding-intelligence-4-0-how-enterprise-ai-develops-self-improving-judgment</w:t>
        </w:r>
      </w:hyperlink>
      <w:r w:rsidRPr="0053685B">
        <w:t xml:space="preserve"> </w:t>
      </w:r>
      <w:r w:rsidRPr="0053685B">
        <w:rPr>
          <w:b/>
          <w:bCs/>
        </w:rPr>
        <w:t>Engagement tier:</w:t>
      </w:r>
      <w:r w:rsidRPr="0053685B">
        <w:t xml:space="preserve"> HIGH | </w:t>
      </w:r>
      <w:r w:rsidRPr="0053685B">
        <w:rPr>
          <w:b/>
          <w:bCs/>
        </w:rPr>
        <w:t>Trend:</w:t>
      </w:r>
      <w:r w:rsidRPr="0053685B">
        <w:t xml:space="preserve"> Gartner: 40%+ agentic AI cancelled. Root cause: verified outcomes never become durable structure.</w:t>
      </w:r>
    </w:p>
    <w:p w14:paraId="03DD5326" w14:textId="77777777" w:rsidR="0053685B" w:rsidRPr="0053685B" w:rsidRDefault="0053685B" w:rsidP="0053685B">
      <w:r w:rsidRPr="0053685B">
        <w:pict w14:anchorId="33ABC6A2">
          <v:rect id="_x0000_i2186" style="width:0;height:1.5pt" o:hralign="center" o:hrstd="t" o:hr="t" fillcolor="#a0a0a0" stroked="f"/>
        </w:pict>
      </w:r>
    </w:p>
    <w:p w14:paraId="5CCB8ED4" w14:textId="77777777" w:rsidR="0053685B" w:rsidRPr="0053685B" w:rsidRDefault="0053685B" w:rsidP="0053685B">
      <w:r w:rsidRPr="0053685B">
        <w:t>A procurement AI that processes 2,000 purchase orders a month and never updates its policy is not learning — it's a static rule engine with better UX. A clinical decision support tool that shows the same recommendation for the same symptom combination on month 12 as month 1 is not learning — it's a lookup table with a language model on top.</w:t>
      </w:r>
    </w:p>
    <w:p w14:paraId="0833336F" w14:textId="77777777" w:rsidR="0053685B" w:rsidRPr="0053685B" w:rsidRDefault="0053685B" w:rsidP="0053685B">
      <w:r w:rsidRPr="0053685B">
        <w:t xml:space="preserve">The test is the same across all domains: </w:t>
      </w:r>
      <w:r w:rsidRPr="0053685B">
        <w:rPr>
          <w:b/>
          <w:bCs/>
        </w:rPr>
        <w:t>does the function mapping inputs to actions change after verified outcomes?</w:t>
      </w:r>
    </w:p>
    <w:p w14:paraId="2F48E9B0" w14:textId="77777777" w:rsidR="0053685B" w:rsidRPr="0053685B" w:rsidRDefault="0053685B" w:rsidP="0053685B">
      <w:r w:rsidRPr="0053685B">
        <w:lastRenderedPageBreak/>
        <w:t>In the Compounding Intelligence framework, this is stated precisely: Primitive 2 — the Learning Loop — requires that verified outcomes durably change the scoring function through centroid pull/push (Eq. 4b-final). The centroid update is the policy change. It happens after each verified outcome, not at retraining time.</w:t>
      </w:r>
    </w:p>
    <w:p w14:paraId="1B39DFE7" w14:textId="77777777" w:rsidR="0053685B" w:rsidRPr="0053685B" w:rsidRDefault="0053685B" w:rsidP="0053685B">
      <w:r w:rsidRPr="0053685B">
        <w:t>(See graphic — Day 1: 71.7%. Day 1,000: 78.9%. 50-seed validated. The gap between those numbers is what policy change looks like.)</w:t>
      </w:r>
    </w:p>
    <w:p w14:paraId="164F6807" w14:textId="77777777" w:rsidR="0053685B" w:rsidRPr="0053685B" w:rsidRDefault="0053685B" w:rsidP="0053685B">
      <w:r w:rsidRPr="0053685B">
        <w:rPr>
          <w:b/>
          <w:bCs/>
        </w:rPr>
        <w:t>The distinction:</w:t>
      </w:r>
    </w:p>
    <w:p w14:paraId="7F56967A" w14:textId="77777777" w:rsidR="0053685B" w:rsidRPr="0053685B" w:rsidRDefault="0053685B" w:rsidP="0053685B">
      <w:r w:rsidRPr="0053685B">
        <w:rPr>
          <w:i/>
          <w:iCs/>
        </w:rPr>
        <w:t>Tool use:</w:t>
      </w:r>
      <w:r w:rsidRPr="0053685B">
        <w:t xml:space="preserve"> execute → answer. Stateless. Day 1,000 = Day 1 if the model hasn't been retrained.</w:t>
      </w:r>
    </w:p>
    <w:p w14:paraId="37D7C087" w14:textId="77777777" w:rsidR="0053685B" w:rsidRPr="0053685B" w:rsidRDefault="0053685B" w:rsidP="0053685B">
      <w:r w:rsidRPr="0053685B">
        <w:rPr>
          <w:i/>
          <w:iCs/>
        </w:rPr>
        <w:t>Compounding Intelligence:</w:t>
      </w:r>
      <w:r w:rsidRPr="0053685B">
        <w:t xml:space="preserve"> execute → verify → learn → promote. The policy changes as outcomes are verified. The centroid update is the policy change. It happens after each verified outcome, not at retraining time.</w:t>
      </w:r>
    </w:p>
    <w:p w14:paraId="6B01DEC5" w14:textId="77777777" w:rsidR="0053685B" w:rsidRPr="0053685B" w:rsidRDefault="0053685B" w:rsidP="0053685B">
      <w:r w:rsidRPr="0053685B">
        <w:rPr>
          <w:b/>
          <w:bCs/>
        </w:rPr>
        <w:t>The measurable test:</w:t>
      </w:r>
      <w:r w:rsidRPr="0053685B">
        <w:t xml:space="preserve"> centroid shift rate per 100 decisions. If your centroids aren't moving — measurably, in the right direction — your system is accumulating data, not judgment.</w:t>
      </w:r>
    </w:p>
    <w:p w14:paraId="41CC22B4" w14:textId="77777777" w:rsidR="0053685B" w:rsidRPr="0053685B" w:rsidRDefault="0053685B" w:rsidP="0053685B">
      <w:r w:rsidRPr="0053685B">
        <w:t>Label the regime clearly. Upper-bound validation (97.89%–98.2%, EXP-C1/EXP-B1) and deployment reality (71.7%→78.9%, EXP FX-1-LEARNING) produce different numbers for a reason. A vendor who only shows the upper bound hasn't told you what their system does under operational conditions.</w:t>
      </w:r>
    </w:p>
    <w:p w14:paraId="4F5C2609" w14:textId="77777777" w:rsidR="0053685B" w:rsidRPr="0053685B" w:rsidRDefault="0053685B" w:rsidP="0053685B">
      <w:r w:rsidRPr="0053685B">
        <w:pict w14:anchorId="5FF00B8B">
          <v:rect id="_x0000_i2187" style="width:0;height:1.5pt" o:hralign="center" o:hrstd="t" o:hr="t" fillcolor="#a0a0a0" stroked="f"/>
        </w:pict>
      </w:r>
    </w:p>
    <w:p w14:paraId="1D2C0E86" w14:textId="77777777" w:rsidR="0053685B" w:rsidRPr="0053685B" w:rsidRDefault="0053685B" w:rsidP="0053685B">
      <w:r w:rsidRPr="0053685B">
        <w:rPr>
          <w:b/>
          <w:bCs/>
        </w:rPr>
        <w:t>What's your concrete mechanism for converting verified outcomes into changed scoring behavior between retraining cycles?</w:t>
      </w:r>
      <w:r w:rsidRPr="0053685B">
        <w:t xml:space="preserve"> Not retrained weights — policy updates that persist until the next full retrain. How many teams actually have this loop closed?</w:t>
      </w:r>
    </w:p>
    <w:p w14:paraId="3E35E9B2" w14:textId="77777777" w:rsidR="0053685B" w:rsidRPr="0053685B" w:rsidRDefault="0053685B" w:rsidP="0053685B">
      <w:r w:rsidRPr="0053685B">
        <w:t>#CompoundingIntelligence #AgenticAI #LearningLoops #ProductionAI #SOC</w:t>
      </w:r>
    </w:p>
    <w:p w14:paraId="3553224A" w14:textId="77777777" w:rsidR="0053685B" w:rsidRPr="0053685B" w:rsidRDefault="0053685B" w:rsidP="0053685B">
      <w:r w:rsidRPr="0053685B">
        <w:pict w14:anchorId="16F7B368">
          <v:rect id="_x0000_i2188" style="width:0;height:1.5pt" o:hralign="center" o:hrstd="t" o:hr="t" fillcolor="#a0a0a0" stroked="f"/>
        </w:pict>
      </w:r>
    </w:p>
    <w:p w14:paraId="51573571" w14:textId="77777777" w:rsidR="0053685B" w:rsidRPr="0053685B" w:rsidRDefault="0053685B" w:rsidP="0053685B">
      <w:r w:rsidRPr="0053685B">
        <w:pict w14:anchorId="37AA6371">
          <v:rect id="_x0000_i2189" style="width:0;height:1.5pt" o:hralign="center" o:hrstd="t" o:hr="t" fillcolor="#a0a0a0" stroked="f"/>
        </w:pict>
      </w:r>
    </w:p>
    <w:p w14:paraId="19AA119C" w14:textId="77777777" w:rsidR="0053685B" w:rsidRPr="0053685B" w:rsidRDefault="0053685B" w:rsidP="0053685B">
      <w:pPr>
        <w:rPr>
          <w:b/>
          <w:bCs/>
        </w:rPr>
      </w:pPr>
      <w:r w:rsidRPr="0053685B">
        <w:rPr>
          <w:b/>
          <w:bCs/>
        </w:rPr>
        <w:t>SOC-2</w:t>
      </w:r>
    </w:p>
    <w:p w14:paraId="2C72542E" w14:textId="77777777" w:rsidR="0053685B" w:rsidRPr="0053685B" w:rsidRDefault="0053685B" w:rsidP="0053685B">
      <w:pPr>
        <w:rPr>
          <w:b/>
          <w:bCs/>
        </w:rPr>
      </w:pPr>
      <w:r w:rsidRPr="0053685B">
        <w:rPr>
          <w:b/>
          <w:bCs/>
        </w:rPr>
        <w:t>Title: Inspectable Scoring Means You Can See Why 49.3% Happened — and Fix It Without Guessing.</w:t>
      </w:r>
    </w:p>
    <w:p w14:paraId="39143FA1" w14:textId="77777777" w:rsidR="0053685B" w:rsidRPr="0053685B" w:rsidRDefault="0053685B" w:rsidP="0053685B">
      <w:pPr>
        <w:rPr>
          <w:b/>
          <w:bCs/>
        </w:rPr>
      </w:pPr>
      <w:r w:rsidRPr="0053685B">
        <w:rPr>
          <w:b/>
          <w:bCs/>
        </w:rPr>
        <w:t>Subtitle: The scoring geometry is auditable. Every weight, every centroid, every distance. A glass box with 29 experiments behind it.</w:t>
      </w:r>
    </w:p>
    <w:p w14:paraId="58D9D1F0" w14:textId="77777777" w:rsidR="0053685B" w:rsidRPr="0053685B" w:rsidRDefault="0053685B" w:rsidP="0053685B">
      <w:r w:rsidRPr="0053685B">
        <w:rPr>
          <w:b/>
          <w:bCs/>
        </w:rPr>
        <w:t>Graphic:</w:t>
      </w:r>
      <w:r w:rsidRPr="0053685B">
        <w:t xml:space="preserve"> Card A — soc_ai_agent_decisions_are_geometry.jpg </w:t>
      </w:r>
      <w:r w:rsidRPr="0053685B">
        <w:rPr>
          <w:b/>
          <w:bCs/>
        </w:rPr>
        <w:t>Blog:</w:t>
      </w:r>
      <w:r w:rsidRPr="0053685B">
        <w:t xml:space="preserve"> </w:t>
      </w:r>
      <w:hyperlink r:id="rId32" w:history="1">
        <w:r w:rsidRPr="0053685B">
          <w:rPr>
            <w:rStyle w:val="Hyperlink"/>
          </w:rPr>
          <w:t>https://www.dakshineshwari.net/post/operationalizing-context-graphs-ciso-cybersecurity-</w:t>
        </w:r>
        <w:r w:rsidRPr="0053685B">
          <w:rPr>
            <w:rStyle w:val="Hyperlink"/>
          </w:rPr>
          <w:lastRenderedPageBreak/>
          <w:t>ops-agent-demo</w:t>
        </w:r>
      </w:hyperlink>
      <w:r w:rsidRPr="0053685B">
        <w:t xml:space="preserve"> </w:t>
      </w:r>
      <w:r w:rsidRPr="0053685B">
        <w:rPr>
          <w:b/>
          <w:bCs/>
        </w:rPr>
        <w:t>Engagement tier:</w:t>
      </w:r>
      <w:r w:rsidRPr="0053685B">
        <w:t xml:space="preserve"> HIGH | </w:t>
      </w:r>
      <w:r w:rsidRPr="0053685B">
        <w:rPr>
          <w:b/>
          <w:bCs/>
        </w:rPr>
        <w:t>Trend:</w:t>
      </w:r>
      <w:r w:rsidRPr="0053685B">
        <w:t xml:space="preserve"> AI explainability / EU AI Act — production AI systems making consequential decisions must be auditable</w:t>
      </w:r>
    </w:p>
    <w:p w14:paraId="3757C4D9" w14:textId="77777777" w:rsidR="0053685B" w:rsidRPr="0053685B" w:rsidRDefault="0053685B" w:rsidP="0053685B">
      <w:r w:rsidRPr="0053685B">
        <w:pict w14:anchorId="1EB5A48B">
          <v:rect id="_x0000_i2190" style="width:0;height:1.5pt" o:hralign="center" o:hrstd="t" o:hr="t" fillcolor="#a0a0a0" stroked="f"/>
        </w:pict>
      </w:r>
    </w:p>
    <w:p w14:paraId="3D277872" w14:textId="77777777" w:rsidR="0053685B" w:rsidRPr="0053685B" w:rsidRDefault="0053685B" w:rsidP="0053685B">
      <w:r w:rsidRPr="0053685B">
        <w:t>When the system scores a credential_access alert at 91% confidence and recommends auto-escalate, can you answer the following?</w:t>
      </w:r>
    </w:p>
    <w:p w14:paraId="2E448F6C" w14:textId="77777777" w:rsidR="0053685B" w:rsidRPr="0053685B" w:rsidRDefault="0053685B" w:rsidP="0053685B">
      <w:pPr>
        <w:numPr>
          <w:ilvl w:val="0"/>
          <w:numId w:val="8"/>
        </w:numPr>
      </w:pPr>
      <w:r w:rsidRPr="0053685B">
        <w:t>Which six factors drove that score?</w:t>
      </w:r>
    </w:p>
    <w:p w14:paraId="173EEC31" w14:textId="77777777" w:rsidR="0053685B" w:rsidRPr="0053685B" w:rsidRDefault="0053685B" w:rsidP="0053685B">
      <w:pPr>
        <w:numPr>
          <w:ilvl w:val="0"/>
          <w:numId w:val="8"/>
        </w:numPr>
      </w:pPr>
      <w:r w:rsidRPr="0053685B">
        <w:t>How far was the factor vector from the escalate centroid vs. the monitor centroid?</w:t>
      </w:r>
    </w:p>
    <w:p w14:paraId="63F7D1FD" w14:textId="77777777" w:rsidR="0053685B" w:rsidRPr="0053685B" w:rsidRDefault="0053685B" w:rsidP="0053685B">
      <w:pPr>
        <w:numPr>
          <w:ilvl w:val="0"/>
          <w:numId w:val="8"/>
        </w:numPr>
      </w:pPr>
      <w:r w:rsidRPr="0053685B">
        <w:t>Which factor contributed most to the L2 distance?</w:t>
      </w:r>
    </w:p>
    <w:p w14:paraId="353FCDF9" w14:textId="77777777" w:rsidR="0053685B" w:rsidRPr="0053685B" w:rsidRDefault="0053685B" w:rsidP="0053685B">
      <w:pPr>
        <w:numPr>
          <w:ilvl w:val="0"/>
          <w:numId w:val="8"/>
        </w:numPr>
      </w:pPr>
      <w:r w:rsidRPr="0053685B">
        <w:t>What would need to change in the factor values for the decision to flip?</w:t>
      </w:r>
    </w:p>
    <w:p w14:paraId="6BCD94FB" w14:textId="77777777" w:rsidR="0053685B" w:rsidRPr="0053685B" w:rsidRDefault="0053685B" w:rsidP="0053685B">
      <w:r w:rsidRPr="0053685B">
        <w:t>If the answer to any of those is "I'd have to dig through the logs," the system is not inspectable. It's narrating.</w:t>
      </w:r>
    </w:p>
    <w:p w14:paraId="48D964FB" w14:textId="77777777" w:rsidR="0053685B" w:rsidRPr="0053685B" w:rsidRDefault="0053685B" w:rsidP="0053685B">
      <w:r w:rsidRPr="0053685B">
        <w:t>(See graphic — Left: 49.3% → 97.9% architecture progression. Right: dot-product vs. L2 geometry.)</w:t>
      </w:r>
    </w:p>
    <w:p w14:paraId="5703DE81" w14:textId="77777777" w:rsidR="0053685B" w:rsidRPr="0053685B" w:rsidRDefault="0053685B" w:rsidP="0053685B">
      <w:r w:rsidRPr="0053685B">
        <w:t>Inspectable Distance-Kernel Scoring is Primitive 1 of the Compounding Intelligence architecture. The scoring equation (Eq. 4-final): softmax(-||f - μ||² / τ). Every term is readable. f is the factor vector. μ is the centroid. τ is the temperature. The distance to each action centroid is a number you can print and trace.</w:t>
      </w:r>
    </w:p>
    <w:p w14:paraId="4A7BD53A" w14:textId="77777777" w:rsidR="0053685B" w:rsidRPr="0053685B" w:rsidRDefault="0053685B" w:rsidP="0053685B">
      <w:r w:rsidRPr="0053685B">
        <w:rPr>
          <w:b/>
          <w:bCs/>
        </w:rPr>
        <w:t>Why this matters post-incident:</w:t>
      </w:r>
    </w:p>
    <w:p w14:paraId="0BAFEE29" w14:textId="77777777" w:rsidR="0053685B" w:rsidRPr="0053685B" w:rsidRDefault="0053685B" w:rsidP="0053685B">
      <w:r w:rsidRPr="0053685B">
        <w:t>When the system made the wrong call, you need a counterfactual: what would the factor values have needed to be for a different decision? With distance-kernel scoring, the counterfactual is geometric — you can trace exactly which factor was miscalibrated and what the centroid update will do.</w:t>
      </w:r>
    </w:p>
    <w:p w14:paraId="7750576F" w14:textId="77777777" w:rsidR="0053685B" w:rsidRPr="0053685B" w:rsidRDefault="0053685B" w:rsidP="0053685B">
      <w:r w:rsidRPr="0053685B">
        <w:t>Three frontier LLMs diagnosed a 49.3% system and prescribed the wrong fix. The actual fix was geometric — visible only after examining which factors were dominating the dot product computation due to magnitude confounding. The insight required inspecting the centroid geometry, not the output distribution. Inspectable scoring is not a compliance feature. It's the diagnostic tool that makes Compounding Intelligence improvable.</w:t>
      </w:r>
    </w:p>
    <w:p w14:paraId="60373489" w14:textId="77777777" w:rsidR="0053685B" w:rsidRPr="0053685B" w:rsidRDefault="0053685B" w:rsidP="0053685B">
      <w:r w:rsidRPr="0053685B">
        <w:pict w14:anchorId="39762EB4">
          <v:rect id="_x0000_i2191" style="width:0;height:1.5pt" o:hralign="center" o:hrstd="t" o:hr="t" fillcolor="#a0a0a0" stroked="f"/>
        </w:pict>
      </w:r>
    </w:p>
    <w:p w14:paraId="40E7454F" w14:textId="77777777" w:rsidR="0053685B" w:rsidRPr="0053685B" w:rsidRDefault="0053685B" w:rsidP="0053685B">
      <w:r w:rsidRPr="0053685B">
        <w:rPr>
          <w:b/>
          <w:bCs/>
        </w:rPr>
        <w:t>When your system makes a wrong triage decision, what's your process for understanding why?</w:t>
      </w:r>
      <w:r w:rsidRPr="0053685B">
        <w:t xml:space="preserve"> Not "what did the system recommend" — what specifically in the </w:t>
      </w:r>
      <w:r w:rsidRPr="0053685B">
        <w:lastRenderedPageBreak/>
        <w:t>scoring drove that recommendation, and what would need to change for it to flip. The counterfactual is the part most systems can't produce.</w:t>
      </w:r>
    </w:p>
    <w:p w14:paraId="035AC3DD" w14:textId="77777777" w:rsidR="0053685B" w:rsidRPr="0053685B" w:rsidRDefault="0053685B" w:rsidP="0053685B">
      <w:r w:rsidRPr="0053685B">
        <w:t>#CompoundingIntelligence #ProductionAI #AIExplainability #SOC #DetectionEngineering</w:t>
      </w:r>
    </w:p>
    <w:p w14:paraId="4C18B8CC" w14:textId="77777777" w:rsidR="0053685B" w:rsidRPr="0053685B" w:rsidRDefault="0053685B" w:rsidP="0053685B">
      <w:r w:rsidRPr="0053685B">
        <w:pict w14:anchorId="05EA90CD">
          <v:rect id="_x0000_i2192" style="width:0;height:1.5pt" o:hralign="center" o:hrstd="t" o:hr="t" fillcolor="#a0a0a0" stroked="f"/>
        </w:pict>
      </w:r>
    </w:p>
    <w:p w14:paraId="6B7636D5" w14:textId="77777777" w:rsidR="0053685B" w:rsidRPr="0053685B" w:rsidRDefault="0053685B" w:rsidP="0053685B">
      <w:r w:rsidRPr="0053685B">
        <w:pict w14:anchorId="12C1C10C">
          <v:rect id="_x0000_i2193" style="width:0;height:1.5pt" o:hralign="center" o:hrstd="t" o:hr="t" fillcolor="#a0a0a0" stroked="f"/>
        </w:pict>
      </w:r>
    </w:p>
    <w:p w14:paraId="31228995" w14:textId="77777777" w:rsidR="0053685B" w:rsidRPr="0053685B" w:rsidRDefault="0053685B" w:rsidP="0053685B">
      <w:pPr>
        <w:rPr>
          <w:b/>
          <w:bCs/>
        </w:rPr>
      </w:pPr>
      <w:r w:rsidRPr="0053685B">
        <w:rPr>
          <w:b/>
          <w:bCs/>
        </w:rPr>
        <w:t>SOC-3</w:t>
      </w:r>
    </w:p>
    <w:p w14:paraId="1504EAE1" w14:textId="77777777" w:rsidR="0053685B" w:rsidRPr="0053685B" w:rsidRDefault="0053685B" w:rsidP="0053685B">
      <w:pPr>
        <w:rPr>
          <w:b/>
          <w:bCs/>
        </w:rPr>
      </w:pPr>
      <w:r w:rsidRPr="0053685B">
        <w:rPr>
          <w:b/>
          <w:bCs/>
        </w:rPr>
        <w:t>Title: Agents Don't Fail Catastrophically. They Drift — and 38% Never Come Back.</w:t>
      </w:r>
    </w:p>
    <w:p w14:paraId="78B373BB" w14:textId="77777777" w:rsidR="0053685B" w:rsidRPr="0053685B" w:rsidRDefault="0053685B" w:rsidP="0053685B">
      <w:pPr>
        <w:rPr>
          <w:b/>
          <w:bCs/>
        </w:rPr>
      </w:pPr>
      <w:r w:rsidRPr="0053685B">
        <w:rPr>
          <w:b/>
          <w:bCs/>
        </w:rPr>
        <w:t>Subtitle: The runtime gate is missing from most agentic architectures. Damage happens in 50 decisions. Non-recovery is permanent for more than a third.</w:t>
      </w:r>
    </w:p>
    <w:p w14:paraId="176BBD67" w14:textId="77777777" w:rsidR="0053685B" w:rsidRPr="0053685B" w:rsidRDefault="0053685B" w:rsidP="0053685B">
      <w:r w:rsidRPr="0053685B">
        <w:rPr>
          <w:b/>
          <w:bCs/>
        </w:rPr>
        <w:t>Graphic:</w:t>
      </w:r>
      <w:r w:rsidRPr="0053685B">
        <w:t xml:space="preserve"> Card D — soc_ai_we_broek_it_deliberately_march_20.jpg </w:t>
      </w:r>
      <w:r w:rsidRPr="0053685B">
        <w:rPr>
          <w:b/>
          <w:bCs/>
        </w:rPr>
        <w:t>Blog:</w:t>
      </w:r>
      <w:r w:rsidRPr="0053685B">
        <w:t xml:space="preserve"> </w:t>
      </w:r>
      <w:hyperlink r:id="rId33" w:history="1">
        <w:r w:rsidRPr="0053685B">
          <w:rPr>
            <w:rStyle w:val="Hyperlink"/>
          </w:rPr>
          <w:t>https://www.dakshineshwari.net/post/production-ai-that-delivers-consistent-kpi-backed-outcomes</w:t>
        </w:r>
      </w:hyperlink>
      <w:r w:rsidRPr="0053685B">
        <w:t xml:space="preserve"> </w:t>
      </w:r>
      <w:r w:rsidRPr="0053685B">
        <w:rPr>
          <w:b/>
          <w:bCs/>
        </w:rPr>
        <w:t>Engagement tier:</w:t>
      </w:r>
      <w:r w:rsidRPr="0053685B">
        <w:t xml:space="preserve"> HIGH | </w:t>
      </w:r>
      <w:r w:rsidRPr="0053685B">
        <w:rPr>
          <w:b/>
          <w:bCs/>
        </w:rPr>
        <w:t>Trend:</w:t>
      </w:r>
      <w:r w:rsidRPr="0053685B">
        <w:t xml:space="preserve"> Help Net Security (March 2026): 80% organizations report risky agent behaviors. Runtime gates are the missing architectural primitive.</w:t>
      </w:r>
    </w:p>
    <w:p w14:paraId="1B4DE49F" w14:textId="77777777" w:rsidR="0053685B" w:rsidRPr="0053685B" w:rsidRDefault="0053685B" w:rsidP="0053685B">
      <w:r w:rsidRPr="0053685B">
        <w:pict w14:anchorId="2E17A228">
          <v:rect id="_x0000_i2194" style="width:0;height:1.5pt" o:hralign="center" o:hrstd="t" o:hr="t" fillcolor="#a0a0a0" stroked="f"/>
        </w:pict>
      </w:r>
    </w:p>
    <w:p w14:paraId="16487730" w14:textId="77777777" w:rsidR="0053685B" w:rsidRPr="0053685B" w:rsidRDefault="0053685B" w:rsidP="0053685B">
      <w:r w:rsidRPr="0053685B">
        <w:t>A quality control AI at a semiconductor manufacturer was deployed to catch surface defects. After 6 months, 94% accuracy. What it wasn't catching: a slow, progressive lens contamination introducing systematic measurement error. The agent had learned the defect patterns. It had never been taught that its own sensor could drift. When the contamination reached critical threshold, 3,000 wafers had already been passed. The runtime gate — a stability criterion that would have flagged sensor baseline drift — was missing from the architecture.</w:t>
      </w:r>
    </w:p>
    <w:p w14:paraId="75113497" w14:textId="77777777" w:rsidR="0053685B" w:rsidRPr="0053685B" w:rsidRDefault="0053685B" w:rsidP="0053685B">
      <w:r w:rsidRPr="0053685B">
        <w:t>Here's how agent failure actually works in production: it doesn't announce itself. No error. The system keeps running. And the agent is learning the wrong thing.</w:t>
      </w:r>
    </w:p>
    <w:p w14:paraId="301B81FD" w14:textId="77777777" w:rsidR="0053685B" w:rsidRPr="0053685B" w:rsidRDefault="0053685B" w:rsidP="0053685B">
      <w:r w:rsidRPr="0053685B">
        <w:t>(See graphic — three panels. Left to right: damage speed → recovery distribution → poisoning resilience.)</w:t>
      </w:r>
    </w:p>
    <w:p w14:paraId="2A568793" w14:textId="77777777" w:rsidR="0053685B" w:rsidRPr="0053685B" w:rsidRDefault="0053685B" w:rsidP="0053685B">
      <w:r w:rsidRPr="0053685B">
        <w:rPr>
          <w:b/>
          <w:bCs/>
        </w:rPr>
        <w:t>Panel 1: Damage is fast.</w:t>
      </w:r>
      <w:r w:rsidRPr="0053685B">
        <w:t xml:space="preserve"> Harmful operator feedback produces measurable centroid drift within </w:t>
      </w:r>
      <w:r w:rsidRPr="0053685B">
        <w:rPr>
          <w:b/>
          <w:bCs/>
        </w:rPr>
        <w:t>50 decisions.</w:t>
      </w:r>
      <w:r w:rsidRPr="0053685B">
        <w:t xml:space="preserve"> At near-ceiling accuracy, harmful operators overlap with correct operators in metric space. The dashboard shows nothing.</w:t>
      </w:r>
    </w:p>
    <w:p w14:paraId="549BE2E0" w14:textId="77777777" w:rsidR="0053685B" w:rsidRPr="0053685B" w:rsidRDefault="0053685B" w:rsidP="0053685B">
      <w:r w:rsidRPr="0053685B">
        <w:rPr>
          <w:b/>
          <w:bCs/>
        </w:rPr>
        <w:t>Panel 2: 38% never self-correct.</w:t>
      </w:r>
      <w:r w:rsidRPr="0053685B">
        <w:t xml:space="preserve"> Recovery is bimodal. </w:t>
      </w:r>
      <w:r w:rsidRPr="0053685B">
        <w:rPr>
          <w:b/>
          <w:bCs/>
        </w:rPr>
        <w:t>38% of conditions: no autonomous recovery</w:t>
      </w:r>
      <w:r w:rsidRPr="0053685B">
        <w:t xml:space="preserve"> (95% CI: 29–48%, N=100, EXP-OP2). Rollback is a structural requirement, not a fallback option.</w:t>
      </w:r>
    </w:p>
    <w:p w14:paraId="7B5B885C" w14:textId="77777777" w:rsidR="0053685B" w:rsidRPr="0053685B" w:rsidRDefault="0053685B" w:rsidP="0053685B">
      <w:r w:rsidRPr="0053685B">
        <w:rPr>
          <w:b/>
          <w:bCs/>
        </w:rPr>
        <w:lastRenderedPageBreak/>
        <w:t>Panel 3: What gates change.</w:t>
      </w:r>
      <w:r w:rsidRPr="0053685B">
        <w:t xml:space="preserve"> With synthesis gates active: ≤2pp degradation at 30% poison rate (EXP-S2r).</w:t>
      </w:r>
    </w:p>
    <w:p w14:paraId="018B1B3A" w14:textId="77777777" w:rsidR="0053685B" w:rsidRPr="0053685B" w:rsidRDefault="0053685B" w:rsidP="0053685B">
      <w:r w:rsidRPr="0053685B">
        <w:t xml:space="preserve">This is Primitive 6 of the Compounding Intelligence architecture: </w:t>
      </w:r>
      <w:r w:rsidRPr="0053685B">
        <w:rPr>
          <w:b/>
          <w:bCs/>
        </w:rPr>
        <w:t>Binding Runtime Gates.</w:t>
      </w:r>
      <w:r w:rsidRPr="0053685B">
        <w:t xml:space="preserve"> Fail-closed. Write-back blocked when the stability criterion is not met. The distinction between a monitoring feature (which alerts you) and a binding gate (which blocks write-back) is the difference between knowing the system is degrading and preventing the degradation from propagating. The Compounding Intelligence architecture requires binding gates — not because degradation never happens, but because when it does, the damage must be contained.</w:t>
      </w:r>
    </w:p>
    <w:p w14:paraId="50A01F77" w14:textId="77777777" w:rsidR="0053685B" w:rsidRPr="0053685B" w:rsidRDefault="0053685B" w:rsidP="0053685B">
      <w:r w:rsidRPr="0053685B">
        <w:pict w14:anchorId="5BB4A63B">
          <v:rect id="_x0000_i2195" style="width:0;height:1.5pt" o:hralign="center" o:hrstd="t" o:hr="t" fillcolor="#a0a0a0" stroked="f"/>
        </w:pict>
      </w:r>
    </w:p>
    <w:p w14:paraId="29E3F632" w14:textId="77777777" w:rsidR="0053685B" w:rsidRPr="0053685B" w:rsidRDefault="0053685B" w:rsidP="0053685B">
      <w:r w:rsidRPr="0053685B">
        <w:rPr>
          <w:b/>
          <w:bCs/>
        </w:rPr>
        <w:t>What's your rollback strategy when an AI agent degrades — not fails outright, but drifts?</w:t>
      </w:r>
      <w:r w:rsidRPr="0053685B">
        <w:t xml:space="preserve"> We found 38% non-recovery under adversarial conditions. Curious whether others have measured actual recovery rates in production, or whether rollback is a theoretical capability that was never tested under realistic degradation.</w:t>
      </w:r>
    </w:p>
    <w:p w14:paraId="29689290" w14:textId="77777777" w:rsidR="0053685B" w:rsidRPr="0053685B" w:rsidRDefault="0053685B" w:rsidP="0053685B">
      <w:r w:rsidRPr="0053685B">
        <w:t>#CompoundingIntelligence #AISafety #AgenticAI #SOC #RuntimeGates #AdversarialTesting</w:t>
      </w:r>
    </w:p>
    <w:p w14:paraId="2BCB7335" w14:textId="77777777" w:rsidR="0053685B" w:rsidRPr="0053685B" w:rsidRDefault="0053685B" w:rsidP="0053685B">
      <w:r w:rsidRPr="0053685B">
        <w:pict w14:anchorId="3C5A0D23">
          <v:rect id="_x0000_i2196" style="width:0;height:1.5pt" o:hralign="center" o:hrstd="t" o:hr="t" fillcolor="#a0a0a0" stroked="f"/>
        </w:pict>
      </w:r>
    </w:p>
    <w:p w14:paraId="370F8A60" w14:textId="77777777" w:rsidR="0053685B" w:rsidRPr="0053685B" w:rsidRDefault="0053685B" w:rsidP="0053685B">
      <w:r w:rsidRPr="0053685B">
        <w:pict w14:anchorId="65B6BA2D">
          <v:rect id="_x0000_i2197" style="width:0;height:1.5pt" o:hralign="center" o:hrstd="t" o:hr="t" fillcolor="#a0a0a0" stroked="f"/>
        </w:pict>
      </w:r>
    </w:p>
    <w:p w14:paraId="6A3C61B5" w14:textId="77777777" w:rsidR="0053685B" w:rsidRPr="0053685B" w:rsidRDefault="0053685B" w:rsidP="0053685B">
      <w:pPr>
        <w:rPr>
          <w:b/>
          <w:bCs/>
        </w:rPr>
      </w:pPr>
      <w:r w:rsidRPr="0053685B">
        <w:rPr>
          <w:b/>
          <w:bCs/>
        </w:rPr>
        <w:t>SOC-4</w:t>
      </w:r>
    </w:p>
    <w:p w14:paraId="297D5EFB" w14:textId="77777777" w:rsidR="0053685B" w:rsidRPr="0053685B" w:rsidRDefault="0053685B" w:rsidP="0053685B">
      <w:pPr>
        <w:rPr>
          <w:b/>
          <w:bCs/>
        </w:rPr>
      </w:pPr>
      <w:r w:rsidRPr="0053685B">
        <w:rPr>
          <w:b/>
          <w:bCs/>
        </w:rPr>
        <w:t>Title: Six Primitives. Remove Any One. The Compounding Stalls or Corrupts.</w:t>
      </w:r>
    </w:p>
    <w:p w14:paraId="49B1912F" w14:textId="77777777" w:rsidR="0053685B" w:rsidRPr="0053685B" w:rsidRDefault="0053685B" w:rsidP="0053685B">
      <w:pPr>
        <w:rPr>
          <w:b/>
          <w:bCs/>
        </w:rPr>
      </w:pPr>
      <w:r w:rsidRPr="0053685B">
        <w:rPr>
          <w:b/>
          <w:bCs/>
        </w:rPr>
        <w:t>Subtitle: Most agentic AI has primitives 1–2. Almost none has 3–6. The gap is why 80% of production agents exhibit risky behaviors.</w:t>
      </w:r>
    </w:p>
    <w:p w14:paraId="3C1B9549" w14:textId="77777777" w:rsidR="0053685B" w:rsidRPr="0053685B" w:rsidRDefault="0053685B" w:rsidP="0053685B">
      <w:r w:rsidRPr="0053685B">
        <w:rPr>
          <w:b/>
          <w:bCs/>
        </w:rPr>
        <w:t>Graphic:</w:t>
      </w:r>
      <w:r w:rsidRPr="0053685B">
        <w:t xml:space="preserve"> Six Primitives card — soc_ai_6_primitives.jpg </w:t>
      </w:r>
      <w:r w:rsidRPr="0053685B">
        <w:rPr>
          <w:b/>
          <w:bCs/>
        </w:rPr>
        <w:t>Blog:</w:t>
      </w:r>
      <w:r w:rsidRPr="0053685B">
        <w:t xml:space="preserve"> </w:t>
      </w:r>
      <w:hyperlink r:id="rId34" w:history="1">
        <w:r w:rsidRPr="0053685B">
          <w:rPr>
            <w:rStyle w:val="Hyperlink"/>
          </w:rPr>
          <w:t>https://www.dakshineshwari.net/post/production-ai-that-delivers-consistent-kpi-backed-outcomes</w:t>
        </w:r>
      </w:hyperlink>
      <w:r w:rsidRPr="0053685B">
        <w:t xml:space="preserve"> </w:t>
      </w:r>
      <w:r w:rsidRPr="0053685B">
        <w:rPr>
          <w:b/>
          <w:bCs/>
        </w:rPr>
        <w:t>Engagement tier:</w:t>
      </w:r>
      <w:r w:rsidRPr="0053685B">
        <w:t xml:space="preserve"> MEDIUM-HIGH | </w:t>
      </w:r>
      <w:r w:rsidRPr="0053685B">
        <w:rPr>
          <w:b/>
          <w:bCs/>
        </w:rPr>
        <w:t>Trend:</w:t>
      </w:r>
      <w:r w:rsidRPr="0053685B">
        <w:t xml:space="preserve"> AI governance — only 21% have visibility into agent permissions</w:t>
      </w:r>
    </w:p>
    <w:p w14:paraId="093AE9DD" w14:textId="77777777" w:rsidR="0053685B" w:rsidRPr="0053685B" w:rsidRDefault="0053685B" w:rsidP="0053685B">
      <w:r w:rsidRPr="0053685B">
        <w:pict w14:anchorId="2E112E9C">
          <v:rect id="_x0000_i2198" style="width:0;height:1.5pt" o:hralign="center" o:hrstd="t" o:hr="t" fillcolor="#a0a0a0" stroked="f"/>
        </w:pict>
      </w:r>
    </w:p>
    <w:p w14:paraId="342A7CAE" w14:textId="77777777" w:rsidR="0053685B" w:rsidRPr="0053685B" w:rsidRDefault="0053685B" w:rsidP="0053685B">
      <w:r w:rsidRPr="0053685B">
        <w:t>The production failure mode for agentic AI is rarely "the model was wrong." It's "the architecture was incomplete."</w:t>
      </w:r>
    </w:p>
    <w:p w14:paraId="5CFDFE4B" w14:textId="77777777" w:rsidR="0053685B" w:rsidRPr="0053685B" w:rsidRDefault="0053685B" w:rsidP="0053685B">
      <w:r w:rsidRPr="0053685B">
        <w:t>The Compounding Intelligence architecture identifies six primitives required for genuine compounding. Each is independently testable. Each has a validated failure mode when missing. Each has a number.</w:t>
      </w:r>
    </w:p>
    <w:p w14:paraId="17117058" w14:textId="77777777" w:rsidR="0053685B" w:rsidRPr="0053685B" w:rsidRDefault="0053685B" w:rsidP="0053685B">
      <w:r w:rsidRPr="0053685B">
        <w:lastRenderedPageBreak/>
        <w:t>(See graphic — 3×2 grid.)</w:t>
      </w:r>
    </w:p>
    <w:p w14:paraId="130FA56E" w14:textId="77777777" w:rsidR="0053685B" w:rsidRPr="0053685B" w:rsidRDefault="0053685B" w:rsidP="0053685B">
      <w:r w:rsidRPr="0053685B">
        <w:rPr>
          <w:b/>
          <w:bCs/>
        </w:rPr>
        <w:t>① Inspectable Scoring — 97.9% zero-learning</w:t>
      </w:r>
      <w:r w:rsidRPr="0053685B">
        <w:t xml:space="preserve"> L2 distance-kernel. Inputs to action is debuggable. Every decision traceable to factor values, centroid distances, temperature. </w:t>
      </w:r>
      <w:r w:rsidRPr="0053685B">
        <w:rPr>
          <w:i/>
          <w:iCs/>
        </w:rPr>
        <w:t>Missing:</w:t>
      </w:r>
      <w:r w:rsidRPr="0053685B">
        <w:t xml:space="preserve"> Black box. Post-incident analysis is guesswork. Drift is undetectable.</w:t>
      </w:r>
    </w:p>
    <w:p w14:paraId="5A4A2F0C" w14:textId="77777777" w:rsidR="0053685B" w:rsidRPr="0053685B" w:rsidRDefault="0053685B" w:rsidP="0053685B">
      <w:r w:rsidRPr="0053685B">
        <w:rPr>
          <w:b/>
          <w:bCs/>
        </w:rPr>
        <w:t>② Learning Loop — 71.7% → 78.9%</w:t>
      </w:r>
      <w:r w:rsidRPr="0053685B">
        <w:t xml:space="preserve"> Verified outcomes durably change the scoring function. Policy update after each verified outcome, not only at retraining time. </w:t>
      </w:r>
      <w:r w:rsidRPr="0053685B">
        <w:rPr>
          <w:i/>
          <w:iCs/>
        </w:rPr>
        <w:t>Missing:</w:t>
      </w:r>
      <w:r w:rsidRPr="0053685B">
        <w:t xml:space="preserve"> Automation without improvement. Day 1,000 = Day 1.</w:t>
      </w:r>
    </w:p>
    <w:p w14:paraId="6AFBC123" w14:textId="77777777" w:rsidR="0053685B" w:rsidRPr="0053685B" w:rsidRDefault="0053685B" w:rsidP="0053685B">
      <w:r w:rsidRPr="0053685B">
        <w:rPr>
          <w:b/>
          <w:bCs/>
        </w:rPr>
        <w:t>③ μ/σ Separation — Frobenius = 0.0028</w:t>
      </w:r>
      <w:r w:rsidRPr="0053685B">
        <w:t xml:space="preserve"> Experience (μ, accumulated centroid) and awareness (σ, current context) architecturally firewalled. Transient context cannot overwrite institutional memory. </w:t>
      </w:r>
      <w:r w:rsidRPr="0053685B">
        <w:rPr>
          <w:i/>
          <w:iCs/>
        </w:rPr>
        <w:t>Missing:</w:t>
      </w:r>
      <w:r w:rsidRPr="0053685B">
        <w:t xml:space="preserve"> Uncontrolled drift: 0.71–0.91 Frobenius (5× above design guard). No recovery in 2 of 3 conditions.</w:t>
      </w:r>
    </w:p>
    <w:p w14:paraId="572D5D7D" w14:textId="77777777" w:rsidR="0053685B" w:rsidRPr="0053685B" w:rsidRDefault="0053685B" w:rsidP="0053685B">
      <w:r w:rsidRPr="0053685B">
        <w:rPr>
          <w:b/>
          <w:bCs/>
        </w:rPr>
        <w:t>④ Calibrated Confidence — ECE = 0.036</w:t>
      </w:r>
      <w:r w:rsidRPr="0053685B">
        <w:t xml:space="preserve"> When the system says 92%, it means 92%. Auto-approve gates are trustworthy. </w:t>
      </w:r>
      <w:r w:rsidRPr="0053685B">
        <w:rPr>
          <w:i/>
          <w:iCs/>
        </w:rPr>
        <w:t>Missing:</w:t>
      </w:r>
      <w:r w:rsidRPr="0053685B">
        <w:t xml:space="preserve"> At tau=0.25, ECE = 0.190. Gate thresholds set against miscalibrated scores.</w:t>
      </w:r>
    </w:p>
    <w:p w14:paraId="02687555" w14:textId="77777777" w:rsidR="0053685B" w:rsidRPr="0053685B" w:rsidRDefault="0053685B" w:rsidP="0053685B">
      <w:r w:rsidRPr="0053685B">
        <w:rPr>
          <w:b/>
          <w:bCs/>
        </w:rPr>
        <w:t>⑤ Adversarial Characterization — 38% never recover</w:t>
      </w:r>
      <w:r w:rsidRPr="0053685B">
        <w:t xml:space="preserve"> Failure modes tested, measured, published. Rollback triggers defined from empirical non-recovery data. </w:t>
      </w:r>
      <w:r w:rsidRPr="0053685B">
        <w:rPr>
          <w:i/>
          <w:iCs/>
        </w:rPr>
        <w:t>Missing:</w:t>
      </w:r>
      <w:r w:rsidRPr="0053685B">
        <w:t xml:space="preserve"> Unknown failure modes. Rollback is theoretical.</w:t>
      </w:r>
    </w:p>
    <w:p w14:paraId="7C69E716" w14:textId="77777777" w:rsidR="0053685B" w:rsidRPr="0053685B" w:rsidRDefault="0053685B" w:rsidP="0053685B">
      <w:r w:rsidRPr="0053685B">
        <w:rPr>
          <w:b/>
          <w:bCs/>
        </w:rPr>
        <w:t>⑥ Binding Runtime Gates — ≤2pp at 30% poison</w:t>
      </w:r>
      <w:r w:rsidRPr="0053685B">
        <w:t xml:space="preserve"> Fail-closed. Write-back blocked when stability criterion not met. </w:t>
      </w:r>
      <w:r w:rsidRPr="0053685B">
        <w:rPr>
          <w:i/>
          <w:iCs/>
        </w:rPr>
        <w:t>Missing:</w:t>
      </w:r>
      <w:r w:rsidRPr="0053685B">
        <w:t xml:space="preserve"> Even with primitives 1–5, an open write path allows poisoning to propagate.</w:t>
      </w:r>
    </w:p>
    <w:p w14:paraId="05D33374" w14:textId="77777777" w:rsidR="0053685B" w:rsidRPr="0053685B" w:rsidRDefault="0053685B" w:rsidP="0053685B">
      <w:r w:rsidRPr="0053685B">
        <w:t>The Compounding Intelligence production guarantee requires all six. Missing any primitive breaks a different part of the guarantee. Most agentic AI has primitives 1–2. Almost none has 3–6. That gap is measurable — and it's why the 38% non-recovery rate exists in architectures that look well-designed on paper.</w:t>
      </w:r>
    </w:p>
    <w:p w14:paraId="1269A84F" w14:textId="77777777" w:rsidR="0053685B" w:rsidRPr="0053685B" w:rsidRDefault="0053685B" w:rsidP="0053685B">
      <w:r w:rsidRPr="0053685B">
        <w:pict w14:anchorId="6435DD7A">
          <v:rect id="_x0000_i2199" style="width:0;height:1.5pt" o:hralign="center" o:hrstd="t" o:hr="t" fillcolor="#a0a0a0" stroked="f"/>
        </w:pict>
      </w:r>
    </w:p>
    <w:p w14:paraId="7A6A96E4" w14:textId="77777777" w:rsidR="0053685B" w:rsidRPr="0053685B" w:rsidRDefault="0053685B" w:rsidP="0053685B">
      <w:r w:rsidRPr="0053685B">
        <w:rPr>
          <w:b/>
          <w:bCs/>
        </w:rPr>
        <w:t>Which of these six primitives does your current production agent architecture have — and which are missing?</w:t>
      </w:r>
      <w:r w:rsidRPr="0053685B">
        <w:t xml:space="preserve"> Specifically interested in ③ (μ/σ separation) and ⑥ (binding gates) — the ones almost never implemented, and the ones that determine whether 38% non-recovery is your architecture's structural reality.</w:t>
      </w:r>
    </w:p>
    <w:p w14:paraId="662BB1DF" w14:textId="77777777" w:rsidR="0053685B" w:rsidRPr="0053685B" w:rsidRDefault="0053685B" w:rsidP="0053685B">
      <w:r w:rsidRPr="0053685B">
        <w:t>#CompoundingIntelligence #AgenticAI #AISafety #SOC #ProductionAI #AIGovernance</w:t>
      </w:r>
    </w:p>
    <w:p w14:paraId="35539A65" w14:textId="77777777" w:rsidR="0053685B" w:rsidRPr="0053685B" w:rsidRDefault="0053685B" w:rsidP="0053685B">
      <w:r w:rsidRPr="0053685B">
        <w:pict w14:anchorId="017E841D">
          <v:rect id="_x0000_i2200" style="width:0;height:1.5pt" o:hralign="center" o:hrstd="t" o:hr="t" fillcolor="#a0a0a0" stroked="f"/>
        </w:pict>
      </w:r>
    </w:p>
    <w:p w14:paraId="6356DB1F" w14:textId="77777777" w:rsidR="0053685B" w:rsidRPr="0053685B" w:rsidRDefault="0053685B" w:rsidP="0053685B">
      <w:r w:rsidRPr="0053685B">
        <w:pict w14:anchorId="6D9F0A80">
          <v:rect id="_x0000_i2201" style="width:0;height:1.5pt" o:hralign="center" o:hrstd="t" o:hr="t" fillcolor="#a0a0a0" stroked="f"/>
        </w:pict>
      </w:r>
    </w:p>
    <w:p w14:paraId="16212A94" w14:textId="77777777" w:rsidR="0053685B" w:rsidRPr="0053685B" w:rsidRDefault="0053685B" w:rsidP="0053685B">
      <w:pPr>
        <w:rPr>
          <w:b/>
          <w:bCs/>
        </w:rPr>
      </w:pPr>
      <w:r w:rsidRPr="0053685B">
        <w:rPr>
          <w:b/>
          <w:bCs/>
        </w:rPr>
        <w:lastRenderedPageBreak/>
        <w:t>SOC-5</w:t>
      </w:r>
    </w:p>
    <w:p w14:paraId="116B1BFA" w14:textId="77777777" w:rsidR="0053685B" w:rsidRPr="0053685B" w:rsidRDefault="0053685B" w:rsidP="0053685B">
      <w:pPr>
        <w:rPr>
          <w:b/>
          <w:bCs/>
        </w:rPr>
      </w:pPr>
      <w:r w:rsidRPr="0053685B">
        <w:rPr>
          <w:b/>
          <w:bCs/>
        </w:rPr>
        <w:t>Title: The Debug View Is the Product. Inputs → Score → Action → Counterfactual.</w:t>
      </w:r>
    </w:p>
    <w:p w14:paraId="551CFFBD" w14:textId="77777777" w:rsidR="0053685B" w:rsidRPr="0053685B" w:rsidRDefault="0053685B" w:rsidP="0053685B">
      <w:pPr>
        <w:rPr>
          <w:b/>
          <w:bCs/>
        </w:rPr>
      </w:pPr>
      <w:r w:rsidRPr="0053685B">
        <w:rPr>
          <w:b/>
          <w:bCs/>
        </w:rPr>
        <w:t>Subtitle: After any production incident, "what context did the system use?" must be answerable in under 60 seconds. If it isn't, you're not debugging — you're reconstructing.</w:t>
      </w:r>
    </w:p>
    <w:p w14:paraId="548BDF29" w14:textId="77777777" w:rsidR="0053685B" w:rsidRPr="0053685B" w:rsidRDefault="0053685B" w:rsidP="0053685B">
      <w:r w:rsidRPr="0053685B">
        <w:rPr>
          <w:b/>
          <w:bCs/>
        </w:rPr>
        <w:t>Graphic:</w:t>
      </w:r>
      <w:r w:rsidRPr="0053685B">
        <w:t xml:space="preserve"> Card C — soc_ai_92_percent_confident.jpg </w:t>
      </w:r>
      <w:r w:rsidRPr="0053685B">
        <w:rPr>
          <w:b/>
          <w:bCs/>
        </w:rPr>
        <w:t>Blog:</w:t>
      </w:r>
      <w:r w:rsidRPr="0053685B">
        <w:t xml:space="preserve"> </w:t>
      </w:r>
      <w:hyperlink r:id="rId35" w:history="1">
        <w:r w:rsidRPr="0053685B">
          <w:rPr>
            <w:rStyle w:val="Hyperlink"/>
          </w:rPr>
          <w:t>https://www.dakshineshwari.net/post/operationalizing-context-graphs-ciso-cybersecurity-ops-agent-demo</w:t>
        </w:r>
      </w:hyperlink>
      <w:r w:rsidRPr="0053685B">
        <w:t xml:space="preserve"> </w:t>
      </w:r>
      <w:r w:rsidRPr="0053685B">
        <w:rPr>
          <w:b/>
          <w:bCs/>
        </w:rPr>
        <w:t>Engagement tier:</w:t>
      </w:r>
      <w:r w:rsidRPr="0053685B">
        <w:t xml:space="preserve"> MEDIUM-HIGH | </w:t>
      </w:r>
      <w:r w:rsidRPr="0053685B">
        <w:rPr>
          <w:b/>
          <w:bCs/>
        </w:rPr>
        <w:t>Trend:</w:t>
      </w:r>
      <w:r w:rsidRPr="0053685B">
        <w:t xml:space="preserve"> EU AI Act + enterprise AI incident response — production AI systems must produce auditable decision trails</w:t>
      </w:r>
    </w:p>
    <w:p w14:paraId="14FCF825" w14:textId="77777777" w:rsidR="0053685B" w:rsidRPr="0053685B" w:rsidRDefault="0053685B" w:rsidP="0053685B">
      <w:r w:rsidRPr="0053685B">
        <w:pict w14:anchorId="0962B2A9">
          <v:rect id="_x0000_i2202" style="width:0;height:1.5pt" o:hralign="center" o:hrstd="t" o:hr="t" fillcolor="#a0a0a0" stroked="f"/>
        </w:pict>
      </w:r>
    </w:p>
    <w:p w14:paraId="47C86B86" w14:textId="77777777" w:rsidR="0053685B" w:rsidRPr="0053685B" w:rsidRDefault="0053685B" w:rsidP="0053685B">
      <w:r w:rsidRPr="0053685B">
        <w:t>After a production incident — your AI system made the wrong call — you need to answer four questions:</w:t>
      </w:r>
    </w:p>
    <w:p w14:paraId="6ED1C37A" w14:textId="77777777" w:rsidR="0053685B" w:rsidRPr="0053685B" w:rsidRDefault="0053685B" w:rsidP="0053685B">
      <w:pPr>
        <w:numPr>
          <w:ilvl w:val="0"/>
          <w:numId w:val="9"/>
        </w:numPr>
      </w:pPr>
      <w:r w:rsidRPr="0053685B">
        <w:t>What context did the system use?</w:t>
      </w:r>
    </w:p>
    <w:p w14:paraId="00450A52" w14:textId="77777777" w:rsidR="0053685B" w:rsidRPr="0053685B" w:rsidRDefault="0053685B" w:rsidP="0053685B">
      <w:pPr>
        <w:numPr>
          <w:ilvl w:val="0"/>
          <w:numId w:val="9"/>
        </w:numPr>
      </w:pPr>
      <w:r w:rsidRPr="0053685B">
        <w:t>Which factors scored highest, and why?</w:t>
      </w:r>
    </w:p>
    <w:p w14:paraId="73A9ADF3" w14:textId="77777777" w:rsidR="0053685B" w:rsidRPr="0053685B" w:rsidRDefault="0053685B" w:rsidP="0053685B">
      <w:pPr>
        <w:numPr>
          <w:ilvl w:val="0"/>
          <w:numId w:val="9"/>
        </w:numPr>
      </w:pPr>
      <w:r w:rsidRPr="0053685B">
        <w:t>Which gate passed or failed, and at what threshold?</w:t>
      </w:r>
    </w:p>
    <w:p w14:paraId="4F832C07" w14:textId="77777777" w:rsidR="0053685B" w:rsidRPr="0053685B" w:rsidRDefault="0053685B" w:rsidP="0053685B">
      <w:pPr>
        <w:numPr>
          <w:ilvl w:val="0"/>
          <w:numId w:val="9"/>
        </w:numPr>
      </w:pPr>
      <w:r w:rsidRPr="0053685B">
        <w:t>What would have needed to change in the inputs for the decision to flip?</w:t>
      </w:r>
    </w:p>
    <w:p w14:paraId="763CEE38" w14:textId="77777777" w:rsidR="0053685B" w:rsidRPr="0053685B" w:rsidRDefault="0053685B" w:rsidP="0053685B">
      <w:r w:rsidRPr="0053685B">
        <w:t>Question 4 is the counterfactual. It's the only question that tells you how to fix it.</w:t>
      </w:r>
    </w:p>
    <w:p w14:paraId="1A8BC6D8" w14:textId="77777777" w:rsidR="0053685B" w:rsidRPr="0053685B" w:rsidRDefault="0053685B" w:rsidP="0053685B">
      <w:r w:rsidRPr="0053685B">
        <w:rPr>
          <w:b/>
          <w:bCs/>
        </w:rPr>
        <w:t>Most AI systems can answer question 1. Some can answer question 2. Almost none can produce question 4.</w:t>
      </w:r>
    </w:p>
    <w:p w14:paraId="7F58008A" w14:textId="77777777" w:rsidR="0053685B" w:rsidRPr="0053685B" w:rsidRDefault="0053685B" w:rsidP="0053685B">
      <w:r w:rsidRPr="0053685B">
        <w:t>In the Compounding Intelligence architecture, the counterfactual is geometric and therefore computable: the distance from the factor vector to each action centroid is a number, the temperature is a known parameter, and the scoring function (Eq. 4-final) is public. The question "what would need to change?" has a precise answer.</w:t>
      </w:r>
    </w:p>
    <w:p w14:paraId="6E19B78C" w14:textId="77777777" w:rsidR="0053685B" w:rsidRPr="0053685B" w:rsidRDefault="0053685B" w:rsidP="0053685B">
      <w:r w:rsidRPr="0053685B">
        <w:t>(See graphic — why calibration is prerequisite: at tau=0.25, ECE = 0.190. At tau=0.1, ECE = 0.036.)</w:t>
      </w:r>
    </w:p>
    <w:p w14:paraId="6BA37B28" w14:textId="77777777" w:rsidR="0053685B" w:rsidRPr="0053685B" w:rsidRDefault="0053685B" w:rsidP="0053685B">
      <w:r w:rsidRPr="0053685B">
        <w:rPr>
          <w:b/>
          <w:bCs/>
        </w:rPr>
        <w:t>Why calibration has to come first:</w:t>
      </w:r>
      <w:r w:rsidRPr="0053685B">
        <w:t xml:space="preserve"> You cannot debug with a miscalibrated instrument. At ECE = 0.036 (tau=0.1, EXP VAL-3b), the confidence score is trustworthy:</w:t>
      </w:r>
    </w:p>
    <w:p w14:paraId="79B88CC3" w14:textId="77777777" w:rsidR="0053685B" w:rsidRPr="0053685B" w:rsidRDefault="0053685B" w:rsidP="0053685B">
      <w:pPr>
        <w:numPr>
          <w:ilvl w:val="0"/>
          <w:numId w:val="10"/>
        </w:numPr>
      </w:pPr>
      <w:r w:rsidRPr="0053685B">
        <w:t>Factor values: [access_pattern: 0.98, pattern_history: 0.99, asset_criticality: 0.95, time_anomaly: 0.70, device_trust: 0.88, threat_intel: 0.82]</w:t>
      </w:r>
    </w:p>
    <w:p w14:paraId="37FD0FF3" w14:textId="77777777" w:rsidR="0053685B" w:rsidRPr="0053685B" w:rsidRDefault="0053685B" w:rsidP="0053685B">
      <w:pPr>
        <w:numPr>
          <w:ilvl w:val="0"/>
          <w:numId w:val="10"/>
        </w:numPr>
      </w:pPr>
      <w:r w:rsidRPr="0053685B">
        <w:t>Nearest centroid: ESCALATE (L2 distance: 0.08)</w:t>
      </w:r>
    </w:p>
    <w:p w14:paraId="0259A18B" w14:textId="77777777" w:rsidR="0053685B" w:rsidRPr="0053685B" w:rsidRDefault="0053685B" w:rsidP="0053685B">
      <w:pPr>
        <w:numPr>
          <w:ilvl w:val="0"/>
          <w:numId w:val="10"/>
        </w:numPr>
      </w:pPr>
      <w:r w:rsidRPr="0053685B">
        <w:lastRenderedPageBreak/>
        <w:t>Confidence: 97% (τ=0.1, calibrated)</w:t>
      </w:r>
    </w:p>
    <w:p w14:paraId="4396F0D1" w14:textId="77777777" w:rsidR="0053685B" w:rsidRPr="0053685B" w:rsidRDefault="0053685B" w:rsidP="0053685B">
      <w:pPr>
        <w:numPr>
          <w:ilvl w:val="0"/>
          <w:numId w:val="10"/>
        </w:numPr>
      </w:pPr>
      <w:r w:rsidRPr="0053685B">
        <w:rPr>
          <w:b/>
          <w:bCs/>
        </w:rPr>
        <w:t>Counterfactual:</w:t>
      </w:r>
      <w:r w:rsidRPr="0053685B">
        <w:t xml:space="preserve"> threat_intel would need to drop below 0.45 for gate to fail</w:t>
      </w:r>
    </w:p>
    <w:p w14:paraId="10A158EC" w14:textId="77777777" w:rsidR="0053685B" w:rsidRPr="0053685B" w:rsidRDefault="0053685B" w:rsidP="0053685B">
      <w:r w:rsidRPr="0053685B">
        <w:t>That counterfactual is actionable. The fix is specific. The debugging is evidence-based.</w:t>
      </w:r>
    </w:p>
    <w:p w14:paraId="18DD1BCC" w14:textId="77777777" w:rsidR="0053685B" w:rsidRPr="0053685B" w:rsidRDefault="0053685B" w:rsidP="0053685B">
      <w:r w:rsidRPr="0053685B">
        <w:t>The debug view is not a nice-to-have. For any system making autonomous consequential decisions, the debug view is the governance artifact that makes the system trustworthy. Without it, you have autonomous action without accountability.</w:t>
      </w:r>
    </w:p>
    <w:p w14:paraId="75800E37" w14:textId="77777777" w:rsidR="0053685B" w:rsidRPr="0053685B" w:rsidRDefault="0053685B" w:rsidP="0053685B">
      <w:r w:rsidRPr="0053685B">
        <w:pict w14:anchorId="2A6CBA76">
          <v:rect id="_x0000_i2203" style="width:0;height:1.5pt" o:hralign="center" o:hrstd="t" o:hr="t" fillcolor="#a0a0a0" stroked="f"/>
        </w:pict>
      </w:r>
    </w:p>
    <w:p w14:paraId="4CAE3B28" w14:textId="77777777" w:rsidR="0053685B" w:rsidRPr="0053685B" w:rsidRDefault="0053685B" w:rsidP="0053685B">
      <w:r w:rsidRPr="0053685B">
        <w:rPr>
          <w:b/>
          <w:bCs/>
        </w:rPr>
        <w:t>When your AI system makes a wrong triage call, what does your post-incident reconstruction process look like?</w:t>
      </w:r>
      <w:r w:rsidRPr="0053685B">
        <w:t xml:space="preserve"> Can you produce the counterfactual within the time it takes to write the incident report? That's the bar for "this system is auditable."</w:t>
      </w:r>
    </w:p>
    <w:p w14:paraId="53204C04" w14:textId="77777777" w:rsidR="0053685B" w:rsidRPr="0053685B" w:rsidRDefault="0053685B" w:rsidP="0053685B">
      <w:r w:rsidRPr="0053685B">
        <w:t>#SOC #ProductionAI #CompoundingIntelligence #AIGovernance #DetectionEngineering</w:t>
      </w:r>
    </w:p>
    <w:p w14:paraId="1911112B" w14:textId="77777777" w:rsidR="0053685B" w:rsidRPr="0053685B" w:rsidRDefault="0053685B" w:rsidP="0053685B">
      <w:r w:rsidRPr="0053685B">
        <w:pict w14:anchorId="283A1C22">
          <v:rect id="_x0000_i2204" style="width:0;height:1.5pt" o:hralign="center" o:hrstd="t" o:hr="t" fillcolor="#a0a0a0" stroked="f"/>
        </w:pict>
      </w:r>
    </w:p>
    <w:p w14:paraId="3ECC5EAF" w14:textId="77777777" w:rsidR="0053685B" w:rsidRPr="0053685B" w:rsidRDefault="0053685B" w:rsidP="0053685B">
      <w:r w:rsidRPr="0053685B">
        <w:pict w14:anchorId="585600F8">
          <v:rect id="_x0000_i2205" style="width:0;height:1.5pt" o:hralign="center" o:hrstd="t" o:hr="t" fillcolor="#a0a0a0" stroked="f"/>
        </w:pict>
      </w:r>
    </w:p>
    <w:p w14:paraId="41594507" w14:textId="77777777" w:rsidR="0053685B" w:rsidRPr="0053685B" w:rsidRDefault="0053685B" w:rsidP="0053685B">
      <w:pPr>
        <w:rPr>
          <w:b/>
          <w:bCs/>
        </w:rPr>
      </w:pPr>
      <w:r w:rsidRPr="0053685B">
        <w:rPr>
          <w:b/>
          <w:bCs/>
        </w:rPr>
        <w:t>SOC-6</w:t>
      </w:r>
    </w:p>
    <w:p w14:paraId="18B9F523" w14:textId="77777777" w:rsidR="0053685B" w:rsidRPr="0053685B" w:rsidRDefault="0053685B" w:rsidP="0053685B">
      <w:pPr>
        <w:rPr>
          <w:b/>
          <w:bCs/>
        </w:rPr>
      </w:pPr>
      <w:r w:rsidRPr="0053685B">
        <w:rPr>
          <w:b/>
          <w:bCs/>
        </w:rPr>
        <w:t>Title: The Loop Has Four Steps. Most Agents Close Only Two. Here's What Breaks When You Skip the Others.</w:t>
      </w:r>
    </w:p>
    <w:p w14:paraId="30FE0028" w14:textId="77777777" w:rsidR="0053685B" w:rsidRPr="0053685B" w:rsidRDefault="0053685B" w:rsidP="0053685B">
      <w:pPr>
        <w:rPr>
          <w:b/>
          <w:bCs/>
        </w:rPr>
      </w:pPr>
      <w:r w:rsidRPr="0053685B">
        <w:rPr>
          <w:b/>
          <w:bCs/>
        </w:rPr>
        <w:t>Subtitle: Without verification, drift is contamination. Without gates, damage is permanent. Without the promote step, learning is unstable.</w:t>
      </w:r>
    </w:p>
    <w:p w14:paraId="1B58BA1A" w14:textId="77777777" w:rsidR="0053685B" w:rsidRPr="0053685B" w:rsidRDefault="0053685B" w:rsidP="0053685B">
      <w:r w:rsidRPr="0053685B">
        <w:rPr>
          <w:b/>
          <w:bCs/>
        </w:rPr>
        <w:t>Graphic:</w:t>
      </w:r>
      <w:r w:rsidRPr="0053685B">
        <w:t xml:space="preserve"> Card F — soc_ai_the_loop_has_4_steps.jpg </w:t>
      </w:r>
      <w:r w:rsidRPr="0053685B">
        <w:rPr>
          <w:b/>
          <w:bCs/>
        </w:rPr>
        <w:t>Blog:</w:t>
      </w:r>
      <w:r w:rsidRPr="0053685B">
        <w:t xml:space="preserve"> </w:t>
      </w:r>
      <w:hyperlink r:id="rId36" w:history="1">
        <w:r w:rsidRPr="0053685B">
          <w:rPr>
            <w:rStyle w:val="Hyperlink"/>
          </w:rPr>
          <w:t>https://www.dakshineshwari.net/post/production-ai-that-delivers-consistent-kpi-backed-outcomes</w:t>
        </w:r>
      </w:hyperlink>
      <w:r w:rsidRPr="0053685B">
        <w:t xml:space="preserve"> </w:t>
      </w:r>
      <w:r w:rsidRPr="0053685B">
        <w:rPr>
          <w:b/>
          <w:bCs/>
        </w:rPr>
        <w:t>Engagement tier:</w:t>
      </w:r>
      <w:r w:rsidRPr="0053685B">
        <w:t xml:space="preserve"> HIGH | </w:t>
      </w:r>
      <w:r w:rsidRPr="0053685B">
        <w:rPr>
          <w:b/>
          <w:bCs/>
        </w:rPr>
        <w:t>Trend:</w:t>
      </w:r>
      <w:r w:rsidRPr="0053685B">
        <w:t xml:space="preserve"> IBM refund agent (March 2026). The loop was execute → answer. Two steps missing.</w:t>
      </w:r>
    </w:p>
    <w:p w14:paraId="35E83A6F" w14:textId="77777777" w:rsidR="0053685B" w:rsidRPr="0053685B" w:rsidRDefault="0053685B" w:rsidP="0053685B">
      <w:r w:rsidRPr="0053685B">
        <w:pict w14:anchorId="767001E8">
          <v:rect id="_x0000_i2206" style="width:0;height:1.5pt" o:hralign="center" o:hrstd="t" o:hr="t" fillcolor="#a0a0a0" stroked="f"/>
        </w:pict>
      </w:r>
    </w:p>
    <w:p w14:paraId="291676A3" w14:textId="77777777" w:rsidR="0053685B" w:rsidRPr="0053685B" w:rsidRDefault="0053685B" w:rsidP="0053685B">
      <w:r w:rsidRPr="0053685B">
        <w:t>IBM's AI agent approved out-of-policy refunds to optimize for positive reviews. The verification source was customer sentiment. The learning was real. The objective was wrong.</w:t>
      </w:r>
    </w:p>
    <w:p w14:paraId="5DD21B89" w14:textId="77777777" w:rsidR="0053685B" w:rsidRPr="0053685B" w:rsidRDefault="0053685B" w:rsidP="0053685B">
      <w:r w:rsidRPr="0053685B">
        <w:t>That's not a model problem. That's a loop architecture problem.</w:t>
      </w:r>
    </w:p>
    <w:p w14:paraId="60774C2E" w14:textId="77777777" w:rsidR="0053685B" w:rsidRPr="0053685B" w:rsidRDefault="0053685B" w:rsidP="0053685B">
      <w:r w:rsidRPr="0053685B">
        <w:t>The Compounding Intelligence architecture names this explicitly: Primitive 2 (Learning Loop) requires four steps — all four. Missing any one produces a specific, measurable failure mode.</w:t>
      </w:r>
    </w:p>
    <w:p w14:paraId="5BB272C0" w14:textId="77777777" w:rsidR="0053685B" w:rsidRPr="0053685B" w:rsidRDefault="0053685B" w:rsidP="0053685B">
      <w:r w:rsidRPr="0053685B">
        <w:lastRenderedPageBreak/>
        <w:t>(See graphic — Left: bounded drift under controlled learning. Right: what happens when the ceiling hides the damage.)</w:t>
      </w:r>
    </w:p>
    <w:p w14:paraId="67E91B1F" w14:textId="77777777" w:rsidR="0053685B" w:rsidRPr="0053685B" w:rsidRDefault="0053685B" w:rsidP="0053685B">
      <w:pPr>
        <w:numPr>
          <w:ilvl w:val="0"/>
          <w:numId w:val="11"/>
        </w:numPr>
      </w:pPr>
      <w:r w:rsidRPr="0053685B">
        <w:rPr>
          <w:b/>
          <w:bCs/>
        </w:rPr>
        <w:t>Execute</w:t>
      </w:r>
      <w:r w:rsidRPr="0053685B">
        <w:t xml:space="preserve"> — the agent takes an action.</w:t>
      </w:r>
    </w:p>
    <w:p w14:paraId="74C25943" w14:textId="77777777" w:rsidR="0053685B" w:rsidRPr="0053685B" w:rsidRDefault="0053685B" w:rsidP="0053685B">
      <w:pPr>
        <w:numPr>
          <w:ilvl w:val="0"/>
          <w:numId w:val="11"/>
        </w:numPr>
      </w:pPr>
      <w:r w:rsidRPr="0053685B">
        <w:rPr>
          <w:b/>
          <w:bCs/>
        </w:rPr>
        <w:t>Verify</w:t>
      </w:r>
      <w:r w:rsidRPr="0053685B">
        <w:t xml:space="preserve"> — against the system of record. Not sentiment. Not proxy metrics. </w:t>
      </w:r>
      <w:r w:rsidRPr="0053685B">
        <w:rPr>
          <w:b/>
          <w:bCs/>
        </w:rPr>
        <w:t>The IBM agent verified against customer sentiment. That was the failure.</w:t>
      </w:r>
      <w:r w:rsidRPr="0053685B">
        <w:t xml:space="preserve"> Primitive 2 fails when the verification source doesn't measure the actual objective.</w:t>
      </w:r>
    </w:p>
    <w:p w14:paraId="5EE759D9" w14:textId="77777777" w:rsidR="0053685B" w:rsidRPr="0053685B" w:rsidRDefault="0053685B" w:rsidP="0053685B">
      <w:pPr>
        <w:numPr>
          <w:ilvl w:val="0"/>
          <w:numId w:val="11"/>
        </w:numPr>
      </w:pPr>
      <w:r w:rsidRPr="0053685B">
        <w:rPr>
          <w:b/>
          <w:bCs/>
        </w:rPr>
        <w:t>Learn</w:t>
      </w:r>
      <w:r w:rsidRPr="0053685B">
        <w:t xml:space="preserve"> — the scoring function durably changes. Centroid pull/push after each verified outcome (Eq. 4b-final). 20:1 asymmetric penalty — wrong decisions penalized harder than correct ones are rewarded.</w:t>
      </w:r>
    </w:p>
    <w:p w14:paraId="6C6EB312" w14:textId="77777777" w:rsidR="0053685B" w:rsidRPr="0053685B" w:rsidRDefault="0053685B" w:rsidP="0053685B">
      <w:pPr>
        <w:numPr>
          <w:ilvl w:val="0"/>
          <w:numId w:val="11"/>
        </w:numPr>
      </w:pPr>
      <w:r w:rsidRPr="0053685B">
        <w:rPr>
          <w:b/>
          <w:bCs/>
        </w:rPr>
        <w:t>Promote</w:t>
      </w:r>
      <w:r w:rsidRPr="0053685B">
        <w:t xml:space="preserve"> — write-back is gated. Stability criterion must be met. Centroid drift below design guard (Frobenius &lt; 0.15). Rolling accuracy above threshold. N verified outcomes per category.</w:t>
      </w:r>
    </w:p>
    <w:p w14:paraId="6DD8A030" w14:textId="77777777" w:rsidR="0053685B" w:rsidRPr="0053685B" w:rsidRDefault="0053685B" w:rsidP="0053685B">
      <w:r w:rsidRPr="0053685B">
        <w:rPr>
          <w:b/>
          <w:bCs/>
        </w:rPr>
        <w:t>(Left panel)</w:t>
      </w:r>
      <w:r w:rsidRPr="0053685B">
        <w:t xml:space="preserve"> Controlled Compounding Intelligence learning: three noise conditions, all converging at 0.048–0.053 Frobenius by decision 1,000. Bounded. Convergent.</w:t>
      </w:r>
    </w:p>
    <w:p w14:paraId="2A864BF2" w14:textId="77777777" w:rsidR="0053685B" w:rsidRPr="0053685B" w:rsidRDefault="0053685B" w:rsidP="0053685B">
      <w:r w:rsidRPr="0053685B">
        <w:rPr>
          <w:b/>
          <w:bCs/>
        </w:rPr>
        <w:t>(Right panel)</w:t>
      </w:r>
      <w:r w:rsidRPr="0053685B">
        <w:t xml:space="preserve"> Near-ceiling (no headroom): harmful operator overlaps with correct operator. Accuracy dashboard shows nothing. The damage is invisible. With headroom: the harmful operator dips below baseline. Pink shaded damage region. Green recovery line at decision ~99. The damage is visible and bounded.</w:t>
      </w:r>
    </w:p>
    <w:p w14:paraId="7D1C5C26" w14:textId="77777777" w:rsidR="0053685B" w:rsidRPr="0053685B" w:rsidRDefault="0053685B" w:rsidP="0053685B">
      <w:r w:rsidRPr="0053685B">
        <w:rPr>
          <w:b/>
          <w:bCs/>
        </w:rPr>
        <w:t>The ceiling is a monitoring failure mode.</w:t>
      </w:r>
      <w:r w:rsidRPr="0053685B">
        <w:t xml:space="preserve"> At ceiling, Compounding Intelligence's own accuracy makes the drift invisible from output metrics. The gate — Primitive 6 — is the only protection at ceiling.</w:t>
      </w:r>
    </w:p>
    <w:p w14:paraId="44082AD2" w14:textId="77777777" w:rsidR="0053685B" w:rsidRPr="0053685B" w:rsidRDefault="0053685B" w:rsidP="0053685B">
      <w:r w:rsidRPr="0053685B">
        <w:pict w14:anchorId="42061CFD">
          <v:rect id="_x0000_i2207" style="width:0;height:1.5pt" o:hralign="center" o:hrstd="t" o:hr="t" fillcolor="#a0a0a0" stroked="f"/>
        </w:pict>
      </w:r>
    </w:p>
    <w:p w14:paraId="085F8E70" w14:textId="77777777" w:rsidR="0053685B" w:rsidRPr="0053685B" w:rsidRDefault="0053685B" w:rsidP="0053685B">
      <w:r w:rsidRPr="0053685B">
        <w:rPr>
          <w:b/>
          <w:bCs/>
        </w:rPr>
        <w:t>What's your verification source for agent learning — and has it ever been audited for proxy metric drift?</w:t>
      </w:r>
      <w:r w:rsidRPr="0053685B">
        <w:t xml:space="preserve"> The IBM refund case was a verification source failure. Curious how teams define "verified outcome" for their production agents, and whether the verification source itself has ever been tested for whether it actually measures what the system is supposed to optimize for.</w:t>
      </w:r>
    </w:p>
    <w:p w14:paraId="54E8117D" w14:textId="77777777" w:rsidR="0053685B" w:rsidRPr="0053685B" w:rsidRDefault="0053685B" w:rsidP="0053685B">
      <w:r w:rsidRPr="0053685B">
        <w:t>#SOC #CompoundingIntelligence #LearningLoops #AgenticAI #AISafety</w:t>
      </w:r>
    </w:p>
    <w:p w14:paraId="65F3C817" w14:textId="77777777" w:rsidR="0053685B" w:rsidRPr="0053685B" w:rsidRDefault="0053685B" w:rsidP="0053685B">
      <w:r w:rsidRPr="0053685B">
        <w:pict w14:anchorId="7F92EB8D">
          <v:rect id="_x0000_i2208" style="width:0;height:1.5pt" o:hralign="center" o:hrstd="t" o:hr="t" fillcolor="#a0a0a0" stroked="f"/>
        </w:pict>
      </w:r>
    </w:p>
    <w:p w14:paraId="545018D5" w14:textId="77777777" w:rsidR="0053685B" w:rsidRPr="0053685B" w:rsidRDefault="0053685B" w:rsidP="0053685B">
      <w:r w:rsidRPr="0053685B">
        <w:pict w14:anchorId="426371AA">
          <v:rect id="_x0000_i2209" style="width:0;height:1.5pt" o:hralign="center" o:hrstd="t" o:hr="t" fillcolor="#a0a0a0" stroked="f"/>
        </w:pict>
      </w:r>
    </w:p>
    <w:p w14:paraId="1FD59499" w14:textId="77777777" w:rsidR="0053685B" w:rsidRPr="0053685B" w:rsidRDefault="0053685B" w:rsidP="0053685B">
      <w:pPr>
        <w:rPr>
          <w:b/>
          <w:bCs/>
        </w:rPr>
      </w:pPr>
      <w:r w:rsidRPr="0053685B">
        <w:rPr>
          <w:b/>
          <w:bCs/>
        </w:rPr>
        <w:t>SOC-7</w:t>
      </w:r>
    </w:p>
    <w:p w14:paraId="5FB276AA" w14:textId="77777777" w:rsidR="0053685B" w:rsidRPr="0053685B" w:rsidRDefault="0053685B" w:rsidP="0053685B">
      <w:pPr>
        <w:rPr>
          <w:b/>
          <w:bCs/>
        </w:rPr>
      </w:pPr>
      <w:r w:rsidRPr="0053685B">
        <w:rPr>
          <w:b/>
          <w:bCs/>
        </w:rPr>
        <w:lastRenderedPageBreak/>
        <w:t>Title: A Metric for Compounding: What Percentage of Verified Decisions Become Reusable Decision Structure?</w:t>
      </w:r>
    </w:p>
    <w:p w14:paraId="5C7F43BA" w14:textId="77777777" w:rsidR="0053685B" w:rsidRPr="0053685B" w:rsidRDefault="0053685B" w:rsidP="0053685B">
      <w:pPr>
        <w:rPr>
          <w:b/>
          <w:bCs/>
        </w:rPr>
      </w:pPr>
      <w:r w:rsidRPr="0053685B">
        <w:rPr>
          <w:b/>
          <w:bCs/>
        </w:rPr>
        <w:t>Subtitle: Accuracy isn't the compounding metric. The conversion rate from verified outcomes to durable policy change is.</w:t>
      </w:r>
    </w:p>
    <w:p w14:paraId="19562CF6" w14:textId="77777777" w:rsidR="0053685B" w:rsidRPr="0053685B" w:rsidRDefault="0053685B" w:rsidP="0053685B">
      <w:r w:rsidRPr="0053685B">
        <w:rPr>
          <w:b/>
          <w:bCs/>
        </w:rPr>
        <w:t>Graphic:</w:t>
      </w:r>
      <w:r w:rsidRPr="0053685B">
        <w:t xml:space="preserve"> Card B — soc_ai_day1_vs_day1000.jpg </w:t>
      </w:r>
      <w:r w:rsidRPr="0053685B">
        <w:rPr>
          <w:b/>
          <w:bCs/>
        </w:rPr>
        <w:t>Blog:</w:t>
      </w:r>
      <w:r w:rsidRPr="0053685B">
        <w:t xml:space="preserve"> </w:t>
      </w:r>
      <w:hyperlink r:id="rId37" w:history="1">
        <w:r w:rsidRPr="0053685B">
          <w:rPr>
            <w:rStyle w:val="Hyperlink"/>
          </w:rPr>
          <w:t>https://www.dakshineshwari.net/post/after-ten-thousand-decisions-show-me-how-your-system-got-smarter</w:t>
        </w:r>
      </w:hyperlink>
      <w:r w:rsidRPr="0053685B">
        <w:t xml:space="preserve"> </w:t>
      </w:r>
      <w:r w:rsidRPr="0053685B">
        <w:rPr>
          <w:b/>
          <w:bCs/>
        </w:rPr>
        <w:t>Engagement tier:</w:t>
      </w:r>
      <w:r w:rsidRPr="0053685B">
        <w:t xml:space="preserve"> MEDIUM-HIGH | </w:t>
      </w:r>
      <w:r w:rsidRPr="0053685B">
        <w:rPr>
          <w:b/>
          <w:bCs/>
        </w:rPr>
        <w:t>Trend:</w:t>
      </w:r>
      <w:r w:rsidRPr="0053685B">
        <w:t xml:space="preserve"> Deloitte: 14% of enterprise AI reaches production. The metric that separates them is compounding rate, not peak accuracy.</w:t>
      </w:r>
    </w:p>
    <w:p w14:paraId="1A078C8C" w14:textId="77777777" w:rsidR="0053685B" w:rsidRPr="0053685B" w:rsidRDefault="0053685B" w:rsidP="0053685B">
      <w:r w:rsidRPr="0053685B">
        <w:pict w14:anchorId="7C0C60E5">
          <v:rect id="_x0000_i2210" style="width:0;height:1.5pt" o:hralign="center" o:hrstd="t" o:hr="t" fillcolor="#a0a0a0" stroked="f"/>
        </w:pict>
      </w:r>
    </w:p>
    <w:p w14:paraId="2EA78CA9" w14:textId="77777777" w:rsidR="0053685B" w:rsidRPr="0053685B" w:rsidRDefault="0053685B" w:rsidP="0053685B">
      <w:r w:rsidRPr="0053685B">
        <w:t>A retail pricing AI makes 50,000 pricing decisions per day. At 1% conversion rate from verified outcomes to reusable policy structure: 500 pricing heuristics updated daily. At 0% conversion: 50,000 disconnected events that disappear when the model retrains. The difference is the compounding rate.</w:t>
      </w:r>
    </w:p>
    <w:p w14:paraId="6CCBF2E7" w14:textId="77777777" w:rsidR="0053685B" w:rsidRPr="0053685B" w:rsidRDefault="0053685B" w:rsidP="0053685B">
      <w:r w:rsidRPr="0053685B">
        <w:t>Two systems can have identical test-set accuracy while operating in fundamentally different economic models:</w:t>
      </w:r>
    </w:p>
    <w:p w14:paraId="67327B01" w14:textId="77777777" w:rsidR="0053685B" w:rsidRPr="0053685B" w:rsidRDefault="0053685B" w:rsidP="0053685B">
      <w:r w:rsidRPr="0053685B">
        <w:rPr>
          <w:i/>
          <w:iCs/>
        </w:rPr>
        <w:t>System A:</w:t>
      </w:r>
      <w:r w:rsidRPr="0053685B">
        <w:t xml:space="preserve"> Each decision is independent. Decision 10,000 is as expensive as decision 1.</w:t>
      </w:r>
    </w:p>
    <w:p w14:paraId="16A5D592" w14:textId="77777777" w:rsidR="0053685B" w:rsidRPr="0053685B" w:rsidRDefault="0053685B" w:rsidP="0053685B">
      <w:r w:rsidRPr="0053685B">
        <w:rPr>
          <w:i/>
          <w:iCs/>
        </w:rPr>
        <w:t>System B (Compounding Intelligence):</w:t>
      </w:r>
      <w:r w:rsidRPr="0053685B">
        <w:t xml:space="preserve"> Decision 10,000 draws on the pattern established across decisions 1–9,999. The marginal cost of a calibrated-category decision approaches zero. This is Term 1 of the Compounding Intelligence scaling equation at work.</w:t>
      </w:r>
    </w:p>
    <w:p w14:paraId="72FEED58" w14:textId="77777777" w:rsidR="0053685B" w:rsidRPr="0053685B" w:rsidRDefault="0053685B" w:rsidP="0053685B">
      <w:r w:rsidRPr="0053685B">
        <w:t>(See graphic — learning trajectory, 50-seed validated. Overall: 71.7% → 78.9% at 1,000 decisions. Per-category: five different rates.)</w:t>
      </w:r>
    </w:p>
    <w:p w14:paraId="38E448B9" w14:textId="77777777" w:rsidR="0053685B" w:rsidRPr="0053685B" w:rsidRDefault="0053685B" w:rsidP="0053685B">
      <w:r w:rsidRPr="0053685B">
        <w:t xml:space="preserve">The </w:t>
      </w:r>
      <w:r w:rsidRPr="0053685B">
        <w:rPr>
          <w:b/>
          <w:bCs/>
        </w:rPr>
        <w:t>7.2pp improvement</w:t>
      </w:r>
      <w:r w:rsidRPr="0053685B">
        <w:t xml:space="preserve"> from 71.7% → 78.9% at 1,000 decisions (EXP FX-1-LEARNING) represents verified decisions that converted to reusable structure — centroids that were updated, validated, and promoted. The warm-start advantage (26pp gap on Day 1, EXP-E2) shows how much prior structure is worth when a new deployment inherits the compiled profiles from a previous one.</w:t>
      </w:r>
    </w:p>
    <w:p w14:paraId="28C6AF82" w14:textId="77777777" w:rsidR="0053685B" w:rsidRPr="0053685B" w:rsidRDefault="0053685B" w:rsidP="0053685B">
      <w:r w:rsidRPr="0053685B">
        <w:rPr>
          <w:b/>
          <w:bCs/>
        </w:rPr>
        <w:t>What kills conversion in Compounding Intelligence:</w:t>
      </w:r>
    </w:p>
    <w:p w14:paraId="6947E0F2" w14:textId="77777777" w:rsidR="0053685B" w:rsidRPr="0053685B" w:rsidRDefault="0053685B" w:rsidP="0053685B">
      <w:pPr>
        <w:numPr>
          <w:ilvl w:val="0"/>
          <w:numId w:val="12"/>
        </w:numPr>
      </w:pPr>
      <w:r w:rsidRPr="0053685B">
        <w:rPr>
          <w:b/>
          <w:bCs/>
        </w:rPr>
        <w:t>Unstable write-back</w:t>
      </w:r>
      <w:r w:rsidRPr="0053685B">
        <w:t xml:space="preserve"> — noisy feedback contaminates the centroid. High conversion rate, degraded quality.</w:t>
      </w:r>
    </w:p>
    <w:p w14:paraId="058D9223" w14:textId="77777777" w:rsidR="0053685B" w:rsidRPr="0053685B" w:rsidRDefault="0053685B" w:rsidP="0053685B">
      <w:pPr>
        <w:numPr>
          <w:ilvl w:val="0"/>
          <w:numId w:val="12"/>
        </w:numPr>
      </w:pPr>
      <w:r w:rsidRPr="0053685B">
        <w:rPr>
          <w:b/>
          <w:bCs/>
        </w:rPr>
        <w:t>Promotion without stability gates</w:t>
      </w:r>
      <w:r w:rsidRPr="0053685B">
        <w:t xml:space="preserve"> — centroid shifts on insufficient evidence.</w:t>
      </w:r>
    </w:p>
    <w:p w14:paraId="232C039C" w14:textId="77777777" w:rsidR="0053685B" w:rsidRPr="0053685B" w:rsidRDefault="0053685B" w:rsidP="0053685B">
      <w:pPr>
        <w:numPr>
          <w:ilvl w:val="0"/>
          <w:numId w:val="12"/>
        </w:numPr>
      </w:pPr>
      <w:r w:rsidRPr="0053685B">
        <w:rPr>
          <w:b/>
          <w:bCs/>
        </w:rPr>
        <w:lastRenderedPageBreak/>
        <w:t>μ/σ confusion</w:t>
      </w:r>
      <w:r w:rsidRPr="0053685B">
        <w:t xml:space="preserve"> — current-context signals (σ) writing to accumulated experience (μ). This is why Primitive 3 exists.</w:t>
      </w:r>
    </w:p>
    <w:p w14:paraId="6A9348AB" w14:textId="77777777" w:rsidR="0053685B" w:rsidRPr="0053685B" w:rsidRDefault="0053685B" w:rsidP="0053685B">
      <w:r w:rsidRPr="0053685B">
        <w:pict w14:anchorId="01EE1EBE">
          <v:rect id="_x0000_i2211" style="width:0;height:1.5pt" o:hralign="center" o:hrstd="t" o:hr="t" fillcolor="#a0a0a0" stroked="f"/>
        </w:pict>
      </w:r>
    </w:p>
    <w:p w14:paraId="2F57AF86" w14:textId="77777777" w:rsidR="0053685B" w:rsidRPr="0053685B" w:rsidRDefault="0053685B" w:rsidP="0053685B">
      <w:r w:rsidRPr="0053685B">
        <w:rPr>
          <w:b/>
          <w:bCs/>
        </w:rPr>
        <w:t>Does your team measure the conversion rate from verified decisions to reusable policy?</w:t>
      </w:r>
      <w:r w:rsidRPr="0053685B">
        <w:t xml:space="preserve"> Not accuracy improvement — the percentage of verified outcomes that durably change the scoring function. The compounding metric — what percentage of decisions are getting cheaper over time — is the one that predicts whether you're building an asset or an expense.</w:t>
      </w:r>
    </w:p>
    <w:p w14:paraId="51F574A1" w14:textId="77777777" w:rsidR="0053685B" w:rsidRPr="0053685B" w:rsidRDefault="0053685B" w:rsidP="0053685B">
      <w:r w:rsidRPr="0053685B">
        <w:t>#CompoundingIntelligence #ProductionAI #SOC #LearningLoops #AgenticAI</w:t>
      </w:r>
    </w:p>
    <w:p w14:paraId="5088333B" w14:textId="77777777" w:rsidR="0053685B" w:rsidRPr="0053685B" w:rsidRDefault="0053685B" w:rsidP="0053685B">
      <w:r w:rsidRPr="0053685B">
        <w:pict w14:anchorId="271E01B8">
          <v:rect id="_x0000_i2212" style="width:0;height:1.5pt" o:hralign="center" o:hrstd="t" o:hr="t" fillcolor="#a0a0a0" stroked="f"/>
        </w:pict>
      </w:r>
    </w:p>
    <w:p w14:paraId="14224A1C" w14:textId="77777777" w:rsidR="0053685B" w:rsidRPr="0053685B" w:rsidRDefault="0053685B" w:rsidP="0053685B">
      <w:r w:rsidRPr="0053685B">
        <w:pict w14:anchorId="4534A725">
          <v:rect id="_x0000_i2213" style="width:0;height:1.5pt" o:hralign="center" o:hrstd="t" o:hr="t" fillcolor="#a0a0a0" stroked="f"/>
        </w:pict>
      </w:r>
    </w:p>
    <w:p w14:paraId="0281C853" w14:textId="77777777" w:rsidR="0053685B" w:rsidRPr="0053685B" w:rsidRDefault="0053685B" w:rsidP="0053685B">
      <w:pPr>
        <w:rPr>
          <w:b/>
          <w:bCs/>
        </w:rPr>
      </w:pPr>
      <w:r w:rsidRPr="0053685B">
        <w:rPr>
          <w:b/>
          <w:bCs/>
        </w:rPr>
        <w:t>SOC-8</w:t>
      </w:r>
    </w:p>
    <w:p w14:paraId="47EEDBD0" w14:textId="77777777" w:rsidR="0053685B" w:rsidRPr="0053685B" w:rsidRDefault="0053685B" w:rsidP="0053685B">
      <w:pPr>
        <w:rPr>
          <w:b/>
          <w:bCs/>
        </w:rPr>
      </w:pPr>
      <w:r w:rsidRPr="0053685B">
        <w:rPr>
          <w:b/>
          <w:bCs/>
        </w:rPr>
        <w:t>Title: Bounded Failure Is an Architecture Goal. "We've Never Had a Critical Error" Is a Red Flag.</w:t>
      </w:r>
    </w:p>
    <w:p w14:paraId="3173953B" w14:textId="77777777" w:rsidR="0053685B" w:rsidRPr="0053685B" w:rsidRDefault="0053685B" w:rsidP="0053685B">
      <w:pPr>
        <w:rPr>
          <w:b/>
          <w:bCs/>
        </w:rPr>
      </w:pPr>
      <w:r w:rsidRPr="0053685B">
        <w:rPr>
          <w:b/>
          <w:bCs/>
        </w:rPr>
        <w:t>Subtitle: A system that has never failed under adversarial conditions has never been tested under adversarial conditions. ECE = 0.036 means the confidence bounds are honest.</w:t>
      </w:r>
    </w:p>
    <w:p w14:paraId="3A30BAAC" w14:textId="77777777" w:rsidR="0053685B" w:rsidRPr="0053685B" w:rsidRDefault="0053685B" w:rsidP="0053685B">
      <w:r w:rsidRPr="0053685B">
        <w:rPr>
          <w:b/>
          <w:bCs/>
        </w:rPr>
        <w:t>Graphic:</w:t>
      </w:r>
      <w:r w:rsidRPr="0053685B">
        <w:t xml:space="preserve"> Card C — soc_ai_92_percent_confident.jpg </w:t>
      </w:r>
      <w:r w:rsidRPr="0053685B">
        <w:rPr>
          <w:b/>
          <w:bCs/>
        </w:rPr>
        <w:t>Blog:</w:t>
      </w:r>
      <w:r w:rsidRPr="0053685B">
        <w:t xml:space="preserve"> </w:t>
      </w:r>
      <w:hyperlink r:id="rId38" w:history="1">
        <w:r w:rsidRPr="0053685B">
          <w:rPr>
            <w:rStyle w:val="Hyperlink"/>
          </w:rPr>
          <w:t>https://www.dakshineshwari.net/post/production-ai-that-delivers-consistent-kpi-backed-outcomes</w:t>
        </w:r>
      </w:hyperlink>
      <w:r w:rsidRPr="0053685B">
        <w:t xml:space="preserve"> </w:t>
      </w:r>
      <w:r w:rsidRPr="0053685B">
        <w:rPr>
          <w:b/>
          <w:bCs/>
        </w:rPr>
        <w:t>Engagement tier:</w:t>
      </w:r>
      <w:r w:rsidRPr="0053685B">
        <w:t xml:space="preserve"> MEDIUM-HIGH | </w:t>
      </w:r>
      <w:r w:rsidRPr="0053685B">
        <w:rPr>
          <w:b/>
          <w:bCs/>
        </w:rPr>
        <w:t>Trend:</w:t>
      </w:r>
      <w:r w:rsidRPr="0053685B">
        <w:t xml:space="preserve"> AI safety in production — vendors claiming zero failure modes have not published adversarial test results</w:t>
      </w:r>
    </w:p>
    <w:p w14:paraId="7A7621D6" w14:textId="77777777" w:rsidR="0053685B" w:rsidRPr="0053685B" w:rsidRDefault="0053685B" w:rsidP="0053685B">
      <w:r w:rsidRPr="0053685B">
        <w:pict w14:anchorId="0FFD02DF">
          <v:rect id="_x0000_i2214" style="width:0;height:1.5pt" o:hralign="center" o:hrstd="t" o:hr="t" fillcolor="#a0a0a0" stroked="f"/>
        </w:pict>
      </w:r>
    </w:p>
    <w:p w14:paraId="20FD0847" w14:textId="77777777" w:rsidR="0053685B" w:rsidRPr="0053685B" w:rsidRDefault="0053685B" w:rsidP="0053685B">
      <w:r w:rsidRPr="0053685B">
        <w:t>A major bank's mortgage underwriting AI reported 94% accuracy on test sets. In production, the ECE was 0.23. When the model said "91% confident: approve," it was actually right about 72% of the time at that confidence level. The auto-approve gate was set at 90% confidence — against a number that didn't mean what it said. The calibration had never been measured.</w:t>
      </w:r>
    </w:p>
    <w:p w14:paraId="2633573F" w14:textId="77777777" w:rsidR="0053685B" w:rsidRPr="0053685B" w:rsidRDefault="0053685B" w:rsidP="0053685B">
      <w:r w:rsidRPr="0053685B">
        <w:t>When an AI vendor tells you "our system has never had a critical error in production," there are two interpretations: (1) the system is extraordinarily robust; (2) the system has never been tested to find its failure modes.</w:t>
      </w:r>
    </w:p>
    <w:p w14:paraId="1AA6E25B" w14:textId="77777777" w:rsidR="0053685B" w:rsidRPr="0053685B" w:rsidRDefault="0053685B" w:rsidP="0053685B">
      <w:r w:rsidRPr="0053685B">
        <w:t xml:space="preserve">The Compounding Intelligence architecture takes interpretation (2) seriously by design: Primitive 5 — Adversarial Characterization — requires that failure modes are tested, </w:t>
      </w:r>
      <w:r w:rsidRPr="0053685B">
        <w:lastRenderedPageBreak/>
        <w:t>measured, and published before production claims are made. In our 29-experiment record: EXP-A falsified (49.3%), EXP-OP1 failed three times, EXP-S1 borderline. We published all of them.</w:t>
      </w:r>
    </w:p>
    <w:p w14:paraId="0F468811" w14:textId="77777777" w:rsidR="0053685B" w:rsidRPr="0053685B" w:rsidRDefault="0053685B" w:rsidP="0053685B">
      <w:r w:rsidRPr="0053685B">
        <w:t>(See graphic — why calibration turns failure modes into manageable bounds.)</w:t>
      </w:r>
    </w:p>
    <w:p w14:paraId="1FDEA0D6" w14:textId="77777777" w:rsidR="0053685B" w:rsidRPr="0053685B" w:rsidRDefault="0053685B" w:rsidP="0053685B">
      <w:r w:rsidRPr="0053685B">
        <w:rPr>
          <w:b/>
          <w:bCs/>
        </w:rPr>
        <w:t>The calibration argument (Primitive 4 — Calibrated Confidence):</w:t>
      </w:r>
    </w:p>
    <w:p w14:paraId="3ACCEF1C" w14:textId="77777777" w:rsidR="0053685B" w:rsidRPr="0053685B" w:rsidRDefault="0053685B" w:rsidP="0053685B">
      <w:r w:rsidRPr="0053685B">
        <w:t>At tau=0.25: ECE = 0.190. Your auto-approve gate passes decisions the system is genuinely uncertain about. At tau=0.1: ECE = 0.036. The gate threshold reflects actual accuracy. The failure is bounded.</w:t>
      </w:r>
    </w:p>
    <w:p w14:paraId="62FDD5F1" w14:textId="77777777" w:rsidR="0053685B" w:rsidRPr="0053685B" w:rsidRDefault="0053685B" w:rsidP="0053685B">
      <w:r w:rsidRPr="0053685B">
        <w:rPr>
          <w:b/>
          <w:bCs/>
        </w:rPr>
        <w:t>Bounded failure in Compounding Intelligence means:</w:t>
      </w:r>
    </w:p>
    <w:p w14:paraId="3F057769" w14:textId="77777777" w:rsidR="0053685B" w:rsidRPr="0053685B" w:rsidRDefault="0053685B" w:rsidP="0053685B">
      <w:pPr>
        <w:numPr>
          <w:ilvl w:val="0"/>
          <w:numId w:val="13"/>
        </w:numPr>
      </w:pPr>
      <w:r w:rsidRPr="0053685B">
        <w:t>Confidence score tells you how uncertain the system was when it was wrong</w:t>
      </w:r>
    </w:p>
    <w:p w14:paraId="4FC2D075" w14:textId="77777777" w:rsidR="0053685B" w:rsidRPr="0053685B" w:rsidRDefault="0053685B" w:rsidP="0053685B">
      <w:pPr>
        <w:numPr>
          <w:ilvl w:val="0"/>
          <w:numId w:val="13"/>
        </w:numPr>
      </w:pPr>
      <w:r w:rsidRPr="0053685B">
        <w:t>The gate can be set against a trustworthy threshold</w:t>
      </w:r>
    </w:p>
    <w:p w14:paraId="7FC4061F" w14:textId="77777777" w:rsidR="0053685B" w:rsidRPr="0053685B" w:rsidRDefault="0053685B" w:rsidP="0053685B">
      <w:pPr>
        <w:numPr>
          <w:ilvl w:val="0"/>
          <w:numId w:val="13"/>
        </w:numPr>
      </w:pPr>
      <w:r w:rsidRPr="0053685B">
        <w:t>The counterfactual is computable</w:t>
      </w:r>
    </w:p>
    <w:p w14:paraId="1E2BC980" w14:textId="77777777" w:rsidR="0053685B" w:rsidRPr="0053685B" w:rsidRDefault="0053685B" w:rsidP="0053685B">
      <w:pPr>
        <w:numPr>
          <w:ilvl w:val="0"/>
          <w:numId w:val="13"/>
        </w:numPr>
      </w:pPr>
      <w:r w:rsidRPr="0053685B">
        <w:t>Rollback triggers fire on measurable criteria, not on discovered-post-hoc damage</w:t>
      </w:r>
    </w:p>
    <w:p w14:paraId="10DDFF41" w14:textId="77777777" w:rsidR="0053685B" w:rsidRPr="0053685B" w:rsidRDefault="0053685B" w:rsidP="0053685B">
      <w:r w:rsidRPr="0053685B">
        <w:t xml:space="preserve">"We've never had a critical error" is not a safety claim. </w:t>
      </w:r>
      <w:r w:rsidRPr="0053685B">
        <w:rPr>
          <w:b/>
          <w:bCs/>
        </w:rPr>
        <w:t>It's an admission that the failure modes are unknown.</w:t>
      </w:r>
      <w:r w:rsidRPr="0053685B">
        <w:t xml:space="preserve"> Known failure modes with bounded damage is the correct engineering standard.</w:t>
      </w:r>
    </w:p>
    <w:p w14:paraId="2F962C98" w14:textId="77777777" w:rsidR="0053685B" w:rsidRPr="0053685B" w:rsidRDefault="0053685B" w:rsidP="0053685B">
      <w:r w:rsidRPr="0053685B">
        <w:pict w14:anchorId="7863E2F9">
          <v:rect id="_x0000_i2215" style="width:0;height:1.5pt" o:hralign="center" o:hrstd="t" o:hr="t" fillcolor="#a0a0a0" stroked="f"/>
        </w:pict>
      </w:r>
    </w:p>
    <w:p w14:paraId="2F397DBD" w14:textId="77777777" w:rsidR="0053685B" w:rsidRPr="0053685B" w:rsidRDefault="0053685B" w:rsidP="0053685B">
      <w:r w:rsidRPr="0053685B">
        <w:rPr>
          <w:b/>
          <w:bCs/>
        </w:rPr>
        <w:t>What adversarial testing have you run on your production AI systems — and what did you find?</w:t>
      </w:r>
      <w:r w:rsidRPr="0053685B">
        <w:t xml:space="preserve"> The 38% non-recovery rate only appears under adversarial conditions — and those conditions exist in every real SOC. Curious whether others have done systematic failure mode characterization.</w:t>
      </w:r>
    </w:p>
    <w:p w14:paraId="4B99902E" w14:textId="77777777" w:rsidR="0053685B" w:rsidRPr="0053685B" w:rsidRDefault="0053685B" w:rsidP="0053685B">
      <w:r w:rsidRPr="0053685B">
        <w:t>#AISafety #CompoundingIntelligence #SOC #ProductionAI #AdversarialTesting</w:t>
      </w:r>
    </w:p>
    <w:p w14:paraId="5D3D0A5A" w14:textId="77777777" w:rsidR="0053685B" w:rsidRPr="0053685B" w:rsidRDefault="0053685B" w:rsidP="0053685B">
      <w:r w:rsidRPr="0053685B">
        <w:pict w14:anchorId="2B0772FA">
          <v:rect id="_x0000_i2216" style="width:0;height:1.5pt" o:hralign="center" o:hrstd="t" o:hr="t" fillcolor="#a0a0a0" stroked="f"/>
        </w:pict>
      </w:r>
    </w:p>
    <w:p w14:paraId="09C31024" w14:textId="77777777" w:rsidR="0053685B" w:rsidRPr="0053685B" w:rsidRDefault="0053685B" w:rsidP="0053685B">
      <w:r w:rsidRPr="0053685B">
        <w:pict w14:anchorId="57D2B8DC">
          <v:rect id="_x0000_i2217" style="width:0;height:1.5pt" o:hralign="center" o:hrstd="t" o:hr="t" fillcolor="#a0a0a0" stroked="f"/>
        </w:pict>
      </w:r>
    </w:p>
    <w:p w14:paraId="1B4EE8B5" w14:textId="77777777" w:rsidR="0053685B" w:rsidRPr="0053685B" w:rsidRDefault="0053685B" w:rsidP="0053685B">
      <w:pPr>
        <w:rPr>
          <w:b/>
          <w:bCs/>
        </w:rPr>
      </w:pPr>
      <w:r w:rsidRPr="0053685B">
        <w:rPr>
          <w:b/>
          <w:bCs/>
        </w:rPr>
        <w:t>SOC-9</w:t>
      </w:r>
    </w:p>
    <w:p w14:paraId="3D422100" w14:textId="77777777" w:rsidR="0053685B" w:rsidRPr="0053685B" w:rsidRDefault="0053685B" w:rsidP="0053685B">
      <w:pPr>
        <w:rPr>
          <w:b/>
          <w:bCs/>
        </w:rPr>
      </w:pPr>
      <w:r w:rsidRPr="0053685B">
        <w:rPr>
          <w:b/>
          <w:bCs/>
        </w:rPr>
        <w:t>Title: The Audit Trail That Satisfies Your Auditor Also Makes the System Smarter.</w:t>
      </w:r>
    </w:p>
    <w:p w14:paraId="2CF8CE26" w14:textId="77777777" w:rsidR="0053685B" w:rsidRPr="0053685B" w:rsidRDefault="0053685B" w:rsidP="0053685B">
      <w:pPr>
        <w:rPr>
          <w:b/>
          <w:bCs/>
        </w:rPr>
      </w:pPr>
      <w:r w:rsidRPr="0053685B">
        <w:rPr>
          <w:b/>
          <w:bCs/>
        </w:rPr>
        <w:t>Subtitle: SHA-256 hash-chained. Tamper-evident. Downloadable. And every verified outcome in that ledger updates the Compounding Intelligence centroid via Eq. 4b-final.</w:t>
      </w:r>
    </w:p>
    <w:p w14:paraId="600956C7" w14:textId="77777777" w:rsidR="0053685B" w:rsidRPr="0053685B" w:rsidRDefault="0053685B" w:rsidP="0053685B">
      <w:r w:rsidRPr="0053685B">
        <w:rPr>
          <w:b/>
          <w:bCs/>
        </w:rPr>
        <w:lastRenderedPageBreak/>
        <w:t>Graphic:</w:t>
      </w:r>
      <w:r w:rsidRPr="0053685B">
        <w:t xml:space="preserve"> Evidence Ledger deck slide (product screenshot with SHA-256 callout bubbles) </w:t>
      </w:r>
      <w:r w:rsidRPr="0053685B">
        <w:rPr>
          <w:b/>
          <w:bCs/>
        </w:rPr>
        <w:t>Blog:</w:t>
      </w:r>
      <w:r w:rsidRPr="0053685B">
        <w:t xml:space="preserve"> </w:t>
      </w:r>
      <w:hyperlink r:id="rId39" w:history="1">
        <w:r w:rsidRPr="0053685B">
          <w:rPr>
            <w:rStyle w:val="Hyperlink"/>
          </w:rPr>
          <w:t>https://www.dakshineshwari.net/post/production-ai-that-delivers-consistent-kpi-backed-outcomes</w:t>
        </w:r>
      </w:hyperlink>
      <w:r w:rsidRPr="0053685B">
        <w:t xml:space="preserve"> </w:t>
      </w:r>
      <w:r w:rsidRPr="0053685B">
        <w:rPr>
          <w:b/>
          <w:bCs/>
        </w:rPr>
        <w:t>Engagement tier:</w:t>
      </w:r>
      <w:r w:rsidRPr="0053685B">
        <w:t xml:space="preserve"> MEDIUM | </w:t>
      </w:r>
      <w:r w:rsidRPr="0053685B">
        <w:rPr>
          <w:b/>
          <w:bCs/>
        </w:rPr>
        <w:t>Trend:</w:t>
      </w:r>
      <w:r w:rsidRPr="0053685B">
        <w:t xml:space="preserve"> EU AI Act + SOC 2 + compliance — AI systems making autonomous decisions need immutable audit trails</w:t>
      </w:r>
    </w:p>
    <w:p w14:paraId="6152FB5D" w14:textId="77777777" w:rsidR="0053685B" w:rsidRPr="0053685B" w:rsidRDefault="0053685B" w:rsidP="0053685B">
      <w:r w:rsidRPr="0053685B">
        <w:pict w14:anchorId="4A0ABA2B">
          <v:rect id="_x0000_i2218" style="width:0;height:1.5pt" o:hralign="center" o:hrstd="t" o:hr="t" fillcolor="#a0a0a0" stroked="f"/>
        </w:pict>
      </w:r>
    </w:p>
    <w:p w14:paraId="47820E47" w14:textId="77777777" w:rsidR="0053685B" w:rsidRPr="0053685B" w:rsidRDefault="0053685B" w:rsidP="0053685B">
      <w:r w:rsidRPr="0053685B">
        <w:t>EU AI Act. SOC 2 Type II. Your own incident response policy. All three require the same thing: an immutable record of what your autonomous AI system decided and why.</w:t>
      </w:r>
    </w:p>
    <w:p w14:paraId="636A9E6B" w14:textId="77777777" w:rsidR="0053685B" w:rsidRPr="0053685B" w:rsidRDefault="0053685B" w:rsidP="0053685B">
      <w:r w:rsidRPr="0053685B">
        <w:t>Most SOC teams solve this with logs. Logs are mutable. Logs can be altered. Logs don't have cryptographic chain verification.</w:t>
      </w:r>
    </w:p>
    <w:p w14:paraId="0C4C6CE7" w14:textId="77777777" w:rsidR="0053685B" w:rsidRPr="0053685B" w:rsidRDefault="0053685B" w:rsidP="0053685B">
      <w:r w:rsidRPr="0053685B">
        <w:t>(See graphic — Evidence Ledger: SHA-256 hash-chained, 52 records, chain verified, downloadable CSV.)</w:t>
      </w:r>
    </w:p>
    <w:p w14:paraId="6AFAA153" w14:textId="77777777" w:rsidR="0053685B" w:rsidRPr="0053685B" w:rsidRDefault="0053685B" w:rsidP="0053685B">
      <w:r w:rsidRPr="0053685B">
        <w:rPr>
          <w:b/>
          <w:bCs/>
        </w:rPr>
        <w:t>What the ledger captures per decision:</w:t>
      </w:r>
      <w:r w:rsidRPr="0053685B">
        <w:t xml:space="preserve"> Timestamp | Alert ID | Action taken | Outcome (correct / incorrect, verified 24hr later) | SHA-256 hash chained to prior record.</w:t>
      </w:r>
    </w:p>
    <w:p w14:paraId="2C0BCAF7" w14:textId="77777777" w:rsidR="0053685B" w:rsidRPr="0053685B" w:rsidRDefault="0053685B" w:rsidP="0053685B">
      <w:r w:rsidRPr="0053685B">
        <w:rPr>
          <w:b/>
          <w:bCs/>
        </w:rPr>
        <w:t>The chain means:</w:t>
      </w:r>
      <w:r w:rsidRPr="0053685B">
        <w:t xml:space="preserve"> no record can be altered without breaking every subsequent hash. Mathematical integrity, not organizational trust.</w:t>
      </w:r>
    </w:p>
    <w:p w14:paraId="5B762917" w14:textId="77777777" w:rsidR="0053685B" w:rsidRPr="0053685B" w:rsidRDefault="0053685B" w:rsidP="0053685B">
      <w:r w:rsidRPr="0053685B">
        <w:rPr>
          <w:b/>
          <w:bCs/>
        </w:rPr>
        <w:t>But the key architectural insight in Compounding Intelligence is this:</w:t>
      </w:r>
    </w:p>
    <w:p w14:paraId="5F133C82" w14:textId="77777777" w:rsidR="0053685B" w:rsidRPr="0053685B" w:rsidRDefault="0053685B" w:rsidP="0053685B">
      <w:r w:rsidRPr="0053685B">
        <w:t>The audit trail and the learning trail are the same structure. Every verified outcome in the Evidence Ledger triggers a centroid update via Eq. 4b-final. The same record that satisfies your auditor also makes the Compounding Intelligence system smarter.</w:t>
      </w:r>
    </w:p>
    <w:p w14:paraId="00052950" w14:textId="77777777" w:rsidR="0053685B" w:rsidRPr="0053685B" w:rsidRDefault="0053685B" w:rsidP="0053685B">
      <w:r w:rsidRPr="0053685B">
        <w:t>The compliance artifact IS the learning data. There's no separate feedback collection system, no separate training pipeline for online updates. The decision record and the policy update are the same event, from the same data structure.</w:t>
      </w:r>
    </w:p>
    <w:p w14:paraId="610E8C9F" w14:textId="77777777" w:rsidR="0053685B" w:rsidRPr="0053685B" w:rsidRDefault="0053685B" w:rsidP="0053685B">
      <w:r w:rsidRPr="0053685B">
        <w:rPr>
          <w:b/>
          <w:bCs/>
        </w:rPr>
        <w:t>Practical consequence:</w:t>
      </w:r>
      <w:r w:rsidRPr="0053685B">
        <w:t xml:space="preserve"> no audit trail = no Compounding Intelligence. At 500 alerts/day, 89% auto-close = 445 verified decisions per day creating 445 centroid update opportunities. Compounded over a year, the institutional knowledge embedded in that ledger is worth more than the code that processes it.</w:t>
      </w:r>
    </w:p>
    <w:p w14:paraId="06359033" w14:textId="77777777" w:rsidR="0053685B" w:rsidRPr="0053685B" w:rsidRDefault="0053685B" w:rsidP="0053685B">
      <w:r w:rsidRPr="0053685B">
        <w:pict w14:anchorId="1894F331">
          <v:rect id="_x0000_i2219" style="width:0;height:1.5pt" o:hralign="center" o:hrstd="t" o:hr="t" fillcolor="#a0a0a0" stroked="f"/>
        </w:pict>
      </w:r>
    </w:p>
    <w:p w14:paraId="4FE9AD19" w14:textId="77777777" w:rsidR="0053685B" w:rsidRPr="0053685B" w:rsidRDefault="0053685B" w:rsidP="0053685B">
      <w:r w:rsidRPr="0053685B">
        <w:rPr>
          <w:b/>
          <w:bCs/>
        </w:rPr>
        <w:t>What does your current AI system's audit trail look like — and is it tamper-evident?</w:t>
      </w:r>
      <w:r w:rsidRPr="0053685B">
        <w:t xml:space="preserve"> Can you prove, cryptographically, that the decision record from 6 months ago has not been altered? Curious how teams are thinking about the intersection of compliance requirements and production ML learning loops — whether anyone has solved both with the same data structure.</w:t>
      </w:r>
    </w:p>
    <w:p w14:paraId="52A2773D" w14:textId="77777777" w:rsidR="0053685B" w:rsidRPr="0053685B" w:rsidRDefault="0053685B" w:rsidP="0053685B">
      <w:r w:rsidRPr="0053685B">
        <w:lastRenderedPageBreak/>
        <w:t>#SOC #Compliance #CompoundingIntelligence #AIGovernance #ProductionAI #EUAIAct</w:t>
      </w:r>
    </w:p>
    <w:p w14:paraId="3DC55339" w14:textId="77777777" w:rsidR="0053685B" w:rsidRPr="0053685B" w:rsidRDefault="0053685B" w:rsidP="0053685B">
      <w:r w:rsidRPr="0053685B">
        <w:pict w14:anchorId="25426409">
          <v:rect id="_x0000_i2220" style="width:0;height:1.5pt" o:hralign="center" o:hrstd="t" o:hr="t" fillcolor="#a0a0a0" stroked="f"/>
        </w:pict>
      </w:r>
    </w:p>
    <w:p w14:paraId="56169968" w14:textId="77777777" w:rsidR="0053685B" w:rsidRPr="0053685B" w:rsidRDefault="0053685B" w:rsidP="0053685B">
      <w:r w:rsidRPr="0053685B">
        <w:pict w14:anchorId="7F0480D0">
          <v:rect id="_x0000_i2221" style="width:0;height:1.5pt" o:hralign="center" o:hrstd="t" o:hr="t" fillcolor="#a0a0a0" stroked="f"/>
        </w:pict>
      </w:r>
    </w:p>
    <w:p w14:paraId="3C08139B" w14:textId="77777777" w:rsidR="0053685B" w:rsidRPr="0053685B" w:rsidRDefault="0053685B" w:rsidP="0053685B">
      <w:pPr>
        <w:rPr>
          <w:b/>
          <w:bCs/>
        </w:rPr>
      </w:pPr>
      <w:r w:rsidRPr="0053685B">
        <w:rPr>
          <w:b/>
          <w:bCs/>
        </w:rPr>
        <w:t>SOC-10</w:t>
      </w:r>
    </w:p>
    <w:p w14:paraId="1CE4FF92" w14:textId="77777777" w:rsidR="0053685B" w:rsidRPr="0053685B" w:rsidRDefault="0053685B" w:rsidP="0053685B">
      <w:pPr>
        <w:rPr>
          <w:b/>
          <w:bCs/>
        </w:rPr>
      </w:pPr>
      <w:r w:rsidRPr="0053685B">
        <w:rPr>
          <w:b/>
          <w:bCs/>
        </w:rPr>
        <w:t>Title: Cross-Domain Discovery Must Add a Decision Axis — Not Just a Dashboard Insight.</w:t>
      </w:r>
    </w:p>
    <w:p w14:paraId="182D4AD9" w14:textId="77777777" w:rsidR="0053685B" w:rsidRPr="0053685B" w:rsidRDefault="0053685B" w:rsidP="0053685B">
      <w:pPr>
        <w:rPr>
          <w:b/>
          <w:bCs/>
        </w:rPr>
      </w:pPr>
      <w:r w:rsidRPr="0053685B">
        <w:rPr>
          <w:b/>
          <w:bCs/>
        </w:rPr>
        <w:t xml:space="preserve">Subtitle: D(n) </w:t>
      </w:r>
      <w:r w:rsidRPr="0053685B">
        <w:rPr>
          <w:rFonts w:ascii="Cambria Math" w:hAnsi="Cambria Math" w:cs="Cambria Math"/>
          <w:b/>
          <w:bCs/>
        </w:rPr>
        <w:t>∝</w:t>
      </w:r>
      <w:r w:rsidRPr="0053685B">
        <w:rPr>
          <w:b/>
          <w:bCs/>
        </w:rPr>
        <w:t xml:space="preserve"> n^2.11 means each new domain multiplies discovery surface. But discoveries that don't change scoring are dashboards, not Compounding Intelligence.</w:t>
      </w:r>
    </w:p>
    <w:p w14:paraId="1C9D3343" w14:textId="77777777" w:rsidR="0053685B" w:rsidRPr="0053685B" w:rsidRDefault="0053685B" w:rsidP="0053685B">
      <w:r w:rsidRPr="0053685B">
        <w:rPr>
          <w:b/>
          <w:bCs/>
        </w:rPr>
        <w:t>Graphic:</w:t>
      </w:r>
      <w:r w:rsidRPr="0053685B">
        <w:t xml:space="preserve"> Card E — soc_ai_scles_at_n_raised_2_1.jpg </w:t>
      </w:r>
      <w:r w:rsidRPr="0053685B">
        <w:rPr>
          <w:b/>
          <w:bCs/>
        </w:rPr>
        <w:t>Blog:</w:t>
      </w:r>
      <w:r w:rsidRPr="0053685B">
        <w:t xml:space="preserve"> </w:t>
      </w:r>
      <w:hyperlink r:id="rId40" w:history="1">
        <w:r w:rsidRPr="0053685B">
          <w:rPr>
            <w:rStyle w:val="Hyperlink"/>
          </w:rPr>
          <w:t>https://www.dakshineshwari.net/post/cross-graph-attention-mathematical-foundation-with-experimental-validation</w:t>
        </w:r>
      </w:hyperlink>
      <w:r w:rsidRPr="0053685B">
        <w:t xml:space="preserve"> </w:t>
      </w:r>
      <w:r w:rsidRPr="0053685B">
        <w:rPr>
          <w:b/>
          <w:bCs/>
        </w:rPr>
        <w:t>Engagement tier:</w:t>
      </w:r>
      <w:r w:rsidRPr="0053685B">
        <w:t xml:space="preserve"> MEDIUM | </w:t>
      </w:r>
      <w:r w:rsidRPr="0053685B">
        <w:rPr>
          <w:b/>
          <w:bCs/>
        </w:rPr>
        <w:t>Trend:</w:t>
      </w:r>
      <w:r w:rsidRPr="0053685B">
        <w:t xml:space="preserve"> Context engineering — MCP 2000+ servers. Cross-domain data is now connectable. The question is whether connections become decisions.</w:t>
      </w:r>
    </w:p>
    <w:p w14:paraId="55C44F4E" w14:textId="77777777" w:rsidR="0053685B" w:rsidRPr="0053685B" w:rsidRDefault="0053685B" w:rsidP="0053685B">
      <w:r w:rsidRPr="0053685B">
        <w:pict w14:anchorId="6ACE99B4">
          <v:rect id="_x0000_i2222" style="width:0;height:1.5pt" o:hralign="center" o:hrstd="t" o:hr="t" fillcolor="#a0a0a0" stroked="f"/>
        </w:pict>
      </w:r>
    </w:p>
    <w:p w14:paraId="6723457D" w14:textId="77777777" w:rsidR="0053685B" w:rsidRPr="0053685B" w:rsidRDefault="0053685B" w:rsidP="0053685B">
      <w:r w:rsidRPr="0053685B">
        <w:t>The context engineering wave has produced a lot of dashboards. Cross-domain correlations, interesting connections, signals between data sources that previously lived in isolation.</w:t>
      </w:r>
    </w:p>
    <w:p w14:paraId="4F2DCAAA" w14:textId="77777777" w:rsidR="0053685B" w:rsidRPr="0053685B" w:rsidRDefault="0053685B" w:rsidP="0053685B">
      <w:r w:rsidRPr="0053685B">
        <w:t>The question is: how many of those correlations change what the system decides?</w:t>
      </w:r>
    </w:p>
    <w:p w14:paraId="2AC4B812" w14:textId="77777777" w:rsidR="0053685B" w:rsidRPr="0053685B" w:rsidRDefault="0053685B" w:rsidP="0053685B">
      <w:r w:rsidRPr="0053685B">
        <w:t>If the answer is "we flag it for an analyst," the correlation is a better cheat sheet. If "the scoring function updates to include it," it's a new decision axis — and Compounding Intelligence has occurred.</w:t>
      </w:r>
    </w:p>
    <w:p w14:paraId="57D65BFC" w14:textId="77777777" w:rsidR="0053685B" w:rsidRPr="0053685B" w:rsidRDefault="0053685B" w:rsidP="0053685B">
      <w:r w:rsidRPr="0053685B">
        <w:t>(See graphic — Left: discovery scaling. Right: sensitivity cliffs.)</w:t>
      </w:r>
    </w:p>
    <w:p w14:paraId="5593BD65" w14:textId="77777777" w:rsidR="0053685B" w:rsidRPr="0053685B" w:rsidRDefault="0053685B" w:rsidP="0053685B">
      <w:r w:rsidRPr="0053685B">
        <w:rPr>
          <w:b/>
          <w:bCs/>
        </w:rPr>
        <w:t>The discovery scaling:</w:t>
      </w:r>
      <w:r w:rsidRPr="0053685B">
        <w:t xml:space="preserve"> D(n) </w:t>
      </w:r>
      <w:r w:rsidRPr="0053685B">
        <w:rPr>
          <w:rFonts w:ascii="Cambria Math" w:hAnsi="Cambria Math" w:cs="Cambria Math"/>
        </w:rPr>
        <w:t>∝</w:t>
      </w:r>
      <w:r w:rsidRPr="0053685B">
        <w:t xml:space="preserve"> n^2.11 (EXP-3, R</w:t>
      </w:r>
      <w:r w:rsidRPr="0053685B">
        <w:rPr>
          <w:rFonts w:ascii="Aptos" w:hAnsi="Aptos" w:cs="Aptos"/>
        </w:rPr>
        <w:t>²</w:t>
      </w:r>
      <w:r w:rsidRPr="0053685B">
        <w:t xml:space="preserve"> = 0.9999). Six domains produce 8,800 discoveries per sweep. Every discovery is a candidate for a new scoring dimension. But not every discovery should become one.</w:t>
      </w:r>
    </w:p>
    <w:p w14:paraId="1FD5A648" w14:textId="77777777" w:rsidR="0053685B" w:rsidRPr="0053685B" w:rsidRDefault="0053685B" w:rsidP="0053685B">
      <w:r w:rsidRPr="0053685B">
        <w:rPr>
          <w:b/>
          <w:bCs/>
        </w:rPr>
        <w:t>Discovery criterion vs. decision criterion in Cross-Graph Attention:</w:t>
      </w:r>
    </w:p>
    <w:p w14:paraId="6258E2C8" w14:textId="77777777" w:rsidR="0053685B" w:rsidRPr="0053685B" w:rsidRDefault="0053685B" w:rsidP="0053685B">
      <w:r w:rsidRPr="0053685B">
        <w:rPr>
          <w:i/>
          <w:iCs/>
        </w:rPr>
        <w:t>Discovery (Level 3):</w:t>
      </w:r>
      <w:r w:rsidRPr="0053685B">
        <w:t xml:space="preserve"> cross-attention score S_{i,j}[k,l*] exceeds threshold θ_{logit}, and entity_l is in top-K(A_{i,j}[k,:]). Surfaces the candidate.</w:t>
      </w:r>
    </w:p>
    <w:p w14:paraId="07010F91" w14:textId="77777777" w:rsidR="0053685B" w:rsidRPr="0053685B" w:rsidRDefault="0053685B" w:rsidP="0053685B">
      <w:r w:rsidRPr="0053685B">
        <w:rPr>
          <w:i/>
          <w:iCs/>
        </w:rPr>
        <w:t>Promotion (Compounding Intelligence production requirement):</w:t>
      </w:r>
      <w:r w:rsidRPr="0053685B">
        <w:t xml:space="preserve"> the promoted dimension must improve rolling accuracy on calibrated categories by ≥X pp after N verified outcomes. </w:t>
      </w:r>
      <w:r w:rsidRPr="0053685B">
        <w:lastRenderedPageBreak/>
        <w:t>If it doesn't, the discovery is logged as insight but not promoted to scoring. This gate prevents the sensitivity cliff from being reached through undisciplined promotion.</w:t>
      </w:r>
    </w:p>
    <w:p w14:paraId="4EBED949" w14:textId="77777777" w:rsidR="0053685B" w:rsidRPr="0053685B" w:rsidRDefault="0053685B" w:rsidP="0053685B">
      <w:r w:rsidRPr="0053685B">
        <w:rPr>
          <w:b/>
          <w:bCs/>
        </w:rPr>
        <w:t>The full chain:</w:t>
      </w:r>
      <w:r w:rsidRPr="0053685B">
        <w:t xml:space="preserve"> Discovery → validation → promotion. Without all three, you have an insight on a dashboard. With all three, you have Compounding Intelligence: CFO promotion × contractor VPN × threat intel × auto-close history → role_recency_risk. After 47 verified outcomes, accuracy on credential_access improved by 4.2pp. Promoted.</w:t>
      </w:r>
    </w:p>
    <w:p w14:paraId="0AA2946C" w14:textId="77777777" w:rsidR="0053685B" w:rsidRPr="0053685B" w:rsidRDefault="0053685B" w:rsidP="0053685B">
      <w:r w:rsidRPr="0053685B">
        <w:pict w14:anchorId="12EB8F32">
          <v:rect id="_x0000_i2223" style="width:0;height:1.5pt" o:hralign="center" o:hrstd="t" o:hr="t" fillcolor="#a0a0a0" stroked="f"/>
        </w:pict>
      </w:r>
    </w:p>
    <w:p w14:paraId="1A24B0FA" w14:textId="77777777" w:rsidR="0053685B" w:rsidRPr="0053685B" w:rsidRDefault="0053685B" w:rsidP="0053685B">
      <w:r w:rsidRPr="0053685B">
        <w:rPr>
          <w:b/>
          <w:bCs/>
        </w:rPr>
        <w:t>What's the most valuable cross-domain correlation your team has found that actually changed a production decision — not just an interesting dashboard metric?</w:t>
      </w:r>
      <w:r w:rsidRPr="0053685B">
        <w:t xml:space="preserve"> The gap between "discovered" and "promoted" is where most cross-domain analytics stall. Curious how teams are operationalizing the promotion decision.</w:t>
      </w:r>
    </w:p>
    <w:p w14:paraId="0CA63413" w14:textId="77777777" w:rsidR="0053685B" w:rsidRPr="0053685B" w:rsidRDefault="0053685B" w:rsidP="0053685B">
      <w:r w:rsidRPr="0053685B">
        <w:t>#CrossGraphAttention #CompoundingIntelligence #SOC #DetectionEngineering #ProductionAI</w:t>
      </w:r>
    </w:p>
    <w:p w14:paraId="5F287ACB" w14:textId="77777777" w:rsidR="0053685B" w:rsidRPr="0053685B" w:rsidRDefault="0053685B" w:rsidP="0053685B">
      <w:r w:rsidRPr="0053685B">
        <w:pict w14:anchorId="71E12DEE">
          <v:rect id="_x0000_i2224" style="width:0;height:1.5pt" o:hralign="center" o:hrstd="t" o:hr="t" fillcolor="#a0a0a0" stroked="f"/>
        </w:pict>
      </w:r>
    </w:p>
    <w:p w14:paraId="2EFB98EF" w14:textId="77777777" w:rsidR="0053685B" w:rsidRPr="0053685B" w:rsidRDefault="0053685B" w:rsidP="0053685B">
      <w:r w:rsidRPr="0053685B">
        <w:pict w14:anchorId="66ABE936">
          <v:rect id="_x0000_i2225" style="width:0;height:1.5pt" o:hralign="center" o:hrstd="t" o:hr="t" fillcolor="#a0a0a0" stroked="f"/>
        </w:pict>
      </w:r>
    </w:p>
    <w:p w14:paraId="0526E4D7" w14:textId="77777777" w:rsidR="0053685B" w:rsidRPr="0053685B" w:rsidRDefault="0053685B" w:rsidP="0053685B">
      <w:pPr>
        <w:rPr>
          <w:b/>
          <w:bCs/>
        </w:rPr>
      </w:pPr>
      <w:r w:rsidRPr="0053685B">
        <w:rPr>
          <w:b/>
          <w:bCs/>
        </w:rPr>
        <w:t>SOC-11</w:t>
      </w:r>
    </w:p>
    <w:p w14:paraId="4025C1AE" w14:textId="77777777" w:rsidR="0053685B" w:rsidRPr="0053685B" w:rsidRDefault="0053685B" w:rsidP="0053685B">
      <w:pPr>
        <w:rPr>
          <w:b/>
          <w:bCs/>
        </w:rPr>
      </w:pPr>
      <w:r w:rsidRPr="0053685B">
        <w:rPr>
          <w:b/>
          <w:bCs/>
        </w:rPr>
        <w:t>Title: Your Batch Retrain Cycle Throws Away Every Verified Decision Made Since the Last Cycle.</w:t>
      </w:r>
    </w:p>
    <w:p w14:paraId="0384052F" w14:textId="77777777" w:rsidR="0053685B" w:rsidRPr="0053685B" w:rsidRDefault="0053685B" w:rsidP="0053685B">
      <w:pPr>
        <w:rPr>
          <w:b/>
          <w:bCs/>
        </w:rPr>
      </w:pPr>
      <w:r w:rsidRPr="0053685B">
        <w:rPr>
          <w:b/>
          <w:bCs/>
        </w:rPr>
        <w:t>Subtitle: Compounding Intelligence is useful from decision 1. XGBoost needs 1,300 labeled samples. At 50 alerts/day, that's 26 days blind.</w:t>
      </w:r>
    </w:p>
    <w:p w14:paraId="7AC78ECC" w14:textId="77777777" w:rsidR="0053685B" w:rsidRPr="0053685B" w:rsidRDefault="0053685B" w:rsidP="0053685B">
      <w:r w:rsidRPr="0053685B">
        <w:rPr>
          <w:b/>
          <w:bCs/>
        </w:rPr>
        <w:t>Graphic:</w:t>
      </w:r>
      <w:r w:rsidRPr="0053685B">
        <w:t xml:space="preserve"> Card R — soc_ai_your_batch_retrain_cycle_throws_away.jpg </w:t>
      </w:r>
      <w:r w:rsidRPr="0053685B">
        <w:rPr>
          <w:b/>
          <w:bCs/>
        </w:rPr>
        <w:t>Blog:</w:t>
      </w:r>
      <w:r w:rsidRPr="0053685B">
        <w:t xml:space="preserve"> </w:t>
      </w:r>
      <w:hyperlink r:id="rId41" w:history="1">
        <w:r w:rsidRPr="0053685B">
          <w:rPr>
            <w:rStyle w:val="Hyperlink"/>
          </w:rPr>
          <w:t>https://www.dakshineshwari.net/post/after-ten-thousand-decisions-show-me-how-your-system-got-smarter</w:t>
        </w:r>
      </w:hyperlink>
      <w:r w:rsidRPr="0053685B">
        <w:t xml:space="preserve"> </w:t>
      </w:r>
      <w:r w:rsidRPr="0053685B">
        <w:rPr>
          <w:b/>
          <w:bCs/>
        </w:rPr>
        <w:t>Engagement tier:</w:t>
      </w:r>
      <w:r w:rsidRPr="0053685B">
        <w:t xml:space="preserve"> MEDIUM-HIGH | </w:t>
      </w:r>
      <w:r w:rsidRPr="0053685B">
        <w:rPr>
          <w:b/>
          <w:bCs/>
        </w:rPr>
        <w:t>Trend:</w:t>
      </w:r>
      <w:r w:rsidRPr="0053685B">
        <w:t xml:space="preserve"> MLOps / production ML — monthly retraining cycles vs. online learning</w:t>
      </w:r>
    </w:p>
    <w:p w14:paraId="54BE2730" w14:textId="77777777" w:rsidR="0053685B" w:rsidRPr="0053685B" w:rsidRDefault="0053685B" w:rsidP="0053685B">
      <w:r w:rsidRPr="0053685B">
        <w:pict w14:anchorId="6C1EB03B">
          <v:rect id="_x0000_i2226" style="width:0;height:1.5pt" o:hralign="center" o:hrstd="t" o:hr="t" fillcolor="#a0a0a0" stroked="f"/>
        </w:pict>
      </w:r>
    </w:p>
    <w:p w14:paraId="1DF238AD" w14:textId="77777777" w:rsidR="0053685B" w:rsidRPr="0053685B" w:rsidRDefault="0053685B" w:rsidP="0053685B">
      <w:r w:rsidRPr="0053685B">
        <w:t>If your production ML system retrains weekly or monthly, here is what happens between cycles: analysts verify outcomes, the ground truth data accumulates, the system makes decisions using the model trained on last cycle's data. None of the verified outcomes since the last retrain change what the system does.</w:t>
      </w:r>
    </w:p>
    <w:p w14:paraId="70750F53" w14:textId="77777777" w:rsidR="0053685B" w:rsidRPr="0053685B" w:rsidRDefault="0053685B" w:rsidP="0053685B">
      <w:r w:rsidRPr="0053685B">
        <w:t>At 50 alerts/day, a monthly cycle means the system is running on up to 1,500 decisions of stale policy.</w:t>
      </w:r>
    </w:p>
    <w:p w14:paraId="55D9D21F" w14:textId="77777777" w:rsidR="0053685B" w:rsidRPr="0053685B" w:rsidRDefault="0053685B" w:rsidP="0053685B">
      <w:r w:rsidRPr="0053685B">
        <w:lastRenderedPageBreak/>
        <w:t>(See graphic — Left: online centroid vs batch retraining over 1,500 decisions. Right: warm vs cold start gap by complexity.)</w:t>
      </w:r>
    </w:p>
    <w:p w14:paraId="205EC98D" w14:textId="77777777" w:rsidR="0053685B" w:rsidRPr="0053685B" w:rsidRDefault="0053685B" w:rsidP="0053685B">
      <w:r w:rsidRPr="0053685B">
        <w:rPr>
          <w:b/>
          <w:bCs/>
        </w:rPr>
        <w:t>Online vs batch comparison (Left):</w:t>
      </w:r>
    </w:p>
    <w:p w14:paraId="6F66FB57" w14:textId="77777777" w:rsidR="0053685B" w:rsidRPr="0053685B" w:rsidRDefault="0053685B" w:rsidP="0053685B">
      <w:pPr>
        <w:numPr>
          <w:ilvl w:val="0"/>
          <w:numId w:val="14"/>
        </w:numPr>
      </w:pPr>
      <w:r w:rsidRPr="0053685B">
        <w:t xml:space="preserve">Compounding Intelligence L2 centroid online learning: starts at </w:t>
      </w:r>
      <w:r w:rsidRPr="0053685B">
        <w:rPr>
          <w:b/>
          <w:bCs/>
        </w:rPr>
        <w:t>94.3%</w:t>
      </w:r>
      <w:r w:rsidRPr="0053685B">
        <w:t xml:space="preserve"> at decision 200, holds at </w:t>
      </w:r>
      <w:r w:rsidRPr="0053685B">
        <w:rPr>
          <w:b/>
          <w:bCs/>
        </w:rPr>
        <w:t>93.7%</w:t>
      </w:r>
      <w:r w:rsidRPr="0053685B">
        <w:t xml:space="preserve"> at decision 1,500</w:t>
      </w:r>
    </w:p>
    <w:p w14:paraId="5CC51FA1" w14:textId="77777777" w:rsidR="0053685B" w:rsidRPr="0053685B" w:rsidRDefault="0053685B" w:rsidP="0053685B">
      <w:pPr>
        <w:numPr>
          <w:ilvl w:val="0"/>
          <w:numId w:val="14"/>
        </w:numPr>
      </w:pPr>
      <w:r w:rsidRPr="0053685B">
        <w:t>Random Forest (retrain/100): starts at 92.3%, ends at 92.9%</w:t>
      </w:r>
    </w:p>
    <w:p w14:paraId="115B5A67" w14:textId="77777777" w:rsidR="0053685B" w:rsidRPr="0053685B" w:rsidRDefault="0053685B" w:rsidP="0053685B">
      <w:pPr>
        <w:numPr>
          <w:ilvl w:val="0"/>
          <w:numId w:val="14"/>
        </w:numPr>
      </w:pPr>
      <w:r w:rsidRPr="0053685B">
        <w:t xml:space="preserve">XGBoost (retrain/100): starts at </w:t>
      </w:r>
      <w:r w:rsidRPr="0053685B">
        <w:rPr>
          <w:b/>
          <w:bCs/>
        </w:rPr>
        <w:t>89.2%</w:t>
      </w:r>
      <w:r w:rsidRPr="0053685B">
        <w:t xml:space="preserve"> — below useful threshold</w:t>
      </w:r>
    </w:p>
    <w:p w14:paraId="78A7DF02" w14:textId="77777777" w:rsidR="0053685B" w:rsidRPr="0053685B" w:rsidRDefault="0053685B" w:rsidP="0053685B">
      <w:r w:rsidRPr="0053685B">
        <w:rPr>
          <w:b/>
          <w:bCs/>
        </w:rPr>
        <w:t>+2.2pp advantage at decision 1,500</w:t>
      </w:r>
      <w:r w:rsidRPr="0053685B">
        <w:t xml:space="preserve"> (EXP-R). The Compounding Intelligence line starts higher and stays higher — because verified outcomes update the centroid immediately, not at the next batch window.</w:t>
      </w:r>
    </w:p>
    <w:p w14:paraId="5B233567" w14:textId="77777777" w:rsidR="0053685B" w:rsidRPr="0053685B" w:rsidRDefault="0053685B" w:rsidP="0053685B">
      <w:r w:rsidRPr="0053685B">
        <w:rPr>
          <w:b/>
          <w:bCs/>
        </w:rPr>
        <w:t>XGBoost needs ~1,300 labeled samples before it's reliable.</w:t>
      </w:r>
      <w:r w:rsidRPr="0053685B">
        <w:t xml:space="preserve"> At 50 alerts/day: </w:t>
      </w:r>
      <w:r w:rsidRPr="0053685B">
        <w:rPr>
          <w:b/>
          <w:bCs/>
        </w:rPr>
        <w:t>26 days before XGBoost provides production-quality decisions.</w:t>
      </w:r>
      <w:r w:rsidRPr="0053685B">
        <w:t xml:space="preserve"> During those 26 days, you're running on stale policy. The blind period is a known vulnerability. Compounding Intelligence has no blind period — the centroid updates from decision 1.</w:t>
      </w:r>
    </w:p>
    <w:p w14:paraId="70C49CFD" w14:textId="77777777" w:rsidR="0053685B" w:rsidRPr="0053685B" w:rsidRDefault="0053685B" w:rsidP="0053685B">
      <w:r w:rsidRPr="0053685B">
        <w:rPr>
          <w:b/>
          <w:bCs/>
        </w:rPr>
        <w:t>Warm vs cold gap (Right):</w:t>
      </w:r>
      <w:r w:rsidRPr="0053685B">
        <w:t xml:space="preserve"> At xlarge graph complexity: </w:t>
      </w:r>
      <w:r w:rsidRPr="0053685B">
        <w:rPr>
          <w:b/>
          <w:bCs/>
        </w:rPr>
        <w:t>+27.2pp advantage</w:t>
      </w:r>
      <w:r w:rsidRPr="0053685B">
        <w:t xml:space="preserve"> for warm-start over cold-start (EXP-E2). A Compounding Intelligence deployment that inherits calibrated centroids from prior deployment or domain expert compilation is 27pp ahead on Day 1.</w:t>
      </w:r>
    </w:p>
    <w:p w14:paraId="41C77751" w14:textId="77777777" w:rsidR="0053685B" w:rsidRPr="0053685B" w:rsidRDefault="0053685B" w:rsidP="0053685B">
      <w:r w:rsidRPr="0053685B">
        <w:pict w14:anchorId="705BABAF">
          <v:rect id="_x0000_i2227" style="width:0;height:1.5pt" o:hralign="center" o:hrstd="t" o:hr="t" fillcolor="#a0a0a0" stroked="f"/>
        </w:pict>
      </w:r>
    </w:p>
    <w:p w14:paraId="1C393D5D" w14:textId="77777777" w:rsidR="0053685B" w:rsidRPr="0053685B" w:rsidRDefault="0053685B" w:rsidP="0053685B">
      <w:r w:rsidRPr="0053685B">
        <w:rPr>
          <w:b/>
          <w:bCs/>
        </w:rPr>
        <w:t>What's your current retraining cycle — and have you measured the accuracy degradation between the end of one cycle and the first decisions of the next?</w:t>
      </w:r>
      <w:r w:rsidRPr="0053685B">
        <w:t xml:space="preserve"> The gap between "new verified data available" and "model updated" is the compounding opportunity being left on the table.</w:t>
      </w:r>
    </w:p>
    <w:p w14:paraId="5AF3D194" w14:textId="77777777" w:rsidR="0053685B" w:rsidRPr="0053685B" w:rsidRDefault="0053685B" w:rsidP="0053685B">
      <w:r w:rsidRPr="0053685B">
        <w:t>#MLOps #CompoundingIntelligence #ProductionAI #SOC #OnlineLearning</w:t>
      </w:r>
    </w:p>
    <w:p w14:paraId="56BC0ED4" w14:textId="77777777" w:rsidR="0053685B" w:rsidRPr="0053685B" w:rsidRDefault="0053685B" w:rsidP="0053685B">
      <w:r w:rsidRPr="0053685B">
        <w:pict w14:anchorId="07D65A47">
          <v:rect id="_x0000_i2228" style="width:0;height:1.5pt" o:hralign="center" o:hrstd="t" o:hr="t" fillcolor="#a0a0a0" stroked="f"/>
        </w:pict>
      </w:r>
    </w:p>
    <w:p w14:paraId="0791C2B8" w14:textId="77777777" w:rsidR="0053685B" w:rsidRPr="0053685B" w:rsidRDefault="0053685B" w:rsidP="0053685B">
      <w:r w:rsidRPr="0053685B">
        <w:pict w14:anchorId="45521974">
          <v:rect id="_x0000_i2229" style="width:0;height:1.5pt" o:hralign="center" o:hrstd="t" o:hr="t" fillcolor="#a0a0a0" stroked="f"/>
        </w:pict>
      </w:r>
    </w:p>
    <w:p w14:paraId="7DE7CF4D" w14:textId="77777777" w:rsidR="0053685B" w:rsidRPr="0053685B" w:rsidRDefault="0053685B" w:rsidP="0053685B">
      <w:pPr>
        <w:rPr>
          <w:b/>
          <w:bCs/>
        </w:rPr>
      </w:pPr>
      <w:r w:rsidRPr="0053685B">
        <w:rPr>
          <w:b/>
          <w:bCs/>
        </w:rPr>
        <w:t>SOC-12</w:t>
      </w:r>
    </w:p>
    <w:p w14:paraId="4108C199" w14:textId="77777777" w:rsidR="0053685B" w:rsidRPr="0053685B" w:rsidRDefault="0053685B" w:rsidP="0053685B">
      <w:pPr>
        <w:rPr>
          <w:b/>
          <w:bCs/>
        </w:rPr>
      </w:pPr>
      <w:r w:rsidRPr="0053685B">
        <w:rPr>
          <w:b/>
          <w:bCs/>
        </w:rPr>
        <w:t>Title: We Tried the Obvious Things First. Here's What We Abandoned — and Why.</w:t>
      </w:r>
    </w:p>
    <w:p w14:paraId="07F7D18B" w14:textId="77777777" w:rsidR="0053685B" w:rsidRPr="0053685B" w:rsidRDefault="0053685B" w:rsidP="0053685B">
      <w:pPr>
        <w:rPr>
          <w:b/>
          <w:bCs/>
        </w:rPr>
      </w:pPr>
      <w:r w:rsidRPr="0053685B">
        <w:rPr>
          <w:b/>
          <w:bCs/>
        </w:rPr>
        <w:t>Subtitle: Phase A: 49.3%. Phase B: 51.6%. Phase C: 97.9%. The 46pp gap between Phase A and Phase C is entirely architectural. Same data throughout.</w:t>
      </w:r>
    </w:p>
    <w:p w14:paraId="492E757F" w14:textId="77777777" w:rsidR="0053685B" w:rsidRPr="0053685B" w:rsidRDefault="0053685B" w:rsidP="0053685B">
      <w:r w:rsidRPr="0053685B">
        <w:rPr>
          <w:b/>
          <w:bCs/>
        </w:rPr>
        <w:lastRenderedPageBreak/>
        <w:t>Graphic:</w:t>
      </w:r>
      <w:r w:rsidRPr="0053685B">
        <w:t xml:space="preserve"> Card G — soc_ai_3_architectures_2_abandoned.jpg </w:t>
      </w:r>
      <w:r w:rsidRPr="0053685B">
        <w:rPr>
          <w:b/>
          <w:bCs/>
        </w:rPr>
        <w:t>Blog:</w:t>
      </w:r>
      <w:r w:rsidRPr="0053685B">
        <w:t xml:space="preserve"> </w:t>
      </w:r>
      <w:hyperlink r:id="rId42" w:history="1">
        <w:r w:rsidRPr="0053685B">
          <w:rPr>
            <w:rStyle w:val="Hyperlink"/>
          </w:rPr>
          <w:t>https://www.dakshineshwari.net/post/cross-graph-attention-mathematical-foundation-with-experimental-validation</w:t>
        </w:r>
      </w:hyperlink>
      <w:r w:rsidRPr="0053685B">
        <w:t xml:space="preserve"> </w:t>
      </w:r>
      <w:r w:rsidRPr="0053685B">
        <w:rPr>
          <w:b/>
          <w:bCs/>
        </w:rPr>
        <w:t>Engagement tier:</w:t>
      </w:r>
      <w:r w:rsidRPr="0053685B">
        <w:t xml:space="preserve"> MEDIUM-HIGH | </w:t>
      </w:r>
      <w:r w:rsidRPr="0053685B">
        <w:rPr>
          <w:b/>
          <w:bCs/>
        </w:rPr>
        <w:t>Trend:</w:t>
      </w:r>
      <w:r w:rsidRPr="0053685B">
        <w:t xml:space="preserve"> Gartner: 40% agentic AI cancelled. Most are abandoned quietly. Nobody publishes what went wrong.</w:t>
      </w:r>
    </w:p>
    <w:p w14:paraId="165E653A" w14:textId="77777777" w:rsidR="0053685B" w:rsidRPr="0053685B" w:rsidRDefault="0053685B" w:rsidP="0053685B">
      <w:r w:rsidRPr="0053685B">
        <w:pict w14:anchorId="79A751CD">
          <v:rect id="_x0000_i2230" style="width:0;height:1.5pt" o:hralign="center" o:hrstd="t" o:hr="t" fillcolor="#a0a0a0" stroked="f"/>
        </w:pict>
      </w:r>
    </w:p>
    <w:p w14:paraId="3E5E1E9D" w14:textId="77777777" w:rsidR="0053685B" w:rsidRPr="0053685B" w:rsidRDefault="0053685B" w:rsidP="0053685B">
      <w:r w:rsidRPr="0053685B">
        <w:t>Gartner: 40%+ of agentic AI projects will be cancelled by 2027. Most won't publish what went wrong.</w:t>
      </w:r>
    </w:p>
    <w:p w14:paraId="3BC93DE2" w14:textId="77777777" w:rsidR="0053685B" w:rsidRPr="0053685B" w:rsidRDefault="0053685B" w:rsidP="0053685B">
      <w:r w:rsidRPr="0053685B">
        <w:t>We have 25 experiments. Including everything that failed. This is the architectural journey to Compounding Intelligence.</w:t>
      </w:r>
    </w:p>
    <w:p w14:paraId="3257E091" w14:textId="77777777" w:rsidR="0053685B" w:rsidRPr="0053685B" w:rsidRDefault="0053685B" w:rsidP="0053685B">
      <w:r w:rsidRPr="0053685B">
        <w:t>(See graphic — Left: architecture progression. Right: every published claim with 95% CI.)</w:t>
      </w:r>
    </w:p>
    <w:p w14:paraId="704EEFDE" w14:textId="77777777" w:rsidR="0053685B" w:rsidRPr="0053685B" w:rsidRDefault="0053685B" w:rsidP="0053685B">
      <w:r w:rsidRPr="0053685B">
        <w:rPr>
          <w:b/>
          <w:bCs/>
        </w:rPr>
        <w:t>Phase A — Shared weight gating:</w:t>
      </w:r>
      <w:r w:rsidRPr="0053685B">
        <w:t xml:space="preserve"> The natural first architecture. Result: </w:t>
      </w:r>
      <w:r w:rsidRPr="0053685B">
        <w:rPr>
          <w:b/>
          <w:bCs/>
        </w:rPr>
        <w:t>49.3%.</w:t>
      </w:r>
      <w:r w:rsidRPr="0053685B">
        <w:t xml:space="preserve"> FALSIFIED.</w:t>
      </w:r>
    </w:p>
    <w:p w14:paraId="1F5505A5" w14:textId="77777777" w:rsidR="0053685B" w:rsidRPr="0053685B" w:rsidRDefault="0053685B" w:rsidP="0053685B">
      <w:r w:rsidRPr="0053685B">
        <w:t>Mechanism: shared gating on bounded features produces a weight vector dominated by whatever factors have the highest mean across all categories. High-mean factors crowd out category-specific discriminative factors. The scoring geometry was wrong at the foundation.</w:t>
      </w:r>
    </w:p>
    <w:p w14:paraId="1BC6574C" w14:textId="77777777" w:rsidR="0053685B" w:rsidRPr="0053685B" w:rsidRDefault="0053685B" w:rsidP="0053685B">
      <w:r w:rsidRPr="0053685B">
        <w:rPr>
          <w:b/>
          <w:bCs/>
        </w:rPr>
        <w:t>Phase B — Per-category weight matrices:</w:t>
      </w:r>
      <w:r w:rsidRPr="0053685B">
        <w:t xml:space="preserve"> The obvious fix. Result: </w:t>
      </w:r>
      <w:r w:rsidRPr="0053685B">
        <w:rPr>
          <w:b/>
          <w:bCs/>
        </w:rPr>
        <w:t>51.6%.</w:t>
      </w:r>
      <w:r w:rsidRPr="0053685B">
        <w:t xml:space="preserve"> +2.3pp. Statistically significant. Not operationally significant.</w:t>
      </w:r>
    </w:p>
    <w:p w14:paraId="230FB59C" w14:textId="77777777" w:rsidR="0053685B" w:rsidRPr="0053685B" w:rsidRDefault="0053685B" w:rsidP="0053685B">
      <w:r w:rsidRPr="0053685B">
        <w:t>Mechanism: better representation, same kernel. Per-category weights improved the representation. But the dot product was still magnitude-dominated. Primitive 1 of Compounding Intelligence (Inspectable Distance-Kernel Scoring) requires replacing the dot product — not just improving what feeds into it.</w:t>
      </w:r>
    </w:p>
    <w:p w14:paraId="2CB6E196" w14:textId="77777777" w:rsidR="0053685B" w:rsidRPr="0053685B" w:rsidRDefault="0053685B" w:rsidP="0053685B">
      <w:r w:rsidRPr="0053685B">
        <w:rPr>
          <w:b/>
          <w:bCs/>
        </w:rPr>
        <w:t>Phase C — Distance-kernel scoring:</w:t>
      </w:r>
      <w:r w:rsidRPr="0053685B">
        <w:t xml:space="preserve"> Replace dot product with L2 distance. Compile profile centroids from expert knowledge. Score by distance from nearest action centroid. Result: </w:t>
      </w:r>
      <w:r w:rsidRPr="0053685B">
        <w:rPr>
          <w:b/>
          <w:bCs/>
        </w:rPr>
        <w:t>97.9%.</w:t>
      </w:r>
      <w:r w:rsidRPr="0053685B">
        <w:t xml:space="preserve"> +46.6pp from Phase A. This is Compounding Intelligence at Level 1. (EXP-C1)</w:t>
      </w:r>
    </w:p>
    <w:p w14:paraId="7EF90F01" w14:textId="77777777" w:rsidR="0053685B" w:rsidRPr="0053685B" w:rsidRDefault="0053685B" w:rsidP="0053685B">
      <w:r w:rsidRPr="0053685B">
        <w:t>The lesson: the 46pp gap is about the scoring kernel. Getting that right was worth every failed experiment that found the wrong answer first. Compounding Intelligence was discovered through the failure record — not reverse-engineered from the desired conclusion.</w:t>
      </w:r>
    </w:p>
    <w:p w14:paraId="33C19F90" w14:textId="77777777" w:rsidR="0053685B" w:rsidRPr="0053685B" w:rsidRDefault="0053685B" w:rsidP="0053685B">
      <w:r w:rsidRPr="0053685B">
        <w:pict w14:anchorId="22FA1D6F">
          <v:rect id="_x0000_i2231" style="width:0;height:1.5pt" o:hralign="center" o:hrstd="t" o:hr="t" fillcolor="#a0a0a0" stroked="f"/>
        </w:pict>
      </w:r>
    </w:p>
    <w:p w14:paraId="26131714" w14:textId="77777777" w:rsidR="0053685B" w:rsidRPr="0053685B" w:rsidRDefault="0053685B" w:rsidP="0053685B">
      <w:r w:rsidRPr="0053685B">
        <w:rPr>
          <w:b/>
          <w:bCs/>
        </w:rPr>
        <w:lastRenderedPageBreak/>
        <w:t>Has your team published or shared what architectural directions you abandoned — and why?</w:t>
      </w:r>
      <w:r w:rsidRPr="0053685B">
        <w:t xml:space="preserve"> Failure analyses are far more valuable for production engineering than success cases — success is hard to generalize, failure has a mechanism.</w:t>
      </w:r>
    </w:p>
    <w:p w14:paraId="456923D8" w14:textId="77777777" w:rsidR="0053685B" w:rsidRPr="0053685B" w:rsidRDefault="0053685B" w:rsidP="0053685B">
      <w:r w:rsidRPr="0053685B">
        <w:t>#CompoundingIntelligence #MLEngineering #ProductionAI #ReproducibleAI #DetectionEngineering</w:t>
      </w:r>
    </w:p>
    <w:p w14:paraId="6D90FD8B" w14:textId="77777777" w:rsidR="0053685B" w:rsidRPr="0053685B" w:rsidRDefault="0053685B" w:rsidP="0053685B">
      <w:r w:rsidRPr="0053685B">
        <w:pict w14:anchorId="7047FDD1">
          <v:rect id="_x0000_i2232" style="width:0;height:1.5pt" o:hralign="center" o:hrstd="t" o:hr="t" fillcolor="#a0a0a0" stroked="f"/>
        </w:pict>
      </w:r>
    </w:p>
    <w:p w14:paraId="6E5BA2CC" w14:textId="77777777" w:rsidR="0053685B" w:rsidRPr="0053685B" w:rsidRDefault="0053685B" w:rsidP="0053685B">
      <w:r w:rsidRPr="0053685B">
        <w:pict w14:anchorId="14E13A9B">
          <v:rect id="_x0000_i2233" style="width:0;height:1.5pt" o:hralign="center" o:hrstd="t" o:hr="t" fillcolor="#a0a0a0" stroked="f"/>
        </w:pict>
      </w:r>
    </w:p>
    <w:p w14:paraId="4C815C20" w14:textId="77777777" w:rsidR="0053685B" w:rsidRPr="0053685B" w:rsidRDefault="0053685B" w:rsidP="0053685B">
      <w:pPr>
        <w:rPr>
          <w:b/>
          <w:bCs/>
        </w:rPr>
      </w:pPr>
      <w:r w:rsidRPr="0053685B">
        <w:rPr>
          <w:b/>
          <w:bCs/>
        </w:rPr>
        <w:t>SOC-13</w:t>
      </w:r>
    </w:p>
    <w:p w14:paraId="19B826BF" w14:textId="77777777" w:rsidR="0053685B" w:rsidRPr="0053685B" w:rsidRDefault="0053685B" w:rsidP="0053685B">
      <w:pPr>
        <w:rPr>
          <w:b/>
          <w:bCs/>
        </w:rPr>
      </w:pPr>
      <w:r w:rsidRPr="0053685B">
        <w:rPr>
          <w:b/>
          <w:bCs/>
        </w:rPr>
        <w:t>Title: We Ran 20 Adversarial Experiments. Then Published the 38% That Never Recovered.</w:t>
      </w:r>
    </w:p>
    <w:p w14:paraId="48B32F2C" w14:textId="77777777" w:rsidR="0053685B" w:rsidRPr="0053685B" w:rsidRDefault="0053685B" w:rsidP="0053685B">
      <w:pPr>
        <w:rPr>
          <w:b/>
          <w:bCs/>
        </w:rPr>
      </w:pPr>
      <w:r w:rsidRPr="0053685B">
        <w:rPr>
          <w:b/>
          <w:bCs/>
        </w:rPr>
        <w:t>Subtitle: Adversarial characterization is not pessimism — it's the evidence base for why binding gates in Compounding Intelligence are mandatory, not optional.</w:t>
      </w:r>
    </w:p>
    <w:p w14:paraId="1D259742" w14:textId="77777777" w:rsidR="0053685B" w:rsidRPr="0053685B" w:rsidRDefault="0053685B" w:rsidP="0053685B">
      <w:r w:rsidRPr="0053685B">
        <w:rPr>
          <w:b/>
          <w:bCs/>
        </w:rPr>
        <w:t>Graphic:</w:t>
      </w:r>
      <w:r w:rsidRPr="0053685B">
        <w:t xml:space="preserve"> Card D — soc_ai_we_broek_it_deliberately_march_20.jpg </w:t>
      </w:r>
      <w:r w:rsidRPr="0053685B">
        <w:rPr>
          <w:b/>
          <w:bCs/>
        </w:rPr>
        <w:t>Blog:</w:t>
      </w:r>
      <w:r w:rsidRPr="0053685B">
        <w:t xml:space="preserve"> </w:t>
      </w:r>
      <w:hyperlink r:id="rId43" w:history="1">
        <w:r w:rsidRPr="0053685B">
          <w:rPr>
            <w:rStyle w:val="Hyperlink"/>
          </w:rPr>
          <w:t>https://www.dakshineshwari.net/post/production-ai-that-delivers-consistent-kpi-backed-outcomes</w:t>
        </w:r>
      </w:hyperlink>
      <w:r w:rsidRPr="0053685B">
        <w:t xml:space="preserve"> </w:t>
      </w:r>
      <w:r w:rsidRPr="0053685B">
        <w:rPr>
          <w:b/>
          <w:bCs/>
        </w:rPr>
        <w:t>Engagement tier:</w:t>
      </w:r>
      <w:r w:rsidRPr="0053685B">
        <w:t xml:space="preserve"> HIGH | </w:t>
      </w:r>
      <w:r w:rsidRPr="0053685B">
        <w:rPr>
          <w:b/>
          <w:bCs/>
        </w:rPr>
        <w:t>Trend:</w:t>
      </w:r>
      <w:r w:rsidRPr="0053685B">
        <w:t xml:space="preserve"> Help Net Security: 80% of organizations report risky agent behaviors. The ones who can characterize the behavior can contain it.</w:t>
      </w:r>
    </w:p>
    <w:p w14:paraId="46288483" w14:textId="77777777" w:rsidR="0053685B" w:rsidRPr="0053685B" w:rsidRDefault="0053685B" w:rsidP="0053685B">
      <w:r w:rsidRPr="0053685B">
        <w:pict w14:anchorId="1F921391">
          <v:rect id="_x0000_i2234" style="width:0;height:1.5pt" o:hralign="center" o:hrstd="t" o:hr="t" fillcolor="#a0a0a0" stroked="f"/>
        </w:pict>
      </w:r>
    </w:p>
    <w:p w14:paraId="1B705EA6" w14:textId="77777777" w:rsidR="0053685B" w:rsidRPr="0053685B" w:rsidRDefault="0053685B" w:rsidP="0053685B">
      <w:r w:rsidRPr="0053685B">
        <w:t>Most AI vendors will show you what their system does when things go right. Very few will show you what it does when things go wrong — and fewer still will quantify it.</w:t>
      </w:r>
    </w:p>
    <w:p w14:paraId="40EBBD9A" w14:textId="77777777" w:rsidR="0053685B" w:rsidRPr="0053685B" w:rsidRDefault="0053685B" w:rsidP="0053685B">
      <w:r w:rsidRPr="0053685B">
        <w:t>We designed experiments specifically to break the Compounding Intelligence architecture and measure how it broke. Primitive 5 — Adversarial Characterization — requires this. The claim is not just that the system gets smarter, but that the failure modes are known and bounded.</w:t>
      </w:r>
    </w:p>
    <w:p w14:paraId="2ED598BC" w14:textId="77777777" w:rsidR="0053685B" w:rsidRPr="0053685B" w:rsidRDefault="0053685B" w:rsidP="0053685B">
      <w:r w:rsidRPr="0053685B">
        <w:t>(See graphic — three panels. Left: damage speed. Center: recovery distribution. Right: poisoning resilience.)</w:t>
      </w:r>
    </w:p>
    <w:p w14:paraId="53512B54" w14:textId="77777777" w:rsidR="0053685B" w:rsidRPr="0053685B" w:rsidRDefault="0053685B" w:rsidP="0053685B">
      <w:r w:rsidRPr="0053685B">
        <w:rPr>
          <w:b/>
          <w:bCs/>
        </w:rPr>
        <w:t>EXP-OP2: Harmful operator injection</w:t>
      </w:r>
    </w:p>
    <w:p w14:paraId="6BF816D8" w14:textId="77777777" w:rsidR="0053685B" w:rsidRPr="0053685B" w:rsidRDefault="0053685B" w:rsidP="0053685B">
      <w:r w:rsidRPr="0053685B">
        <w:t>100 seeds per condition. Analyst feedback biased toward incorrect decisions — simulating analyst fatigue, adversarial insider behavior, systematic mislabeling.</w:t>
      </w:r>
    </w:p>
    <w:p w14:paraId="27915ACD" w14:textId="77777777" w:rsidR="0053685B" w:rsidRPr="0053685B" w:rsidRDefault="0053685B" w:rsidP="0053685B">
      <w:r w:rsidRPr="0053685B">
        <w:t>Results:</w:t>
      </w:r>
    </w:p>
    <w:p w14:paraId="0E55278B" w14:textId="77777777" w:rsidR="0053685B" w:rsidRPr="0053685B" w:rsidRDefault="0053685B" w:rsidP="0053685B">
      <w:pPr>
        <w:numPr>
          <w:ilvl w:val="0"/>
          <w:numId w:val="15"/>
        </w:numPr>
      </w:pPr>
      <w:r w:rsidRPr="0053685B">
        <w:t xml:space="preserve">Damage speed: centroid drift within </w:t>
      </w:r>
      <w:r w:rsidRPr="0053685B">
        <w:rPr>
          <w:b/>
          <w:bCs/>
        </w:rPr>
        <w:t>50 decisions</w:t>
      </w:r>
    </w:p>
    <w:p w14:paraId="73DAB465" w14:textId="77777777" w:rsidR="0053685B" w:rsidRPr="0053685B" w:rsidRDefault="0053685B" w:rsidP="0053685B">
      <w:pPr>
        <w:numPr>
          <w:ilvl w:val="0"/>
          <w:numId w:val="15"/>
        </w:numPr>
      </w:pPr>
      <w:r w:rsidRPr="0053685B">
        <w:lastRenderedPageBreak/>
        <w:t xml:space="preserve">Recovery: </w:t>
      </w:r>
      <w:r w:rsidRPr="0053685B">
        <w:rPr>
          <w:b/>
          <w:bCs/>
        </w:rPr>
        <w:t>bimodal</w:t>
      </w:r>
      <w:r w:rsidRPr="0053685B">
        <w:t xml:space="preserve"> — either recovery by decision ~251 or no recovery</w:t>
      </w:r>
    </w:p>
    <w:p w14:paraId="284769AC" w14:textId="77777777" w:rsidR="0053685B" w:rsidRPr="0053685B" w:rsidRDefault="0053685B" w:rsidP="0053685B">
      <w:pPr>
        <w:numPr>
          <w:ilvl w:val="0"/>
          <w:numId w:val="15"/>
        </w:numPr>
      </w:pPr>
      <w:r w:rsidRPr="0053685B">
        <w:t xml:space="preserve">Non-recovery rate: </w:t>
      </w:r>
      <w:r w:rsidRPr="0053685B">
        <w:rPr>
          <w:b/>
          <w:bCs/>
        </w:rPr>
        <w:t>38%</w:t>
      </w:r>
      <w:r w:rsidRPr="0053685B">
        <w:t xml:space="preserve"> (95% CI: 29–48%, N=100). Stable on re-run. 2 of 3 scenario types: no recovery.</w:t>
      </w:r>
    </w:p>
    <w:p w14:paraId="56ADC360" w14:textId="77777777" w:rsidR="0053685B" w:rsidRPr="0053685B" w:rsidRDefault="0053685B" w:rsidP="0053685B">
      <w:r w:rsidRPr="0053685B">
        <w:rPr>
          <w:b/>
          <w:bCs/>
        </w:rPr>
        <w:t>EXP-S2r: Poisoning resilience with Compounding Intelligence gates</w:t>
      </w:r>
    </w:p>
    <w:p w14:paraId="632D162F" w14:textId="77777777" w:rsidR="0053685B" w:rsidRPr="0053685B" w:rsidRDefault="0053685B" w:rsidP="0053685B">
      <w:r w:rsidRPr="0053685B">
        <w:t xml:space="preserve">With synthesis gates active (Primitive 6): </w:t>
      </w:r>
      <w:r w:rsidRPr="0053685B">
        <w:rPr>
          <w:b/>
          <w:bCs/>
        </w:rPr>
        <w:t>≤2pp degradation at 30% poison rate.</w:t>
      </w:r>
      <w:r w:rsidRPr="0053685B">
        <w:t xml:space="preserve"> AUAC flat from 0% to 30% poison. Without gates: poisoning propagates through the centroid across the entire category.</w:t>
      </w:r>
    </w:p>
    <w:p w14:paraId="53B900E2" w14:textId="77777777" w:rsidR="0053685B" w:rsidRPr="0053685B" w:rsidRDefault="0053685B" w:rsidP="0053685B">
      <w:r w:rsidRPr="0053685B">
        <w:t>The architectural conclusion: with Primitives 5 and 6 working together, 38% of adversarial conditions don't recover autonomously, but damage is bounded and rollback triggers fire on measurable criteria. Without them: 38% of adversarial conditions produce uncontained degradation.</w:t>
      </w:r>
    </w:p>
    <w:p w14:paraId="7B63C8F2" w14:textId="77777777" w:rsidR="0053685B" w:rsidRPr="0053685B" w:rsidRDefault="0053685B" w:rsidP="0053685B">
      <w:r w:rsidRPr="0053685B">
        <w:t>The 38% is why we published it. If you know 38% won't recover, you design the Compounding Intelligence rollback architecture to handle that. If you don't know, you assume recovery — and discover you were wrong in production.</w:t>
      </w:r>
    </w:p>
    <w:p w14:paraId="3E20ECDE" w14:textId="77777777" w:rsidR="0053685B" w:rsidRPr="0053685B" w:rsidRDefault="0053685B" w:rsidP="0053685B">
      <w:r w:rsidRPr="0053685B">
        <w:pict w14:anchorId="4205718D">
          <v:rect id="_x0000_i2235" style="width:0;height:1.5pt" o:hralign="center" o:hrstd="t" o:hr="t" fillcolor="#a0a0a0" stroked="f"/>
        </w:pict>
      </w:r>
    </w:p>
    <w:p w14:paraId="102BCB5B" w14:textId="77777777" w:rsidR="0053685B" w:rsidRPr="0053685B" w:rsidRDefault="0053685B" w:rsidP="0053685B">
      <w:r w:rsidRPr="0053685B">
        <w:rPr>
          <w:b/>
          <w:bCs/>
        </w:rPr>
        <w:t>What's your adversarial testing methodology for production AI systems?</w:t>
      </w:r>
      <w:r w:rsidRPr="0053685B">
        <w:t xml:space="preserve"> Have you measured the non-recovery rate under analyst feedback bias or systematic mislabeling? The 38% non-recovery rate only appears under adversarial conditions — and those conditions exist in every real SOC.</w:t>
      </w:r>
    </w:p>
    <w:p w14:paraId="7B251934" w14:textId="77777777" w:rsidR="0053685B" w:rsidRPr="0053685B" w:rsidRDefault="0053685B" w:rsidP="0053685B">
      <w:r w:rsidRPr="0053685B">
        <w:t>#AISafety #CompoundingIntelligence #SOC #AdversarialTesting #ProductionAI</w:t>
      </w:r>
    </w:p>
    <w:p w14:paraId="5944D41A" w14:textId="77777777" w:rsidR="0053685B" w:rsidRPr="0053685B" w:rsidRDefault="0053685B" w:rsidP="0053685B">
      <w:r w:rsidRPr="0053685B">
        <w:pict w14:anchorId="65E1F9D3">
          <v:rect id="_x0000_i2236" style="width:0;height:1.5pt" o:hralign="center" o:hrstd="t" o:hr="t" fillcolor="#a0a0a0" stroked="f"/>
        </w:pict>
      </w:r>
    </w:p>
    <w:p w14:paraId="4089DF28" w14:textId="77777777" w:rsidR="0053685B" w:rsidRPr="0053685B" w:rsidRDefault="0053685B" w:rsidP="0053685B">
      <w:r w:rsidRPr="0053685B">
        <w:pict w14:anchorId="2939F80F">
          <v:rect id="_x0000_i2237" style="width:0;height:1.5pt" o:hralign="center" o:hrstd="t" o:hr="t" fillcolor="#a0a0a0" stroked="f"/>
        </w:pict>
      </w:r>
    </w:p>
    <w:p w14:paraId="0442E916" w14:textId="77777777" w:rsidR="0053685B" w:rsidRPr="0053685B" w:rsidRDefault="0053685B" w:rsidP="0053685B">
      <w:pPr>
        <w:rPr>
          <w:b/>
          <w:bCs/>
        </w:rPr>
      </w:pPr>
      <w:r w:rsidRPr="0053685B">
        <w:rPr>
          <w:b/>
          <w:bCs/>
        </w:rPr>
        <w:t>SOC-14</w:t>
      </w:r>
    </w:p>
    <w:p w14:paraId="15F4A585" w14:textId="77777777" w:rsidR="0053685B" w:rsidRPr="0053685B" w:rsidRDefault="0053685B" w:rsidP="0053685B">
      <w:pPr>
        <w:rPr>
          <w:b/>
          <w:bCs/>
        </w:rPr>
      </w:pPr>
      <w:r w:rsidRPr="0053685B">
        <w:rPr>
          <w:b/>
          <w:bCs/>
        </w:rPr>
        <w:t>Title: Two Kinds of Knowledge. One Must Be Protected From the Other.</w:t>
      </w:r>
    </w:p>
    <w:p w14:paraId="657E9F74" w14:textId="77777777" w:rsidR="0053685B" w:rsidRPr="0053685B" w:rsidRDefault="0053685B" w:rsidP="0053685B">
      <w:pPr>
        <w:rPr>
          <w:b/>
          <w:bCs/>
        </w:rPr>
      </w:pPr>
      <w:r w:rsidRPr="0053685B">
        <w:rPr>
          <w:b/>
          <w:bCs/>
        </w:rPr>
        <w:t>Subtitle: μ = accumulated experience. σ = current awareness. Uncontrolled drift: 0.71–0.91 Frobenius. Controlled: 0.055. The firewall is the architecture.</w:t>
      </w:r>
    </w:p>
    <w:p w14:paraId="45B81190" w14:textId="77777777" w:rsidR="0053685B" w:rsidRPr="0053685B" w:rsidRDefault="0053685B" w:rsidP="0053685B">
      <w:r w:rsidRPr="0053685B">
        <w:rPr>
          <w:b/>
          <w:bCs/>
        </w:rPr>
        <w:t>Graphic:</w:t>
      </w:r>
      <w:r w:rsidRPr="0053685B">
        <w:t xml:space="preserve"> Card H — soc_i_two_kinds_of_knowledge.jpg </w:t>
      </w:r>
      <w:r w:rsidRPr="0053685B">
        <w:rPr>
          <w:b/>
          <w:bCs/>
        </w:rPr>
        <w:t>Blog:</w:t>
      </w:r>
      <w:r w:rsidRPr="0053685B">
        <w:t xml:space="preserve"> </w:t>
      </w:r>
      <w:hyperlink r:id="rId44" w:history="1">
        <w:r w:rsidRPr="0053685B">
          <w:rPr>
            <w:rStyle w:val="Hyperlink"/>
          </w:rPr>
          <w:t>https://www.dakshineshwari.net/post/production-ai-that-delivers-consistent-kpi-backed-outcomes</w:t>
        </w:r>
      </w:hyperlink>
      <w:r w:rsidRPr="0053685B">
        <w:t xml:space="preserve"> </w:t>
      </w:r>
      <w:r w:rsidRPr="0053685B">
        <w:rPr>
          <w:b/>
          <w:bCs/>
        </w:rPr>
        <w:t>Engagement tier:</w:t>
      </w:r>
      <w:r w:rsidRPr="0053685B">
        <w:t xml:space="preserve"> HIGH | </w:t>
      </w:r>
      <w:r w:rsidRPr="0053685B">
        <w:rPr>
          <w:b/>
          <w:bCs/>
        </w:rPr>
        <w:t>Trend:</w:t>
      </w:r>
      <w:r w:rsidRPr="0053685B">
        <w:t xml:space="preserve"> Production AI memory architecture — μ/σ separation is the primitive most missing from deployed agentic systems</w:t>
      </w:r>
    </w:p>
    <w:p w14:paraId="418694C8" w14:textId="77777777" w:rsidR="0053685B" w:rsidRPr="0053685B" w:rsidRDefault="0053685B" w:rsidP="0053685B">
      <w:r w:rsidRPr="0053685B">
        <w:pict w14:anchorId="2FEE1A36">
          <v:rect id="_x0000_i2238" style="width:0;height:1.5pt" o:hralign="center" o:hrstd="t" o:hr="t" fillcolor="#a0a0a0" stroked="f"/>
        </w:pict>
      </w:r>
    </w:p>
    <w:p w14:paraId="6306A3D5" w14:textId="77777777" w:rsidR="0053685B" w:rsidRPr="0053685B" w:rsidRDefault="0053685B" w:rsidP="0053685B">
      <w:r w:rsidRPr="0053685B">
        <w:lastRenderedPageBreak/>
        <w:t>Every AI system that learns from experience contains two kinds of knowledge. Compounding Intelligence makes the distinction explicit and architectural:</w:t>
      </w:r>
    </w:p>
    <w:p w14:paraId="10C800CB" w14:textId="77777777" w:rsidR="0053685B" w:rsidRPr="0053685B" w:rsidRDefault="0053685B" w:rsidP="0053685B">
      <w:r w:rsidRPr="0053685B">
        <w:rPr>
          <w:b/>
          <w:bCs/>
        </w:rPr>
        <w:t>μ — Accumulated experience.</w:t>
      </w:r>
      <w:r w:rsidRPr="0053685B">
        <w:t xml:space="preserve"> The centroid: the 12-month pattern of what escalate, monitor, and suppress look like for this specific firm. Slow to build. Essential to preserve. This is what the Compounding Intelligence moat is made of.</w:t>
      </w:r>
    </w:p>
    <w:p w14:paraId="63D31A20" w14:textId="77777777" w:rsidR="0053685B" w:rsidRPr="0053685B" w:rsidRDefault="0053685B" w:rsidP="0053685B">
      <w:r w:rsidRPr="0053685B">
        <w:rPr>
          <w:b/>
          <w:bCs/>
        </w:rPr>
        <w:t>σ — Current awareness.</w:t>
      </w:r>
      <w:r w:rsidRPr="0053685B">
        <w:t xml:space="preserve"> The context available at inference time: today's threat intel, the current alert's factor values. Fast to change. Should influence the decision. </w:t>
      </w:r>
      <w:r w:rsidRPr="0053685B">
        <w:rPr>
          <w:b/>
          <w:bCs/>
        </w:rPr>
        <w:t>Must not update the centroid.</w:t>
      </w:r>
    </w:p>
    <w:p w14:paraId="349E282D" w14:textId="77777777" w:rsidR="0053685B" w:rsidRPr="0053685B" w:rsidRDefault="0053685B" w:rsidP="0053685B">
      <w:r w:rsidRPr="0053685B">
        <w:t xml:space="preserve">The μ/σ separation is Primitive 3 of the Compounding Intelligence architecture — the architectural firewall between accumulated experience and current awareness. When it holds: Frobenius divergence = </w:t>
      </w:r>
      <w:r w:rsidRPr="0053685B">
        <w:rPr>
          <w:b/>
          <w:bCs/>
        </w:rPr>
        <w:t>0.0028</w:t>
      </w:r>
      <w:r w:rsidRPr="0053685B">
        <w:t xml:space="preserve"> (EXP-S3). When it breaks: the centroid is contaminated by transient context.</w:t>
      </w:r>
    </w:p>
    <w:p w14:paraId="32780510" w14:textId="77777777" w:rsidR="0053685B" w:rsidRPr="0053685B" w:rsidRDefault="0053685B" w:rsidP="0053685B">
      <w:r w:rsidRPr="0053685B">
        <w:t>(See graphic — Left: uncontrolled drift. Right: controlled Compounding Intelligence learning.)</w:t>
      </w:r>
    </w:p>
    <w:p w14:paraId="416711ED" w14:textId="77777777" w:rsidR="0053685B" w:rsidRPr="0053685B" w:rsidRDefault="0053685B" w:rsidP="0053685B">
      <w:r w:rsidRPr="0053685B">
        <w:rPr>
          <w:b/>
          <w:bCs/>
        </w:rPr>
        <w:t>Left panel — UNCONTROLLED drift:</w:t>
      </w:r>
    </w:p>
    <w:p w14:paraId="2A278625" w14:textId="77777777" w:rsidR="0053685B" w:rsidRPr="0053685B" w:rsidRDefault="0053685B" w:rsidP="0053685B">
      <w:r w:rsidRPr="0053685B">
        <w:t>Three scenarios where transient influence bleeds into centroid updates:</w:t>
      </w:r>
    </w:p>
    <w:p w14:paraId="4951F323" w14:textId="77777777" w:rsidR="0053685B" w:rsidRPr="0053685B" w:rsidRDefault="0053685B" w:rsidP="0053685B">
      <w:pPr>
        <w:numPr>
          <w:ilvl w:val="0"/>
          <w:numId w:val="16"/>
        </w:numPr>
      </w:pPr>
      <w:r w:rsidRPr="0053685B">
        <w:t xml:space="preserve">Post-incident escalation pressure: Frobenius = </w:t>
      </w:r>
      <w:r w:rsidRPr="0053685B">
        <w:rPr>
          <w:b/>
          <w:bCs/>
        </w:rPr>
        <w:t>0.9054</w:t>
      </w:r>
      <w:r w:rsidRPr="0053685B">
        <w:t xml:space="preserve"> (6× above design guard of 0.15). Recovery at decision 251.</w:t>
      </w:r>
    </w:p>
    <w:p w14:paraId="67E95A4F" w14:textId="77777777" w:rsidR="0053685B" w:rsidRPr="0053685B" w:rsidRDefault="0053685B" w:rsidP="0053685B">
      <w:pPr>
        <w:numPr>
          <w:ilvl w:val="0"/>
          <w:numId w:val="16"/>
        </w:numPr>
      </w:pPr>
      <w:r w:rsidRPr="0053685B">
        <w:t xml:space="preserve">Alert fatigue: Frobenius = </w:t>
      </w:r>
      <w:r w:rsidRPr="0053685B">
        <w:rPr>
          <w:b/>
          <w:bCs/>
        </w:rPr>
        <w:t>0.712</w:t>
      </w:r>
      <w:r w:rsidRPr="0053685B">
        <w:t xml:space="preserve"> (4.7× above guard). </w:t>
      </w:r>
      <w:r w:rsidRPr="0053685B">
        <w:rPr>
          <w:b/>
          <w:bCs/>
        </w:rPr>
        <w:t>No recovery.</w:t>
      </w:r>
    </w:p>
    <w:p w14:paraId="7E3A654F" w14:textId="77777777" w:rsidR="0053685B" w:rsidRPr="0053685B" w:rsidRDefault="0053685B" w:rsidP="0053685B">
      <w:pPr>
        <w:numPr>
          <w:ilvl w:val="0"/>
          <w:numId w:val="16"/>
        </w:numPr>
      </w:pPr>
      <w:r w:rsidRPr="0053685B">
        <w:t xml:space="preserve">Expertise gradient: Frobenius = </w:t>
      </w:r>
      <w:r w:rsidRPr="0053685B">
        <w:rPr>
          <w:b/>
          <w:bCs/>
        </w:rPr>
        <w:t>0.7729</w:t>
      </w:r>
      <w:r w:rsidRPr="0053685B">
        <w:t xml:space="preserve"> (5.1× above guard). </w:t>
      </w:r>
      <w:r w:rsidRPr="0053685B">
        <w:rPr>
          <w:b/>
          <w:bCs/>
        </w:rPr>
        <w:t>No recovery.</w:t>
      </w:r>
    </w:p>
    <w:p w14:paraId="214D7506" w14:textId="77777777" w:rsidR="0053685B" w:rsidRPr="0053685B" w:rsidRDefault="0053685B" w:rsidP="0053685B">
      <w:r w:rsidRPr="0053685B">
        <w:t>When μ is contaminated by transient patterns, the Compounding Intelligence centroid drifts away from the institutional baseline. In 2 of 3 conditions, it never returns. The institutional memory is gone — permanently.</w:t>
      </w:r>
    </w:p>
    <w:p w14:paraId="338F1B42" w14:textId="77777777" w:rsidR="0053685B" w:rsidRPr="0053685B" w:rsidRDefault="0053685B" w:rsidP="0053685B">
      <w:r w:rsidRPr="0053685B">
        <w:rPr>
          <w:b/>
          <w:bCs/>
        </w:rPr>
        <w:t>Right panel — CONTROLLED Compounding Intelligence:</w:t>
      </w:r>
    </w:p>
    <w:p w14:paraId="14156FAC" w14:textId="77777777" w:rsidR="0053685B" w:rsidRPr="0053685B" w:rsidRDefault="0053685B" w:rsidP="0053685B">
      <w:r w:rsidRPr="0053685B">
        <w:t xml:space="preserve">Same conditions. Three convergent lines maxing at </w:t>
      </w:r>
      <w:r w:rsidRPr="0053685B">
        <w:rPr>
          <w:b/>
          <w:bCs/>
        </w:rPr>
        <w:t>0.053</w:t>
      </w:r>
      <w:r w:rsidRPr="0053685B">
        <w:t xml:space="preserve"> Frobenius. Design guard never approached. The μ/σ separation is holding.</w:t>
      </w:r>
    </w:p>
    <w:p w14:paraId="1569D1E9" w14:textId="77777777" w:rsidR="0053685B" w:rsidRPr="0053685B" w:rsidRDefault="0053685B" w:rsidP="0053685B">
      <w:r w:rsidRPr="0053685B">
        <w:rPr>
          <w:b/>
          <w:bCs/>
        </w:rPr>
        <w:t>The visual contrast is the argument:</w:t>
      </w:r>
      <w:r w:rsidRPr="0053685B">
        <w:t xml:space="preserve"> 0.71–0.91 uncontrolled vs. 0.055 controlled. 100× difference. This is what Primitive 3 protects.</w:t>
      </w:r>
    </w:p>
    <w:p w14:paraId="17A68282" w14:textId="77777777" w:rsidR="0053685B" w:rsidRPr="0053685B" w:rsidRDefault="0053685B" w:rsidP="0053685B">
      <w:r w:rsidRPr="0053685B">
        <w:rPr>
          <w:b/>
          <w:bCs/>
        </w:rPr>
        <w:t>Implementation:</w:t>
      </w:r>
      <w:r w:rsidRPr="0053685B">
        <w:t xml:space="preserve"> μ updated only on gated write-back, after stability criterion, from verified outcomes, with asymmetric penalty (η_neg = 20η). σ computed fresh at inference time, never written to the centroid. Architecturally separate paths.</w:t>
      </w:r>
    </w:p>
    <w:p w14:paraId="69E964CE" w14:textId="77777777" w:rsidR="0053685B" w:rsidRPr="0053685B" w:rsidRDefault="0053685B" w:rsidP="0053685B">
      <w:r w:rsidRPr="0053685B">
        <w:lastRenderedPageBreak/>
        <w:pict w14:anchorId="5C705D63">
          <v:rect id="_x0000_i2239" style="width:0;height:1.5pt" o:hralign="center" o:hrstd="t" o:hr="t" fillcolor="#a0a0a0" stroked="f"/>
        </w:pict>
      </w:r>
    </w:p>
    <w:p w14:paraId="39CD19CA" w14:textId="77777777" w:rsidR="0053685B" w:rsidRPr="0053685B" w:rsidRDefault="0053685B" w:rsidP="0053685B">
      <w:r w:rsidRPr="0053685B">
        <w:rPr>
          <w:b/>
          <w:bCs/>
        </w:rPr>
        <w:t>Does your production agent architecture have a μ/σ separation — a firewall between accumulated institutional memory and current context?</w:t>
      </w:r>
      <w:r w:rsidRPr="0053685B">
        <w:t xml:space="preserve"> Specifically: can transient context contaminate the learned policy? In most architectures I've seen, the answer is yes — because there's no separate write path for accumulated vs. current knowledge.</w:t>
      </w:r>
    </w:p>
    <w:p w14:paraId="0C6323E4" w14:textId="77777777" w:rsidR="0053685B" w:rsidRPr="0053685B" w:rsidRDefault="0053685B" w:rsidP="0053685B">
      <w:r w:rsidRPr="0053685B">
        <w:t>#CompoundingIntelligence #SOC #ProductionAI #AgenticAI #MLEngineering #AISafety</w:t>
      </w:r>
    </w:p>
    <w:p w14:paraId="52649C92" w14:textId="77777777" w:rsidR="0053685B" w:rsidRPr="0053685B" w:rsidRDefault="0053685B" w:rsidP="0053685B">
      <w:r w:rsidRPr="0053685B">
        <w:pict w14:anchorId="5DBB7BA6">
          <v:rect id="_x0000_i2240" style="width:0;height:1.5pt" o:hralign="center" o:hrstd="t" o:hr="t" fillcolor="#a0a0a0" stroked="f"/>
        </w:pict>
      </w:r>
    </w:p>
    <w:p w14:paraId="78D77676" w14:textId="77777777" w:rsidR="0053685B" w:rsidRPr="0053685B" w:rsidRDefault="0053685B" w:rsidP="0053685B">
      <w:r w:rsidRPr="0053685B">
        <w:pict w14:anchorId="7C838397">
          <v:rect id="_x0000_i2241" style="width:0;height:1.5pt" o:hralign="center" o:hrstd="t" o:hr="t" fillcolor="#a0a0a0" stroked="f"/>
        </w:pict>
      </w:r>
    </w:p>
    <w:p w14:paraId="7CE87C82" w14:textId="77777777" w:rsidR="0053685B" w:rsidRPr="0053685B" w:rsidRDefault="0053685B" w:rsidP="0053685B">
      <w:pPr>
        <w:rPr>
          <w:b/>
          <w:bCs/>
        </w:rPr>
      </w:pPr>
      <w:r w:rsidRPr="0053685B">
        <w:rPr>
          <w:b/>
          <w:bCs/>
        </w:rPr>
        <w:t>SOC-15</w:t>
      </w:r>
    </w:p>
    <w:p w14:paraId="7DFD79F0" w14:textId="77777777" w:rsidR="0053685B" w:rsidRPr="0053685B" w:rsidRDefault="0053685B" w:rsidP="0053685B">
      <w:pPr>
        <w:rPr>
          <w:b/>
          <w:bCs/>
        </w:rPr>
      </w:pPr>
      <w:r w:rsidRPr="0053685B">
        <w:rPr>
          <w:b/>
          <w:bCs/>
        </w:rPr>
        <w:t>Title: Every Claim Has an Experiment ID. If You Can't Cite the Experiment, You Can't Make the Claim.</w:t>
      </w:r>
    </w:p>
    <w:p w14:paraId="003BEFFE" w14:textId="77777777" w:rsidR="0053685B" w:rsidRPr="0053685B" w:rsidRDefault="0053685B" w:rsidP="0053685B">
      <w:pPr>
        <w:rPr>
          <w:b/>
          <w:bCs/>
        </w:rPr>
      </w:pPr>
      <w:r w:rsidRPr="0053685B">
        <w:rPr>
          <w:b/>
          <w:bCs/>
        </w:rPr>
        <w:t>Subtitle: 25 experiments. PASS, FAIL, FALSIFIED. All published. This is what research-backed Compounding Intelligence looks like — and why it's rare.</w:t>
      </w:r>
    </w:p>
    <w:p w14:paraId="167283DF" w14:textId="77777777" w:rsidR="0053685B" w:rsidRPr="0053685B" w:rsidRDefault="0053685B" w:rsidP="0053685B">
      <w:r w:rsidRPr="0053685B">
        <w:rPr>
          <w:b/>
          <w:bCs/>
        </w:rPr>
        <w:t>Graphic:</w:t>
      </w:r>
      <w:r w:rsidRPr="0053685B">
        <w:t xml:space="preserve"> Card G — soc_ai_3_architectures_2_abandoned.jpg </w:t>
      </w:r>
      <w:r w:rsidRPr="0053685B">
        <w:rPr>
          <w:b/>
          <w:bCs/>
        </w:rPr>
        <w:t>Blog:</w:t>
      </w:r>
      <w:r w:rsidRPr="0053685B">
        <w:t xml:space="preserve"> </w:t>
      </w:r>
      <w:hyperlink r:id="rId45" w:history="1">
        <w:r w:rsidRPr="0053685B">
          <w:rPr>
            <w:rStyle w:val="Hyperlink"/>
          </w:rPr>
          <w:t>https://www.dakshineshwari.net/post/cross-graph-attention-mathematical-foundation-with-experimental-validation</w:t>
        </w:r>
      </w:hyperlink>
      <w:r w:rsidRPr="0053685B">
        <w:t xml:space="preserve"> </w:t>
      </w:r>
      <w:r w:rsidRPr="0053685B">
        <w:rPr>
          <w:b/>
          <w:bCs/>
        </w:rPr>
        <w:t>Engagement tier:</w:t>
      </w:r>
      <w:r w:rsidRPr="0053685B">
        <w:t xml:space="preserve"> MEDIUM-HIGH | </w:t>
      </w:r>
      <w:r w:rsidRPr="0053685B">
        <w:rPr>
          <w:b/>
          <w:bCs/>
        </w:rPr>
        <w:t>Trend:</w:t>
      </w:r>
      <w:r w:rsidRPr="0053685B">
        <w:t xml:space="preserve"> Trust in AI vendors — enterprise buyers can no longer distinguish real results from polished demos</w:t>
      </w:r>
    </w:p>
    <w:p w14:paraId="4239B603" w14:textId="77777777" w:rsidR="0053685B" w:rsidRPr="0053685B" w:rsidRDefault="0053685B" w:rsidP="0053685B">
      <w:r w:rsidRPr="0053685B">
        <w:pict w14:anchorId="5C5C3476">
          <v:rect id="_x0000_i2242" style="width:0;height:1.5pt" o:hralign="center" o:hrstd="t" o:hr="t" fillcolor="#a0a0a0" stroked="f"/>
        </w:pict>
      </w:r>
    </w:p>
    <w:p w14:paraId="3B087B8B" w14:textId="77777777" w:rsidR="0053685B" w:rsidRPr="0053685B" w:rsidRDefault="0053685B" w:rsidP="0053685B">
      <w:r w:rsidRPr="0053685B">
        <w:t>A standard is forming in production AI: vendors who can cite experiments vs. vendors who can cite demos.</w:t>
      </w:r>
    </w:p>
    <w:p w14:paraId="4F786979" w14:textId="77777777" w:rsidR="0053685B" w:rsidRPr="0053685B" w:rsidRDefault="0053685B" w:rsidP="0053685B">
      <w:r w:rsidRPr="0053685B">
        <w:t xml:space="preserve">For the Compounding Intelligence architecture, the rule is simple: </w:t>
      </w:r>
      <w:r w:rsidRPr="0053685B">
        <w:rPr>
          <w:b/>
          <w:bCs/>
        </w:rPr>
        <w:t>every claim has an experiment ID. If you can't cite the experiment, you can't make the claim.</w:t>
      </w:r>
    </w:p>
    <w:p w14:paraId="597328F6" w14:textId="77777777" w:rsidR="0053685B" w:rsidRPr="0053685B" w:rsidRDefault="0053685B" w:rsidP="0053685B">
      <w:r w:rsidRPr="0053685B">
        <w:t>(See graphic — Left: architecture progression with experiment labels. Right: every published claim with 95% CIs.)</w:t>
      </w:r>
    </w:p>
    <w:p w14:paraId="31F755B0" w14:textId="77777777" w:rsidR="0053685B" w:rsidRPr="0053685B" w:rsidRDefault="0053685B" w:rsidP="0053685B">
      <w:r w:rsidRPr="0053685B">
        <w:rPr>
          <w:b/>
          <w:bCs/>
        </w:rPr>
        <w:t>The complete record — selected entries: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27"/>
        <w:gridCol w:w="2146"/>
        <w:gridCol w:w="1125"/>
        <w:gridCol w:w="1105"/>
      </w:tblGrid>
      <w:tr w:rsidR="0053685B" w:rsidRPr="0053685B" w14:paraId="62CF36E4" w14:textId="77777777">
        <w:trPr>
          <w:tblHeader/>
          <w:tblCellSpacing w:w="15" w:type="dxa"/>
        </w:trPr>
        <w:tc>
          <w:tcPr>
            <w:tcW w:w="0" w:type="auto"/>
            <w:vAlign w:val="center"/>
            <w:hideMark/>
          </w:tcPr>
          <w:p w14:paraId="789EFF20" w14:textId="77777777" w:rsidR="0053685B" w:rsidRPr="0053685B" w:rsidRDefault="0053685B" w:rsidP="0053685B">
            <w:pPr>
              <w:rPr>
                <w:b/>
                <w:bCs/>
              </w:rPr>
            </w:pPr>
            <w:r w:rsidRPr="0053685B">
              <w:rPr>
                <w:b/>
                <w:bCs/>
              </w:rPr>
              <w:t>Claim</w:t>
            </w:r>
          </w:p>
        </w:tc>
        <w:tc>
          <w:tcPr>
            <w:tcW w:w="0" w:type="auto"/>
            <w:vAlign w:val="center"/>
            <w:hideMark/>
          </w:tcPr>
          <w:p w14:paraId="06AE65B1" w14:textId="77777777" w:rsidR="0053685B" w:rsidRPr="0053685B" w:rsidRDefault="0053685B" w:rsidP="0053685B">
            <w:pPr>
              <w:rPr>
                <w:b/>
                <w:bCs/>
              </w:rPr>
            </w:pPr>
            <w:r w:rsidRPr="0053685B">
              <w:rPr>
                <w:b/>
                <w:bCs/>
              </w:rPr>
              <w:t>Experiment</w:t>
            </w:r>
          </w:p>
        </w:tc>
        <w:tc>
          <w:tcPr>
            <w:tcW w:w="0" w:type="auto"/>
            <w:vAlign w:val="center"/>
            <w:hideMark/>
          </w:tcPr>
          <w:p w14:paraId="6B7FDC8A" w14:textId="77777777" w:rsidR="0053685B" w:rsidRPr="0053685B" w:rsidRDefault="0053685B" w:rsidP="0053685B">
            <w:pPr>
              <w:rPr>
                <w:b/>
                <w:bCs/>
              </w:rPr>
            </w:pPr>
            <w:r w:rsidRPr="0053685B">
              <w:rPr>
                <w:b/>
                <w:bCs/>
              </w:rPr>
              <w:t>Result</w:t>
            </w:r>
          </w:p>
        </w:tc>
        <w:tc>
          <w:tcPr>
            <w:tcW w:w="0" w:type="auto"/>
            <w:vAlign w:val="center"/>
            <w:hideMark/>
          </w:tcPr>
          <w:p w14:paraId="233C7E8A" w14:textId="77777777" w:rsidR="0053685B" w:rsidRPr="0053685B" w:rsidRDefault="0053685B" w:rsidP="0053685B">
            <w:pPr>
              <w:rPr>
                <w:b/>
                <w:bCs/>
              </w:rPr>
            </w:pPr>
            <w:r w:rsidRPr="0053685B">
              <w:rPr>
                <w:b/>
                <w:bCs/>
              </w:rPr>
              <w:t>Status</w:t>
            </w:r>
          </w:p>
        </w:tc>
      </w:tr>
      <w:tr w:rsidR="0053685B" w:rsidRPr="0053685B" w14:paraId="31BF8157" w14:textId="77777777">
        <w:trPr>
          <w:tblCellSpacing w:w="15" w:type="dxa"/>
        </w:trPr>
        <w:tc>
          <w:tcPr>
            <w:tcW w:w="0" w:type="auto"/>
            <w:vAlign w:val="center"/>
            <w:hideMark/>
          </w:tcPr>
          <w:p w14:paraId="4279C2F6" w14:textId="77777777" w:rsidR="0053685B" w:rsidRPr="0053685B" w:rsidRDefault="0053685B" w:rsidP="0053685B">
            <w:r w:rsidRPr="0053685B">
              <w:t>97.9% zero-learning accuracy</w:t>
            </w:r>
          </w:p>
        </w:tc>
        <w:tc>
          <w:tcPr>
            <w:tcW w:w="0" w:type="auto"/>
            <w:vAlign w:val="center"/>
            <w:hideMark/>
          </w:tcPr>
          <w:p w14:paraId="5439340D" w14:textId="77777777" w:rsidR="0053685B" w:rsidRPr="0053685B" w:rsidRDefault="0053685B" w:rsidP="0053685B">
            <w:r w:rsidRPr="0053685B">
              <w:t>EXP-C1</w:t>
            </w:r>
          </w:p>
        </w:tc>
        <w:tc>
          <w:tcPr>
            <w:tcW w:w="0" w:type="auto"/>
            <w:vAlign w:val="center"/>
            <w:hideMark/>
          </w:tcPr>
          <w:p w14:paraId="318ECB03" w14:textId="77777777" w:rsidR="0053685B" w:rsidRPr="0053685B" w:rsidRDefault="0053685B" w:rsidP="0053685B">
            <w:r w:rsidRPr="0053685B">
              <w:t>PASS</w:t>
            </w:r>
          </w:p>
        </w:tc>
        <w:tc>
          <w:tcPr>
            <w:tcW w:w="0" w:type="auto"/>
            <w:vAlign w:val="center"/>
            <w:hideMark/>
          </w:tcPr>
          <w:p w14:paraId="4E0F0855" w14:textId="77777777" w:rsidR="0053685B" w:rsidRPr="0053685B" w:rsidRDefault="0053685B" w:rsidP="0053685B">
            <w:r w:rsidRPr="0053685B">
              <w:t>Published</w:t>
            </w:r>
          </w:p>
        </w:tc>
      </w:tr>
      <w:tr w:rsidR="0053685B" w:rsidRPr="0053685B" w14:paraId="4BC16B05" w14:textId="77777777">
        <w:trPr>
          <w:tblCellSpacing w:w="15" w:type="dxa"/>
        </w:trPr>
        <w:tc>
          <w:tcPr>
            <w:tcW w:w="0" w:type="auto"/>
            <w:vAlign w:val="center"/>
            <w:hideMark/>
          </w:tcPr>
          <w:p w14:paraId="1AD1C5FE" w14:textId="77777777" w:rsidR="0053685B" w:rsidRPr="0053685B" w:rsidRDefault="0053685B" w:rsidP="0053685B">
            <w:r w:rsidRPr="0053685B">
              <w:t>Shared-W gating: 49.3%</w:t>
            </w:r>
          </w:p>
        </w:tc>
        <w:tc>
          <w:tcPr>
            <w:tcW w:w="0" w:type="auto"/>
            <w:vAlign w:val="center"/>
            <w:hideMark/>
          </w:tcPr>
          <w:p w14:paraId="7CA55D83" w14:textId="77777777" w:rsidR="0053685B" w:rsidRPr="0053685B" w:rsidRDefault="0053685B" w:rsidP="0053685B">
            <w:r w:rsidRPr="0053685B">
              <w:t>EXP-A</w:t>
            </w:r>
          </w:p>
        </w:tc>
        <w:tc>
          <w:tcPr>
            <w:tcW w:w="0" w:type="auto"/>
            <w:vAlign w:val="center"/>
            <w:hideMark/>
          </w:tcPr>
          <w:p w14:paraId="6F016C4A" w14:textId="77777777" w:rsidR="0053685B" w:rsidRPr="0053685B" w:rsidRDefault="0053685B" w:rsidP="0053685B">
            <w:r w:rsidRPr="0053685B">
              <w:t>FALSIFIED</w:t>
            </w:r>
          </w:p>
        </w:tc>
        <w:tc>
          <w:tcPr>
            <w:tcW w:w="0" w:type="auto"/>
            <w:vAlign w:val="center"/>
            <w:hideMark/>
          </w:tcPr>
          <w:p w14:paraId="24A43CE9" w14:textId="77777777" w:rsidR="0053685B" w:rsidRPr="0053685B" w:rsidRDefault="0053685B" w:rsidP="0053685B">
            <w:r w:rsidRPr="0053685B">
              <w:t>Published</w:t>
            </w:r>
          </w:p>
        </w:tc>
      </w:tr>
      <w:tr w:rsidR="0053685B" w:rsidRPr="0053685B" w14:paraId="6E371AA7" w14:textId="77777777">
        <w:trPr>
          <w:tblCellSpacing w:w="15" w:type="dxa"/>
        </w:trPr>
        <w:tc>
          <w:tcPr>
            <w:tcW w:w="0" w:type="auto"/>
            <w:vAlign w:val="center"/>
            <w:hideMark/>
          </w:tcPr>
          <w:p w14:paraId="56337761" w14:textId="77777777" w:rsidR="0053685B" w:rsidRPr="0053685B" w:rsidRDefault="0053685B" w:rsidP="0053685B">
            <w:r w:rsidRPr="0053685B">
              <w:lastRenderedPageBreak/>
              <w:t>Learned gating: +0.01pp</w:t>
            </w:r>
          </w:p>
        </w:tc>
        <w:tc>
          <w:tcPr>
            <w:tcW w:w="0" w:type="auto"/>
            <w:vAlign w:val="center"/>
            <w:hideMark/>
          </w:tcPr>
          <w:p w14:paraId="0F77B8E8" w14:textId="77777777" w:rsidR="0053685B" w:rsidRPr="0053685B" w:rsidRDefault="0053685B" w:rsidP="0053685B">
            <w:r w:rsidRPr="0053685B">
              <w:t>EXP-A (Hebbian)</w:t>
            </w:r>
          </w:p>
        </w:tc>
        <w:tc>
          <w:tcPr>
            <w:tcW w:w="0" w:type="auto"/>
            <w:vAlign w:val="center"/>
            <w:hideMark/>
          </w:tcPr>
          <w:p w14:paraId="7EFD48A3" w14:textId="77777777" w:rsidR="0053685B" w:rsidRPr="0053685B" w:rsidRDefault="0053685B" w:rsidP="0053685B">
            <w:r w:rsidRPr="0053685B">
              <w:t>FALSIFIED</w:t>
            </w:r>
          </w:p>
        </w:tc>
        <w:tc>
          <w:tcPr>
            <w:tcW w:w="0" w:type="auto"/>
            <w:vAlign w:val="center"/>
            <w:hideMark/>
          </w:tcPr>
          <w:p w14:paraId="55D8836F" w14:textId="77777777" w:rsidR="0053685B" w:rsidRPr="0053685B" w:rsidRDefault="0053685B" w:rsidP="0053685B">
            <w:r w:rsidRPr="0053685B">
              <w:t>Published</w:t>
            </w:r>
          </w:p>
        </w:tc>
      </w:tr>
      <w:tr w:rsidR="0053685B" w:rsidRPr="0053685B" w14:paraId="57824DF0" w14:textId="77777777">
        <w:trPr>
          <w:tblCellSpacing w:w="15" w:type="dxa"/>
        </w:trPr>
        <w:tc>
          <w:tcPr>
            <w:tcW w:w="0" w:type="auto"/>
            <w:vAlign w:val="center"/>
            <w:hideMark/>
          </w:tcPr>
          <w:p w14:paraId="530676FF" w14:textId="77777777" w:rsidR="0053685B" w:rsidRPr="0053685B" w:rsidRDefault="0053685B" w:rsidP="0053685B">
            <w:r w:rsidRPr="0053685B">
              <w:t>L2 vs dot product gap: +36.89pp</w:t>
            </w:r>
          </w:p>
        </w:tc>
        <w:tc>
          <w:tcPr>
            <w:tcW w:w="0" w:type="auto"/>
            <w:vAlign w:val="center"/>
            <w:hideMark/>
          </w:tcPr>
          <w:p w14:paraId="3A0FF811" w14:textId="77777777" w:rsidR="0053685B" w:rsidRPr="0053685B" w:rsidRDefault="0053685B" w:rsidP="0053685B">
            <w:r w:rsidRPr="0053685B">
              <w:t>EXP-C1</w:t>
            </w:r>
          </w:p>
        </w:tc>
        <w:tc>
          <w:tcPr>
            <w:tcW w:w="0" w:type="auto"/>
            <w:vAlign w:val="center"/>
            <w:hideMark/>
          </w:tcPr>
          <w:p w14:paraId="11AC7F71" w14:textId="77777777" w:rsidR="0053685B" w:rsidRPr="0053685B" w:rsidRDefault="0053685B" w:rsidP="0053685B">
            <w:r w:rsidRPr="0053685B">
              <w:t>PASS</w:t>
            </w:r>
          </w:p>
        </w:tc>
        <w:tc>
          <w:tcPr>
            <w:tcW w:w="0" w:type="auto"/>
            <w:vAlign w:val="center"/>
            <w:hideMark/>
          </w:tcPr>
          <w:p w14:paraId="21A1CEAC" w14:textId="77777777" w:rsidR="0053685B" w:rsidRPr="0053685B" w:rsidRDefault="0053685B" w:rsidP="0053685B">
            <w:r w:rsidRPr="0053685B">
              <w:t>Published</w:t>
            </w:r>
          </w:p>
        </w:tc>
      </w:tr>
      <w:tr w:rsidR="0053685B" w:rsidRPr="0053685B" w14:paraId="40239546" w14:textId="77777777">
        <w:trPr>
          <w:tblCellSpacing w:w="15" w:type="dxa"/>
        </w:trPr>
        <w:tc>
          <w:tcPr>
            <w:tcW w:w="0" w:type="auto"/>
            <w:vAlign w:val="center"/>
            <w:hideMark/>
          </w:tcPr>
          <w:p w14:paraId="3CF4C588" w14:textId="77777777" w:rsidR="0053685B" w:rsidRPr="0053685B" w:rsidRDefault="0053685B" w:rsidP="0053685B">
            <w:r w:rsidRPr="0053685B">
              <w:t>Learning trajectory: 71.7%→78.9%</w:t>
            </w:r>
          </w:p>
        </w:tc>
        <w:tc>
          <w:tcPr>
            <w:tcW w:w="0" w:type="auto"/>
            <w:vAlign w:val="center"/>
            <w:hideMark/>
          </w:tcPr>
          <w:p w14:paraId="154AC7FA" w14:textId="77777777" w:rsidR="0053685B" w:rsidRPr="0053685B" w:rsidRDefault="0053685B" w:rsidP="0053685B">
            <w:r w:rsidRPr="0053685B">
              <w:t>EXP FX-1-LEARNING</w:t>
            </w:r>
          </w:p>
        </w:tc>
        <w:tc>
          <w:tcPr>
            <w:tcW w:w="0" w:type="auto"/>
            <w:vAlign w:val="center"/>
            <w:hideMark/>
          </w:tcPr>
          <w:p w14:paraId="70E685ED" w14:textId="77777777" w:rsidR="0053685B" w:rsidRPr="0053685B" w:rsidRDefault="0053685B" w:rsidP="0053685B">
            <w:r w:rsidRPr="0053685B">
              <w:t>PASS</w:t>
            </w:r>
          </w:p>
        </w:tc>
        <w:tc>
          <w:tcPr>
            <w:tcW w:w="0" w:type="auto"/>
            <w:vAlign w:val="center"/>
            <w:hideMark/>
          </w:tcPr>
          <w:p w14:paraId="56ACD992" w14:textId="77777777" w:rsidR="0053685B" w:rsidRPr="0053685B" w:rsidRDefault="0053685B" w:rsidP="0053685B">
            <w:r w:rsidRPr="0053685B">
              <w:t>Published</w:t>
            </w:r>
          </w:p>
        </w:tc>
      </w:tr>
      <w:tr w:rsidR="0053685B" w:rsidRPr="0053685B" w14:paraId="24A235A5" w14:textId="77777777">
        <w:trPr>
          <w:tblCellSpacing w:w="15" w:type="dxa"/>
        </w:trPr>
        <w:tc>
          <w:tcPr>
            <w:tcW w:w="0" w:type="auto"/>
            <w:vAlign w:val="center"/>
            <w:hideMark/>
          </w:tcPr>
          <w:p w14:paraId="3022731A" w14:textId="77777777" w:rsidR="0053685B" w:rsidRPr="0053685B" w:rsidRDefault="0053685B" w:rsidP="0053685B">
            <w:r w:rsidRPr="0053685B">
              <w:t>Warm start advantage: +26pp at xlarge</w:t>
            </w:r>
          </w:p>
        </w:tc>
        <w:tc>
          <w:tcPr>
            <w:tcW w:w="0" w:type="auto"/>
            <w:vAlign w:val="center"/>
            <w:hideMark/>
          </w:tcPr>
          <w:p w14:paraId="34A669AA" w14:textId="77777777" w:rsidR="0053685B" w:rsidRPr="0053685B" w:rsidRDefault="0053685B" w:rsidP="0053685B">
            <w:r w:rsidRPr="0053685B">
              <w:t>EXP-E2</w:t>
            </w:r>
          </w:p>
        </w:tc>
        <w:tc>
          <w:tcPr>
            <w:tcW w:w="0" w:type="auto"/>
            <w:vAlign w:val="center"/>
            <w:hideMark/>
          </w:tcPr>
          <w:p w14:paraId="6F306197" w14:textId="77777777" w:rsidR="0053685B" w:rsidRPr="0053685B" w:rsidRDefault="0053685B" w:rsidP="0053685B">
            <w:r w:rsidRPr="0053685B">
              <w:t>PASS</w:t>
            </w:r>
          </w:p>
        </w:tc>
        <w:tc>
          <w:tcPr>
            <w:tcW w:w="0" w:type="auto"/>
            <w:vAlign w:val="center"/>
            <w:hideMark/>
          </w:tcPr>
          <w:p w14:paraId="2E1CDEF5" w14:textId="77777777" w:rsidR="0053685B" w:rsidRPr="0053685B" w:rsidRDefault="0053685B" w:rsidP="0053685B">
            <w:r w:rsidRPr="0053685B">
              <w:t>Published</w:t>
            </w:r>
          </w:p>
        </w:tc>
      </w:tr>
      <w:tr w:rsidR="0053685B" w:rsidRPr="0053685B" w14:paraId="6E81965C" w14:textId="77777777">
        <w:trPr>
          <w:tblCellSpacing w:w="15" w:type="dxa"/>
        </w:trPr>
        <w:tc>
          <w:tcPr>
            <w:tcW w:w="0" w:type="auto"/>
            <w:vAlign w:val="center"/>
            <w:hideMark/>
          </w:tcPr>
          <w:p w14:paraId="7DF0D035" w14:textId="77777777" w:rsidR="0053685B" w:rsidRPr="0053685B" w:rsidRDefault="0053685B" w:rsidP="0053685B">
            <w:r w:rsidRPr="0053685B">
              <w:t>38% non-recovery adversarial</w:t>
            </w:r>
          </w:p>
        </w:tc>
        <w:tc>
          <w:tcPr>
            <w:tcW w:w="0" w:type="auto"/>
            <w:vAlign w:val="center"/>
            <w:hideMark/>
          </w:tcPr>
          <w:p w14:paraId="1A707638" w14:textId="77777777" w:rsidR="0053685B" w:rsidRPr="0053685B" w:rsidRDefault="0053685B" w:rsidP="0053685B">
            <w:r w:rsidRPr="0053685B">
              <w:t>EXP-OP2</w:t>
            </w:r>
          </w:p>
        </w:tc>
        <w:tc>
          <w:tcPr>
            <w:tcW w:w="0" w:type="auto"/>
            <w:vAlign w:val="center"/>
            <w:hideMark/>
          </w:tcPr>
          <w:p w14:paraId="67740AA6" w14:textId="77777777" w:rsidR="0053685B" w:rsidRPr="0053685B" w:rsidRDefault="0053685B" w:rsidP="0053685B">
            <w:r w:rsidRPr="0053685B">
              <w:t>PASS</w:t>
            </w:r>
          </w:p>
        </w:tc>
        <w:tc>
          <w:tcPr>
            <w:tcW w:w="0" w:type="auto"/>
            <w:vAlign w:val="center"/>
            <w:hideMark/>
          </w:tcPr>
          <w:p w14:paraId="69C96702" w14:textId="77777777" w:rsidR="0053685B" w:rsidRPr="0053685B" w:rsidRDefault="0053685B" w:rsidP="0053685B">
            <w:r w:rsidRPr="0053685B">
              <w:t>Published</w:t>
            </w:r>
          </w:p>
        </w:tc>
      </w:tr>
      <w:tr w:rsidR="0053685B" w:rsidRPr="0053685B" w14:paraId="2233F88E" w14:textId="77777777">
        <w:trPr>
          <w:tblCellSpacing w:w="15" w:type="dxa"/>
        </w:trPr>
        <w:tc>
          <w:tcPr>
            <w:tcW w:w="0" w:type="auto"/>
            <w:vAlign w:val="center"/>
            <w:hideMark/>
          </w:tcPr>
          <w:p w14:paraId="7C723111" w14:textId="77777777" w:rsidR="0053685B" w:rsidRPr="0053685B" w:rsidRDefault="0053685B" w:rsidP="0053685B">
            <w:r w:rsidRPr="0053685B">
              <w:t>≤2pp at 30% poison with gates</w:t>
            </w:r>
          </w:p>
        </w:tc>
        <w:tc>
          <w:tcPr>
            <w:tcW w:w="0" w:type="auto"/>
            <w:vAlign w:val="center"/>
            <w:hideMark/>
          </w:tcPr>
          <w:p w14:paraId="43D15DE0" w14:textId="77777777" w:rsidR="0053685B" w:rsidRPr="0053685B" w:rsidRDefault="0053685B" w:rsidP="0053685B">
            <w:r w:rsidRPr="0053685B">
              <w:t>EXP-S2r</w:t>
            </w:r>
          </w:p>
        </w:tc>
        <w:tc>
          <w:tcPr>
            <w:tcW w:w="0" w:type="auto"/>
            <w:vAlign w:val="center"/>
            <w:hideMark/>
          </w:tcPr>
          <w:p w14:paraId="520B283A" w14:textId="77777777" w:rsidR="0053685B" w:rsidRPr="0053685B" w:rsidRDefault="0053685B" w:rsidP="0053685B">
            <w:r w:rsidRPr="0053685B">
              <w:t>PASS</w:t>
            </w:r>
          </w:p>
        </w:tc>
        <w:tc>
          <w:tcPr>
            <w:tcW w:w="0" w:type="auto"/>
            <w:vAlign w:val="center"/>
            <w:hideMark/>
          </w:tcPr>
          <w:p w14:paraId="11130859" w14:textId="77777777" w:rsidR="0053685B" w:rsidRPr="0053685B" w:rsidRDefault="0053685B" w:rsidP="0053685B">
            <w:r w:rsidRPr="0053685B">
              <w:t>Published</w:t>
            </w:r>
          </w:p>
        </w:tc>
      </w:tr>
      <w:tr w:rsidR="0053685B" w:rsidRPr="0053685B" w14:paraId="0AAC5B39" w14:textId="77777777">
        <w:trPr>
          <w:tblCellSpacing w:w="15" w:type="dxa"/>
        </w:trPr>
        <w:tc>
          <w:tcPr>
            <w:tcW w:w="0" w:type="auto"/>
            <w:vAlign w:val="center"/>
            <w:hideMark/>
          </w:tcPr>
          <w:p w14:paraId="3ED3183B" w14:textId="77777777" w:rsidR="0053685B" w:rsidRPr="0053685B" w:rsidRDefault="0053685B" w:rsidP="0053685B">
            <w:r w:rsidRPr="0053685B">
              <w:t>ECE = 0.036 at tau=0.1</w:t>
            </w:r>
          </w:p>
        </w:tc>
        <w:tc>
          <w:tcPr>
            <w:tcW w:w="0" w:type="auto"/>
            <w:vAlign w:val="center"/>
            <w:hideMark/>
          </w:tcPr>
          <w:p w14:paraId="43557590" w14:textId="77777777" w:rsidR="0053685B" w:rsidRPr="0053685B" w:rsidRDefault="0053685B" w:rsidP="0053685B">
            <w:r w:rsidRPr="0053685B">
              <w:t>EXP VAL-3b</w:t>
            </w:r>
          </w:p>
        </w:tc>
        <w:tc>
          <w:tcPr>
            <w:tcW w:w="0" w:type="auto"/>
            <w:vAlign w:val="center"/>
            <w:hideMark/>
          </w:tcPr>
          <w:p w14:paraId="408BDEE4" w14:textId="77777777" w:rsidR="0053685B" w:rsidRPr="0053685B" w:rsidRDefault="0053685B" w:rsidP="0053685B">
            <w:r w:rsidRPr="0053685B">
              <w:t>PASS</w:t>
            </w:r>
          </w:p>
        </w:tc>
        <w:tc>
          <w:tcPr>
            <w:tcW w:w="0" w:type="auto"/>
            <w:vAlign w:val="center"/>
            <w:hideMark/>
          </w:tcPr>
          <w:p w14:paraId="50F2B8E7" w14:textId="77777777" w:rsidR="0053685B" w:rsidRPr="0053685B" w:rsidRDefault="0053685B" w:rsidP="0053685B">
            <w:r w:rsidRPr="0053685B">
              <w:t>Published</w:t>
            </w:r>
          </w:p>
        </w:tc>
      </w:tr>
      <w:tr w:rsidR="0053685B" w:rsidRPr="0053685B" w14:paraId="066E404C" w14:textId="77777777">
        <w:trPr>
          <w:tblCellSpacing w:w="15" w:type="dxa"/>
        </w:trPr>
        <w:tc>
          <w:tcPr>
            <w:tcW w:w="0" w:type="auto"/>
            <w:vAlign w:val="center"/>
            <w:hideMark/>
          </w:tcPr>
          <w:p w14:paraId="1134635D" w14:textId="77777777" w:rsidR="0053685B" w:rsidRPr="0053685B" w:rsidRDefault="0053685B" w:rsidP="0053685B">
            <w:r w:rsidRPr="0053685B">
              <w:t>μ/σ Frobenius: 0.0028</w:t>
            </w:r>
          </w:p>
        </w:tc>
        <w:tc>
          <w:tcPr>
            <w:tcW w:w="0" w:type="auto"/>
            <w:vAlign w:val="center"/>
            <w:hideMark/>
          </w:tcPr>
          <w:p w14:paraId="21D4AF78" w14:textId="77777777" w:rsidR="0053685B" w:rsidRPr="0053685B" w:rsidRDefault="0053685B" w:rsidP="0053685B">
            <w:r w:rsidRPr="0053685B">
              <w:t>EXP-S3</w:t>
            </w:r>
          </w:p>
        </w:tc>
        <w:tc>
          <w:tcPr>
            <w:tcW w:w="0" w:type="auto"/>
            <w:vAlign w:val="center"/>
            <w:hideMark/>
          </w:tcPr>
          <w:p w14:paraId="775C4969" w14:textId="77777777" w:rsidR="0053685B" w:rsidRPr="0053685B" w:rsidRDefault="0053685B" w:rsidP="0053685B">
            <w:r w:rsidRPr="0053685B">
              <w:t>PASS</w:t>
            </w:r>
          </w:p>
        </w:tc>
        <w:tc>
          <w:tcPr>
            <w:tcW w:w="0" w:type="auto"/>
            <w:vAlign w:val="center"/>
            <w:hideMark/>
          </w:tcPr>
          <w:p w14:paraId="2A79318A" w14:textId="77777777" w:rsidR="0053685B" w:rsidRPr="0053685B" w:rsidRDefault="0053685B" w:rsidP="0053685B">
            <w:r w:rsidRPr="0053685B">
              <w:t>Published</w:t>
            </w:r>
          </w:p>
        </w:tc>
      </w:tr>
    </w:tbl>
    <w:p w14:paraId="4EA549D2" w14:textId="77777777" w:rsidR="0053685B" w:rsidRPr="0053685B" w:rsidRDefault="0053685B" w:rsidP="0053685B">
      <w:r w:rsidRPr="0053685B">
        <w:rPr>
          <w:b/>
          <w:bCs/>
        </w:rPr>
        <w:t>The FALSIFIEDs are in the record.</w:t>
      </w:r>
      <w:r w:rsidRPr="0053685B">
        <w:t xml:space="preserve"> The 49.3% is in the record. The +0.01pp fix that three frontier LLMs recommended is in the record.</w:t>
      </w:r>
    </w:p>
    <w:p w14:paraId="360DEF8E" w14:textId="77777777" w:rsidR="0053685B" w:rsidRPr="0053685B" w:rsidRDefault="0053685B" w:rsidP="0053685B">
      <w:r w:rsidRPr="0053685B">
        <w:t>The FALSIFIED experiments aren't failures of Compounding Intelligence — they're the evidence that the architecture was actually explored. The 97.9% is only credible because 49.3% is also published. That's the standard the Compounding Intelligence research holds itself to.</w:t>
      </w:r>
    </w:p>
    <w:p w14:paraId="4FABF480" w14:textId="77777777" w:rsidR="0053685B" w:rsidRPr="0053685B" w:rsidRDefault="0053685B" w:rsidP="0053685B">
      <w:r w:rsidRPr="0053685B">
        <w:t>Code: github.com/ArindamBanerji/cross-graph-experiments. Every data generator, experiment script, and results file is public.</w:t>
      </w:r>
    </w:p>
    <w:p w14:paraId="12CFAB25" w14:textId="77777777" w:rsidR="0053685B" w:rsidRPr="0053685B" w:rsidRDefault="0053685B" w:rsidP="0053685B">
      <w:r w:rsidRPr="0053685B">
        <w:pict w14:anchorId="58556F67">
          <v:rect id="_x0000_i2243" style="width:0;height:1.5pt" o:hralign="center" o:hrstd="t" o:hr="t" fillcolor="#a0a0a0" stroked="f"/>
        </w:pict>
      </w:r>
    </w:p>
    <w:p w14:paraId="43E55959" w14:textId="77777777" w:rsidR="0053685B" w:rsidRPr="0053685B" w:rsidRDefault="0053685B" w:rsidP="0053685B">
      <w:r w:rsidRPr="0053685B">
        <w:rPr>
          <w:b/>
          <w:bCs/>
        </w:rPr>
        <w:t>What evidence standard does your organization hold AI vendors to when evaluating production claims?</w:t>
      </w:r>
      <w:r w:rsidRPr="0053685B">
        <w:t xml:space="preserve"> Do you require experiment IDs, confidence intervals, and adversarial test results — or is a vendor demo sufficient? Curious how others are separating real results from polished presentations.</w:t>
      </w:r>
    </w:p>
    <w:p w14:paraId="50A179EE" w14:textId="77777777" w:rsidR="0053685B" w:rsidRPr="0053685B" w:rsidRDefault="0053685B" w:rsidP="0053685B">
      <w:r w:rsidRPr="0053685B">
        <w:t>#ReproducibleAI #CompoundingIntelligence #SOC #ProductionAI #OpenScience #MLEngineering</w:t>
      </w:r>
    </w:p>
    <w:p w14:paraId="5DCF8E0E" w14:textId="77777777" w:rsidR="0053685B" w:rsidRPr="0053685B" w:rsidRDefault="0053685B" w:rsidP="0053685B">
      <w:r w:rsidRPr="0053685B">
        <w:pict w14:anchorId="609FA8C5">
          <v:rect id="_x0000_i2244" style="width:0;height:1.5pt" o:hralign="center" o:hrstd="t" o:hr="t" fillcolor="#a0a0a0" stroked="f"/>
        </w:pict>
      </w:r>
    </w:p>
    <w:p w14:paraId="7E898CD1" w14:textId="77777777" w:rsidR="0053685B" w:rsidRPr="0053685B" w:rsidRDefault="0053685B" w:rsidP="0053685B">
      <w:r w:rsidRPr="0053685B">
        <w:pict w14:anchorId="681A6C0D">
          <v:rect id="_x0000_i2245" style="width:0;height:1.5pt" o:hralign="center" o:hrstd="t" o:hr="t" fillcolor="#a0a0a0" stroked="f"/>
        </w:pict>
      </w:r>
    </w:p>
    <w:p w14:paraId="7DEC370B" w14:textId="77777777" w:rsidR="0053685B" w:rsidRPr="0053685B" w:rsidRDefault="0053685B" w:rsidP="0053685B">
      <w:r w:rsidRPr="0053685B">
        <w:pict w14:anchorId="58B00A6F">
          <v:rect id="_x0000_i2246" style="width:0;height:1.5pt" o:hralign="center" o:hrstd="t" o:hr="t" fillcolor="#a0a0a0" stroked="f"/>
        </w:pict>
      </w:r>
    </w:p>
    <w:p w14:paraId="6A088A6B" w14:textId="77777777" w:rsidR="0053685B" w:rsidRPr="0053685B" w:rsidRDefault="0053685B" w:rsidP="0053685B">
      <w:pPr>
        <w:rPr>
          <w:b/>
          <w:bCs/>
        </w:rPr>
      </w:pPr>
      <w:r w:rsidRPr="0053685B">
        <w:rPr>
          <w:b/>
          <w:bCs/>
        </w:rPr>
        <w:t>APPENDIX A — GRAPHIC ASSET MAP (41 Posts)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00"/>
        <w:gridCol w:w="2213"/>
        <w:gridCol w:w="5252"/>
        <w:gridCol w:w="1095"/>
      </w:tblGrid>
      <w:tr w:rsidR="0053685B" w:rsidRPr="0053685B" w14:paraId="6E960907" w14:textId="77777777">
        <w:trPr>
          <w:tblHeader/>
          <w:tblCellSpacing w:w="15" w:type="dxa"/>
        </w:trPr>
        <w:tc>
          <w:tcPr>
            <w:tcW w:w="0" w:type="auto"/>
            <w:vAlign w:val="center"/>
            <w:hideMark/>
          </w:tcPr>
          <w:p w14:paraId="64B31A96" w14:textId="77777777" w:rsidR="0053685B" w:rsidRPr="0053685B" w:rsidRDefault="0053685B" w:rsidP="0053685B">
            <w:pPr>
              <w:rPr>
                <w:b/>
                <w:bCs/>
              </w:rPr>
            </w:pPr>
            <w:r w:rsidRPr="0053685B">
              <w:rPr>
                <w:b/>
                <w:bCs/>
              </w:rPr>
              <w:lastRenderedPageBreak/>
              <w:t>Post</w:t>
            </w:r>
          </w:p>
        </w:tc>
        <w:tc>
          <w:tcPr>
            <w:tcW w:w="0" w:type="auto"/>
            <w:vAlign w:val="center"/>
            <w:hideMark/>
          </w:tcPr>
          <w:p w14:paraId="460FE607" w14:textId="77777777" w:rsidR="0053685B" w:rsidRPr="0053685B" w:rsidRDefault="0053685B" w:rsidP="0053685B">
            <w:pPr>
              <w:rPr>
                <w:b/>
                <w:bCs/>
              </w:rPr>
            </w:pPr>
            <w:r w:rsidRPr="0053685B">
              <w:rPr>
                <w:b/>
                <w:bCs/>
              </w:rPr>
              <w:t>Graphic</w:t>
            </w:r>
          </w:p>
        </w:tc>
        <w:tc>
          <w:tcPr>
            <w:tcW w:w="0" w:type="auto"/>
            <w:vAlign w:val="center"/>
            <w:hideMark/>
          </w:tcPr>
          <w:p w14:paraId="6AF865D8" w14:textId="77777777" w:rsidR="0053685B" w:rsidRPr="0053685B" w:rsidRDefault="0053685B" w:rsidP="0053685B">
            <w:pPr>
              <w:rPr>
                <w:b/>
                <w:bCs/>
              </w:rPr>
            </w:pPr>
            <w:r w:rsidRPr="0053685B">
              <w:rPr>
                <w:b/>
                <w:bCs/>
              </w:rPr>
              <w:t>File / Source</w:t>
            </w:r>
          </w:p>
        </w:tc>
        <w:tc>
          <w:tcPr>
            <w:tcW w:w="0" w:type="auto"/>
            <w:vAlign w:val="center"/>
            <w:hideMark/>
          </w:tcPr>
          <w:p w14:paraId="5667FE5D" w14:textId="77777777" w:rsidR="0053685B" w:rsidRPr="0053685B" w:rsidRDefault="0053685B" w:rsidP="0053685B">
            <w:pPr>
              <w:rPr>
                <w:b/>
                <w:bCs/>
              </w:rPr>
            </w:pPr>
            <w:r w:rsidRPr="0053685B">
              <w:rPr>
                <w:b/>
                <w:bCs/>
              </w:rPr>
              <w:t>Status</w:t>
            </w:r>
          </w:p>
        </w:tc>
      </w:tr>
      <w:tr w:rsidR="0053685B" w:rsidRPr="0053685B" w14:paraId="53F38CD8" w14:textId="77777777">
        <w:trPr>
          <w:tblCellSpacing w:w="15" w:type="dxa"/>
        </w:trPr>
        <w:tc>
          <w:tcPr>
            <w:tcW w:w="0" w:type="auto"/>
            <w:vAlign w:val="center"/>
            <w:hideMark/>
          </w:tcPr>
          <w:p w14:paraId="0CE54A2E" w14:textId="77777777" w:rsidR="0053685B" w:rsidRPr="0053685B" w:rsidRDefault="0053685B" w:rsidP="0053685B">
            <w:r w:rsidRPr="0053685B">
              <w:t>Broad #1</w:t>
            </w:r>
          </w:p>
        </w:tc>
        <w:tc>
          <w:tcPr>
            <w:tcW w:w="0" w:type="auto"/>
            <w:vAlign w:val="center"/>
            <w:hideMark/>
          </w:tcPr>
          <w:p w14:paraId="535B8B45" w14:textId="77777777" w:rsidR="0053685B" w:rsidRPr="0053685B" w:rsidRDefault="0053685B" w:rsidP="0053685B">
            <w:r w:rsidRPr="0053685B">
              <w:t>Stryker SIEM vs CI (Fig 2)</w:t>
            </w:r>
          </w:p>
        </w:tc>
        <w:tc>
          <w:tcPr>
            <w:tcW w:w="0" w:type="auto"/>
            <w:vAlign w:val="center"/>
            <w:hideMark/>
          </w:tcPr>
          <w:p w14:paraId="79FAB79F" w14:textId="77777777" w:rsidR="0053685B" w:rsidRPr="0053685B" w:rsidRDefault="0053685B" w:rsidP="0053685B">
            <w:r w:rsidRPr="0053685B">
              <w:t>stryker_handala_ci_analysis_final.pdf</w:t>
            </w:r>
          </w:p>
        </w:tc>
        <w:tc>
          <w:tcPr>
            <w:tcW w:w="0" w:type="auto"/>
            <w:vAlign w:val="center"/>
            <w:hideMark/>
          </w:tcPr>
          <w:p w14:paraId="22633BA2" w14:textId="77777777" w:rsidR="0053685B" w:rsidRPr="0053685B" w:rsidRDefault="0053685B" w:rsidP="0053685B">
            <w:r w:rsidRPr="0053685B">
              <w:t>Extract</w:t>
            </w:r>
          </w:p>
        </w:tc>
      </w:tr>
      <w:tr w:rsidR="0053685B" w:rsidRPr="0053685B" w14:paraId="4F7E097F" w14:textId="77777777">
        <w:trPr>
          <w:tblCellSpacing w:w="15" w:type="dxa"/>
        </w:trPr>
        <w:tc>
          <w:tcPr>
            <w:tcW w:w="0" w:type="auto"/>
            <w:vAlign w:val="center"/>
            <w:hideMark/>
          </w:tcPr>
          <w:p w14:paraId="416F0FE3" w14:textId="77777777" w:rsidR="0053685B" w:rsidRPr="0053685B" w:rsidRDefault="0053685B" w:rsidP="0053685B">
            <w:r w:rsidRPr="0053685B">
              <w:t>Broad #2</w:t>
            </w:r>
          </w:p>
        </w:tc>
        <w:tc>
          <w:tcPr>
            <w:tcW w:w="0" w:type="auto"/>
            <w:vAlign w:val="center"/>
            <w:hideMark/>
          </w:tcPr>
          <w:p w14:paraId="5CC15400" w14:textId="77777777" w:rsidR="0053685B" w:rsidRPr="0053685B" w:rsidRDefault="0053685B" w:rsidP="0053685B">
            <w:r w:rsidRPr="0053685B">
              <w:t>Card A — geometry</w:t>
            </w:r>
          </w:p>
        </w:tc>
        <w:tc>
          <w:tcPr>
            <w:tcW w:w="0" w:type="auto"/>
            <w:vAlign w:val="center"/>
            <w:hideMark/>
          </w:tcPr>
          <w:p w14:paraId="7FC06A59" w14:textId="77777777" w:rsidR="0053685B" w:rsidRPr="0053685B" w:rsidRDefault="0053685B" w:rsidP="0053685B">
            <w:r w:rsidRPr="0053685B">
              <w:t>soc_ai_agent_decisions_are_geometry.jpg</w:t>
            </w:r>
          </w:p>
        </w:tc>
        <w:tc>
          <w:tcPr>
            <w:tcW w:w="0" w:type="auto"/>
            <w:vAlign w:val="center"/>
            <w:hideMark/>
          </w:tcPr>
          <w:p w14:paraId="13BCDD2F" w14:textId="77777777" w:rsidR="0053685B" w:rsidRPr="0053685B" w:rsidRDefault="0053685B" w:rsidP="0053685B">
            <w:r w:rsidRPr="0053685B">
              <w:rPr>
                <w:rFonts w:ascii="Segoe UI Emoji" w:hAnsi="Segoe UI Emoji" w:cs="Segoe UI Emoji"/>
              </w:rPr>
              <w:t>✅</w:t>
            </w:r>
            <w:r w:rsidRPr="0053685B">
              <w:t xml:space="preserve"> Ready</w:t>
            </w:r>
          </w:p>
        </w:tc>
      </w:tr>
      <w:tr w:rsidR="0053685B" w:rsidRPr="0053685B" w14:paraId="4BCD4A1B" w14:textId="77777777">
        <w:trPr>
          <w:tblCellSpacing w:w="15" w:type="dxa"/>
        </w:trPr>
        <w:tc>
          <w:tcPr>
            <w:tcW w:w="0" w:type="auto"/>
            <w:vAlign w:val="center"/>
            <w:hideMark/>
          </w:tcPr>
          <w:p w14:paraId="313F3A89" w14:textId="77777777" w:rsidR="0053685B" w:rsidRPr="0053685B" w:rsidRDefault="0053685B" w:rsidP="0053685B">
            <w:r w:rsidRPr="0053685B">
              <w:t>Broad #3</w:t>
            </w:r>
          </w:p>
        </w:tc>
        <w:tc>
          <w:tcPr>
            <w:tcW w:w="0" w:type="auto"/>
            <w:vAlign w:val="center"/>
            <w:hideMark/>
          </w:tcPr>
          <w:p w14:paraId="61B554BD" w14:textId="77777777" w:rsidR="0053685B" w:rsidRPr="0053685B" w:rsidRDefault="0053685B" w:rsidP="0053685B">
            <w:r w:rsidRPr="0053685B">
              <w:t>Same Code Different Intelligence</w:t>
            </w:r>
          </w:p>
        </w:tc>
        <w:tc>
          <w:tcPr>
            <w:tcW w:w="0" w:type="auto"/>
            <w:vAlign w:val="center"/>
            <w:hideMark/>
          </w:tcPr>
          <w:p w14:paraId="0480AEA1" w14:textId="77777777" w:rsidR="0053685B" w:rsidRPr="0053685B" w:rsidRDefault="0053685B" w:rsidP="0053685B">
            <w:r w:rsidRPr="0053685B">
              <w:t>Deck slide 28</w:t>
            </w:r>
          </w:p>
        </w:tc>
        <w:tc>
          <w:tcPr>
            <w:tcW w:w="0" w:type="auto"/>
            <w:vAlign w:val="center"/>
            <w:hideMark/>
          </w:tcPr>
          <w:p w14:paraId="57B81367" w14:textId="77777777" w:rsidR="0053685B" w:rsidRPr="0053685B" w:rsidRDefault="0053685B" w:rsidP="0053685B">
            <w:r w:rsidRPr="0053685B">
              <w:t>Extract</w:t>
            </w:r>
          </w:p>
        </w:tc>
      </w:tr>
      <w:tr w:rsidR="0053685B" w:rsidRPr="0053685B" w14:paraId="5A6E44D4" w14:textId="77777777">
        <w:trPr>
          <w:tblCellSpacing w:w="15" w:type="dxa"/>
        </w:trPr>
        <w:tc>
          <w:tcPr>
            <w:tcW w:w="0" w:type="auto"/>
            <w:vAlign w:val="center"/>
            <w:hideMark/>
          </w:tcPr>
          <w:p w14:paraId="1DA0D909" w14:textId="77777777" w:rsidR="0053685B" w:rsidRPr="0053685B" w:rsidRDefault="0053685B" w:rsidP="0053685B">
            <w:r w:rsidRPr="0053685B">
              <w:t>Broad #4</w:t>
            </w:r>
          </w:p>
        </w:tc>
        <w:tc>
          <w:tcPr>
            <w:tcW w:w="0" w:type="auto"/>
            <w:vAlign w:val="center"/>
            <w:hideMark/>
          </w:tcPr>
          <w:p w14:paraId="3EB2DEF9" w14:textId="77777777" w:rsidR="0053685B" w:rsidRPr="0053685B" w:rsidRDefault="0053685B" w:rsidP="0053685B">
            <w:r w:rsidRPr="0053685B">
              <w:t>Card D — we broke it</w:t>
            </w:r>
          </w:p>
        </w:tc>
        <w:tc>
          <w:tcPr>
            <w:tcW w:w="0" w:type="auto"/>
            <w:vAlign w:val="center"/>
            <w:hideMark/>
          </w:tcPr>
          <w:p w14:paraId="6F20D2D7" w14:textId="77777777" w:rsidR="0053685B" w:rsidRPr="0053685B" w:rsidRDefault="0053685B" w:rsidP="0053685B">
            <w:r w:rsidRPr="0053685B">
              <w:t>soc_ai_we_broek_it_deliberately_march_20.jpg</w:t>
            </w:r>
          </w:p>
        </w:tc>
        <w:tc>
          <w:tcPr>
            <w:tcW w:w="0" w:type="auto"/>
            <w:vAlign w:val="center"/>
            <w:hideMark/>
          </w:tcPr>
          <w:p w14:paraId="594580E2" w14:textId="77777777" w:rsidR="0053685B" w:rsidRPr="0053685B" w:rsidRDefault="0053685B" w:rsidP="0053685B">
            <w:r w:rsidRPr="0053685B">
              <w:rPr>
                <w:rFonts w:ascii="Segoe UI Emoji" w:hAnsi="Segoe UI Emoji" w:cs="Segoe UI Emoji"/>
              </w:rPr>
              <w:t>✅</w:t>
            </w:r>
            <w:r w:rsidRPr="0053685B">
              <w:t xml:space="preserve"> Ready</w:t>
            </w:r>
          </w:p>
        </w:tc>
      </w:tr>
      <w:tr w:rsidR="0053685B" w:rsidRPr="0053685B" w14:paraId="61FDAF06" w14:textId="77777777">
        <w:trPr>
          <w:tblCellSpacing w:w="15" w:type="dxa"/>
        </w:trPr>
        <w:tc>
          <w:tcPr>
            <w:tcW w:w="0" w:type="auto"/>
            <w:vAlign w:val="center"/>
            <w:hideMark/>
          </w:tcPr>
          <w:p w14:paraId="535353FA" w14:textId="77777777" w:rsidR="0053685B" w:rsidRPr="0053685B" w:rsidRDefault="0053685B" w:rsidP="0053685B">
            <w:r w:rsidRPr="0053685B">
              <w:t>Broad #5</w:t>
            </w:r>
          </w:p>
        </w:tc>
        <w:tc>
          <w:tcPr>
            <w:tcW w:w="0" w:type="auto"/>
            <w:vAlign w:val="center"/>
            <w:hideMark/>
          </w:tcPr>
          <w:p w14:paraId="3EC98B4A" w14:textId="77777777" w:rsidR="0053685B" w:rsidRPr="0053685B" w:rsidRDefault="0053685B" w:rsidP="0053685B">
            <w:r w:rsidRPr="0053685B">
              <w:t>Card C — 92% confident</w:t>
            </w:r>
          </w:p>
        </w:tc>
        <w:tc>
          <w:tcPr>
            <w:tcW w:w="0" w:type="auto"/>
            <w:vAlign w:val="center"/>
            <w:hideMark/>
          </w:tcPr>
          <w:p w14:paraId="54F17E2F" w14:textId="77777777" w:rsidR="0053685B" w:rsidRPr="0053685B" w:rsidRDefault="0053685B" w:rsidP="0053685B">
            <w:r w:rsidRPr="0053685B">
              <w:t>soc_ai_92_percent_confident.jpg</w:t>
            </w:r>
          </w:p>
        </w:tc>
        <w:tc>
          <w:tcPr>
            <w:tcW w:w="0" w:type="auto"/>
            <w:vAlign w:val="center"/>
            <w:hideMark/>
          </w:tcPr>
          <w:p w14:paraId="4F82A4EB" w14:textId="77777777" w:rsidR="0053685B" w:rsidRPr="0053685B" w:rsidRDefault="0053685B" w:rsidP="0053685B">
            <w:r w:rsidRPr="0053685B">
              <w:rPr>
                <w:rFonts w:ascii="Segoe UI Emoji" w:hAnsi="Segoe UI Emoji" w:cs="Segoe UI Emoji"/>
              </w:rPr>
              <w:t>✅</w:t>
            </w:r>
            <w:r w:rsidRPr="0053685B">
              <w:t xml:space="preserve"> Ready</w:t>
            </w:r>
          </w:p>
        </w:tc>
      </w:tr>
      <w:tr w:rsidR="0053685B" w:rsidRPr="0053685B" w14:paraId="6789CCBD" w14:textId="77777777">
        <w:trPr>
          <w:tblCellSpacing w:w="15" w:type="dxa"/>
        </w:trPr>
        <w:tc>
          <w:tcPr>
            <w:tcW w:w="0" w:type="auto"/>
            <w:vAlign w:val="center"/>
            <w:hideMark/>
          </w:tcPr>
          <w:p w14:paraId="5C306959" w14:textId="77777777" w:rsidR="0053685B" w:rsidRPr="0053685B" w:rsidRDefault="0053685B" w:rsidP="0053685B">
            <w:r w:rsidRPr="0053685B">
              <w:t>Broad #6</w:t>
            </w:r>
          </w:p>
        </w:tc>
        <w:tc>
          <w:tcPr>
            <w:tcW w:w="0" w:type="auto"/>
            <w:vAlign w:val="center"/>
            <w:hideMark/>
          </w:tcPr>
          <w:p w14:paraId="484651F3" w14:textId="77777777" w:rsidR="0053685B" w:rsidRPr="0053685B" w:rsidRDefault="0053685B" w:rsidP="0053685B">
            <w:r w:rsidRPr="0053685B">
              <w:t>Fact vs Judgment</w:t>
            </w:r>
          </w:p>
        </w:tc>
        <w:tc>
          <w:tcPr>
            <w:tcW w:w="0" w:type="auto"/>
            <w:vAlign w:val="center"/>
            <w:hideMark/>
          </w:tcPr>
          <w:p w14:paraId="4CC2B037" w14:textId="77777777" w:rsidR="0053685B" w:rsidRPr="0053685B" w:rsidRDefault="0053685B" w:rsidP="0053685B">
            <w:r w:rsidRPr="0053685B">
              <w:t>soc_ai_fact_vs_judgement.png</w:t>
            </w:r>
          </w:p>
        </w:tc>
        <w:tc>
          <w:tcPr>
            <w:tcW w:w="0" w:type="auto"/>
            <w:vAlign w:val="center"/>
            <w:hideMark/>
          </w:tcPr>
          <w:p w14:paraId="63EF1F1F" w14:textId="77777777" w:rsidR="0053685B" w:rsidRPr="0053685B" w:rsidRDefault="0053685B" w:rsidP="0053685B">
            <w:r w:rsidRPr="0053685B">
              <w:rPr>
                <w:rFonts w:ascii="Segoe UI Emoji" w:hAnsi="Segoe UI Emoji" w:cs="Segoe UI Emoji"/>
              </w:rPr>
              <w:t>✅</w:t>
            </w:r>
            <w:r w:rsidRPr="0053685B">
              <w:t xml:space="preserve"> Ready</w:t>
            </w:r>
          </w:p>
        </w:tc>
      </w:tr>
      <w:tr w:rsidR="0053685B" w:rsidRPr="0053685B" w14:paraId="12D4DBCC" w14:textId="77777777">
        <w:trPr>
          <w:tblCellSpacing w:w="15" w:type="dxa"/>
        </w:trPr>
        <w:tc>
          <w:tcPr>
            <w:tcW w:w="0" w:type="auto"/>
            <w:vAlign w:val="center"/>
            <w:hideMark/>
          </w:tcPr>
          <w:p w14:paraId="2C805EC1" w14:textId="77777777" w:rsidR="0053685B" w:rsidRPr="0053685B" w:rsidRDefault="0053685B" w:rsidP="0053685B">
            <w:r w:rsidRPr="0053685B">
              <w:t>Broad #7</w:t>
            </w:r>
          </w:p>
        </w:tc>
        <w:tc>
          <w:tcPr>
            <w:tcW w:w="0" w:type="auto"/>
            <w:vAlign w:val="center"/>
            <w:hideMark/>
          </w:tcPr>
          <w:p w14:paraId="53BFE1C3" w14:textId="77777777" w:rsidR="0053685B" w:rsidRPr="0053685B" w:rsidRDefault="0053685B" w:rsidP="0053685B">
            <w:r w:rsidRPr="0053685B">
              <w:t>Closed Loop + Compounding Curve</w:t>
            </w:r>
          </w:p>
        </w:tc>
        <w:tc>
          <w:tcPr>
            <w:tcW w:w="0" w:type="auto"/>
            <w:vAlign w:val="center"/>
            <w:hideMark/>
          </w:tcPr>
          <w:p w14:paraId="0344D2E8" w14:textId="77777777" w:rsidR="0053685B" w:rsidRPr="0053685B" w:rsidRDefault="0053685B" w:rsidP="0053685B">
            <w:r w:rsidRPr="0053685B">
              <w:t>Deck slide 9</w:t>
            </w:r>
          </w:p>
        </w:tc>
        <w:tc>
          <w:tcPr>
            <w:tcW w:w="0" w:type="auto"/>
            <w:vAlign w:val="center"/>
            <w:hideMark/>
          </w:tcPr>
          <w:p w14:paraId="025BB253" w14:textId="77777777" w:rsidR="0053685B" w:rsidRPr="0053685B" w:rsidRDefault="0053685B" w:rsidP="0053685B">
            <w:r w:rsidRPr="0053685B">
              <w:t>Extract</w:t>
            </w:r>
          </w:p>
        </w:tc>
      </w:tr>
      <w:tr w:rsidR="0053685B" w:rsidRPr="0053685B" w14:paraId="55FA3A3D" w14:textId="77777777">
        <w:trPr>
          <w:tblCellSpacing w:w="15" w:type="dxa"/>
        </w:trPr>
        <w:tc>
          <w:tcPr>
            <w:tcW w:w="0" w:type="auto"/>
            <w:vAlign w:val="center"/>
            <w:hideMark/>
          </w:tcPr>
          <w:p w14:paraId="0B00C9B8" w14:textId="77777777" w:rsidR="0053685B" w:rsidRPr="0053685B" w:rsidRDefault="0053685B" w:rsidP="0053685B">
            <w:r w:rsidRPr="0053685B">
              <w:t>Broad #8</w:t>
            </w:r>
          </w:p>
        </w:tc>
        <w:tc>
          <w:tcPr>
            <w:tcW w:w="0" w:type="auto"/>
            <w:vAlign w:val="center"/>
            <w:hideMark/>
          </w:tcPr>
          <w:p w14:paraId="384754EE" w14:textId="77777777" w:rsidR="0053685B" w:rsidRPr="0053685B" w:rsidRDefault="0053685B" w:rsidP="0053685B">
            <w:r w:rsidRPr="0053685B">
              <w:t>ROI Calculator</w:t>
            </w:r>
          </w:p>
        </w:tc>
        <w:tc>
          <w:tcPr>
            <w:tcW w:w="0" w:type="auto"/>
            <w:vAlign w:val="center"/>
            <w:hideMark/>
          </w:tcPr>
          <w:p w14:paraId="239201E0" w14:textId="77777777" w:rsidR="0053685B" w:rsidRPr="0053685B" w:rsidRDefault="0053685B" w:rsidP="0053685B">
            <w:r w:rsidRPr="0053685B">
              <w:t>Deck slide 13</w:t>
            </w:r>
          </w:p>
        </w:tc>
        <w:tc>
          <w:tcPr>
            <w:tcW w:w="0" w:type="auto"/>
            <w:vAlign w:val="center"/>
            <w:hideMark/>
          </w:tcPr>
          <w:p w14:paraId="335EC6B7" w14:textId="77777777" w:rsidR="0053685B" w:rsidRPr="0053685B" w:rsidRDefault="0053685B" w:rsidP="0053685B">
            <w:r w:rsidRPr="0053685B">
              <w:t>Extract</w:t>
            </w:r>
          </w:p>
        </w:tc>
      </w:tr>
      <w:tr w:rsidR="0053685B" w:rsidRPr="0053685B" w14:paraId="6DB542AD" w14:textId="77777777">
        <w:trPr>
          <w:tblCellSpacing w:w="15" w:type="dxa"/>
        </w:trPr>
        <w:tc>
          <w:tcPr>
            <w:tcW w:w="0" w:type="auto"/>
            <w:vAlign w:val="center"/>
            <w:hideMark/>
          </w:tcPr>
          <w:p w14:paraId="7B99153E" w14:textId="77777777" w:rsidR="0053685B" w:rsidRPr="0053685B" w:rsidRDefault="0053685B" w:rsidP="0053685B">
            <w:r w:rsidRPr="0053685B">
              <w:t>Broad #9</w:t>
            </w:r>
          </w:p>
        </w:tc>
        <w:tc>
          <w:tcPr>
            <w:tcW w:w="0" w:type="auto"/>
            <w:vAlign w:val="center"/>
            <w:hideMark/>
          </w:tcPr>
          <w:p w14:paraId="3AD0D89F" w14:textId="77777777" w:rsidR="0053685B" w:rsidRPr="0053685B" w:rsidRDefault="0053685B" w:rsidP="0053685B">
            <w:r w:rsidRPr="0053685B">
              <w:t>Four Clocks</w:t>
            </w:r>
          </w:p>
        </w:tc>
        <w:tc>
          <w:tcPr>
            <w:tcW w:w="0" w:type="auto"/>
            <w:vAlign w:val="center"/>
            <w:hideMark/>
          </w:tcPr>
          <w:p w14:paraId="79131138" w14:textId="77777777" w:rsidR="0053685B" w:rsidRPr="0053685B" w:rsidRDefault="0053685B" w:rsidP="0053685B">
            <w:r w:rsidRPr="0053685B">
              <w:t>Deck slide 30</w:t>
            </w:r>
          </w:p>
        </w:tc>
        <w:tc>
          <w:tcPr>
            <w:tcW w:w="0" w:type="auto"/>
            <w:vAlign w:val="center"/>
            <w:hideMark/>
          </w:tcPr>
          <w:p w14:paraId="6B8879CB" w14:textId="77777777" w:rsidR="0053685B" w:rsidRPr="0053685B" w:rsidRDefault="0053685B" w:rsidP="0053685B">
            <w:r w:rsidRPr="0053685B">
              <w:t>Extract</w:t>
            </w:r>
          </w:p>
        </w:tc>
      </w:tr>
      <w:tr w:rsidR="0053685B" w:rsidRPr="0053685B" w14:paraId="02347B16" w14:textId="77777777">
        <w:trPr>
          <w:tblCellSpacing w:w="15" w:type="dxa"/>
        </w:trPr>
        <w:tc>
          <w:tcPr>
            <w:tcW w:w="0" w:type="auto"/>
            <w:vAlign w:val="center"/>
            <w:hideMark/>
          </w:tcPr>
          <w:p w14:paraId="5DCBD045" w14:textId="77777777" w:rsidR="0053685B" w:rsidRPr="0053685B" w:rsidRDefault="0053685B" w:rsidP="0053685B">
            <w:r w:rsidRPr="0053685B">
              <w:t>Broad #10</w:t>
            </w:r>
          </w:p>
        </w:tc>
        <w:tc>
          <w:tcPr>
            <w:tcW w:w="0" w:type="auto"/>
            <w:vAlign w:val="center"/>
            <w:hideMark/>
          </w:tcPr>
          <w:p w14:paraId="6F01D6C8" w14:textId="77777777" w:rsidR="0053685B" w:rsidRPr="0053685B" w:rsidRDefault="0053685B" w:rsidP="0053685B">
            <w:r w:rsidRPr="0053685B">
              <w:t>Six Scenarios ("What This Unlocks")</w:t>
            </w:r>
          </w:p>
        </w:tc>
        <w:tc>
          <w:tcPr>
            <w:tcW w:w="0" w:type="auto"/>
            <w:vAlign w:val="center"/>
            <w:hideMark/>
          </w:tcPr>
          <w:p w14:paraId="3499B031" w14:textId="77777777" w:rsidR="0053685B" w:rsidRPr="0053685B" w:rsidRDefault="0053685B" w:rsidP="0053685B">
            <w:r w:rsidRPr="0053685B">
              <w:t>Deck slide 14</w:t>
            </w:r>
          </w:p>
        </w:tc>
        <w:tc>
          <w:tcPr>
            <w:tcW w:w="0" w:type="auto"/>
            <w:vAlign w:val="center"/>
            <w:hideMark/>
          </w:tcPr>
          <w:p w14:paraId="07091342" w14:textId="77777777" w:rsidR="0053685B" w:rsidRPr="0053685B" w:rsidRDefault="0053685B" w:rsidP="0053685B">
            <w:r w:rsidRPr="0053685B">
              <w:t>Extract</w:t>
            </w:r>
          </w:p>
        </w:tc>
      </w:tr>
      <w:tr w:rsidR="0053685B" w:rsidRPr="0053685B" w14:paraId="6021701D" w14:textId="77777777">
        <w:trPr>
          <w:tblCellSpacing w:w="15" w:type="dxa"/>
        </w:trPr>
        <w:tc>
          <w:tcPr>
            <w:tcW w:w="0" w:type="auto"/>
            <w:vAlign w:val="center"/>
            <w:hideMark/>
          </w:tcPr>
          <w:p w14:paraId="32629FA2" w14:textId="77777777" w:rsidR="0053685B" w:rsidRPr="0053685B" w:rsidRDefault="0053685B" w:rsidP="0053685B">
            <w:r w:rsidRPr="0053685B">
              <w:t>Broad #11</w:t>
            </w:r>
          </w:p>
        </w:tc>
        <w:tc>
          <w:tcPr>
            <w:tcW w:w="0" w:type="auto"/>
            <w:vAlign w:val="center"/>
            <w:hideMark/>
          </w:tcPr>
          <w:p w14:paraId="0C92DCE1" w14:textId="77777777" w:rsidR="0053685B" w:rsidRPr="0053685B" w:rsidRDefault="0053685B" w:rsidP="0053685B">
            <w:r w:rsidRPr="0053685B">
              <w:t>Card E — scaling + cliffs</w:t>
            </w:r>
          </w:p>
        </w:tc>
        <w:tc>
          <w:tcPr>
            <w:tcW w:w="0" w:type="auto"/>
            <w:vAlign w:val="center"/>
            <w:hideMark/>
          </w:tcPr>
          <w:p w14:paraId="793051BE" w14:textId="77777777" w:rsidR="0053685B" w:rsidRPr="0053685B" w:rsidRDefault="0053685B" w:rsidP="0053685B">
            <w:r w:rsidRPr="0053685B">
              <w:t>soc_ai_scles_at_n_raised_2_1.jpg</w:t>
            </w:r>
          </w:p>
        </w:tc>
        <w:tc>
          <w:tcPr>
            <w:tcW w:w="0" w:type="auto"/>
            <w:vAlign w:val="center"/>
            <w:hideMark/>
          </w:tcPr>
          <w:p w14:paraId="4DBCD418" w14:textId="77777777" w:rsidR="0053685B" w:rsidRPr="0053685B" w:rsidRDefault="0053685B" w:rsidP="0053685B">
            <w:r w:rsidRPr="0053685B">
              <w:rPr>
                <w:rFonts w:ascii="Segoe UI Emoji" w:hAnsi="Segoe UI Emoji" w:cs="Segoe UI Emoji"/>
              </w:rPr>
              <w:t>✅</w:t>
            </w:r>
            <w:r w:rsidRPr="0053685B">
              <w:t xml:space="preserve"> Ready</w:t>
            </w:r>
          </w:p>
        </w:tc>
      </w:tr>
      <w:tr w:rsidR="0053685B" w:rsidRPr="0053685B" w14:paraId="6F85AB53" w14:textId="77777777">
        <w:trPr>
          <w:tblCellSpacing w:w="15" w:type="dxa"/>
        </w:trPr>
        <w:tc>
          <w:tcPr>
            <w:tcW w:w="0" w:type="auto"/>
            <w:vAlign w:val="center"/>
            <w:hideMark/>
          </w:tcPr>
          <w:p w14:paraId="7DD6E8BD" w14:textId="77777777" w:rsidR="0053685B" w:rsidRPr="0053685B" w:rsidRDefault="0053685B" w:rsidP="0053685B">
            <w:r w:rsidRPr="0053685B">
              <w:t>Broad #12</w:t>
            </w:r>
          </w:p>
        </w:tc>
        <w:tc>
          <w:tcPr>
            <w:tcW w:w="0" w:type="auto"/>
            <w:vAlign w:val="center"/>
            <w:hideMark/>
          </w:tcPr>
          <w:p w14:paraId="38ABA38E" w14:textId="77777777" w:rsidR="0053685B" w:rsidRPr="0053685B" w:rsidRDefault="0053685B" w:rsidP="0053685B">
            <w:r w:rsidRPr="0053685B">
              <w:t>Open Engine / Proprietary Intelligence</w:t>
            </w:r>
          </w:p>
        </w:tc>
        <w:tc>
          <w:tcPr>
            <w:tcW w:w="0" w:type="auto"/>
            <w:vAlign w:val="center"/>
            <w:hideMark/>
          </w:tcPr>
          <w:p w14:paraId="2BAE5308" w14:textId="77777777" w:rsidR="0053685B" w:rsidRPr="0053685B" w:rsidRDefault="0053685B" w:rsidP="0053685B">
            <w:r w:rsidRPr="0053685B">
              <w:t>Deck slide 26</w:t>
            </w:r>
          </w:p>
        </w:tc>
        <w:tc>
          <w:tcPr>
            <w:tcW w:w="0" w:type="auto"/>
            <w:vAlign w:val="center"/>
            <w:hideMark/>
          </w:tcPr>
          <w:p w14:paraId="59B42894" w14:textId="77777777" w:rsidR="0053685B" w:rsidRPr="0053685B" w:rsidRDefault="0053685B" w:rsidP="0053685B">
            <w:r w:rsidRPr="0053685B">
              <w:t>Extract</w:t>
            </w:r>
          </w:p>
        </w:tc>
      </w:tr>
      <w:tr w:rsidR="0053685B" w:rsidRPr="0053685B" w14:paraId="39E4D8C6" w14:textId="77777777">
        <w:trPr>
          <w:tblCellSpacing w:w="15" w:type="dxa"/>
        </w:trPr>
        <w:tc>
          <w:tcPr>
            <w:tcW w:w="0" w:type="auto"/>
            <w:vAlign w:val="center"/>
            <w:hideMark/>
          </w:tcPr>
          <w:p w14:paraId="760A8F20" w14:textId="77777777" w:rsidR="0053685B" w:rsidRPr="0053685B" w:rsidRDefault="0053685B" w:rsidP="0053685B">
            <w:r w:rsidRPr="0053685B">
              <w:lastRenderedPageBreak/>
              <w:t>Broad #13</w:t>
            </w:r>
          </w:p>
        </w:tc>
        <w:tc>
          <w:tcPr>
            <w:tcW w:w="0" w:type="auto"/>
            <w:vAlign w:val="center"/>
            <w:hideMark/>
          </w:tcPr>
          <w:p w14:paraId="0E21C81F" w14:textId="77777777" w:rsidR="0053685B" w:rsidRPr="0053685B" w:rsidRDefault="0053685B" w:rsidP="0053685B">
            <w:r w:rsidRPr="0053685B">
              <w:t>Three Domains One Architecture</w:t>
            </w:r>
          </w:p>
        </w:tc>
        <w:tc>
          <w:tcPr>
            <w:tcW w:w="0" w:type="auto"/>
            <w:vAlign w:val="center"/>
            <w:hideMark/>
          </w:tcPr>
          <w:p w14:paraId="41070CBA" w14:textId="77777777" w:rsidR="0053685B" w:rsidRPr="0053685B" w:rsidRDefault="0053685B" w:rsidP="0053685B">
            <w:r w:rsidRPr="0053685B">
              <w:t>Deck slide 10</w:t>
            </w:r>
          </w:p>
        </w:tc>
        <w:tc>
          <w:tcPr>
            <w:tcW w:w="0" w:type="auto"/>
            <w:vAlign w:val="center"/>
            <w:hideMark/>
          </w:tcPr>
          <w:p w14:paraId="46800FA4" w14:textId="77777777" w:rsidR="0053685B" w:rsidRPr="0053685B" w:rsidRDefault="0053685B" w:rsidP="0053685B">
            <w:r w:rsidRPr="0053685B">
              <w:t>Extract</w:t>
            </w:r>
          </w:p>
        </w:tc>
      </w:tr>
      <w:tr w:rsidR="0053685B" w:rsidRPr="0053685B" w14:paraId="6609A3AE" w14:textId="77777777">
        <w:trPr>
          <w:tblCellSpacing w:w="15" w:type="dxa"/>
        </w:trPr>
        <w:tc>
          <w:tcPr>
            <w:tcW w:w="0" w:type="auto"/>
            <w:vAlign w:val="center"/>
            <w:hideMark/>
          </w:tcPr>
          <w:p w14:paraId="1B5D07BD" w14:textId="77777777" w:rsidR="0053685B" w:rsidRPr="0053685B" w:rsidRDefault="0053685B" w:rsidP="0053685B">
            <w:r w:rsidRPr="0053685B">
              <w:t>Broad #14</w:t>
            </w:r>
          </w:p>
        </w:tc>
        <w:tc>
          <w:tcPr>
            <w:tcW w:w="0" w:type="auto"/>
            <w:vAlign w:val="center"/>
            <w:hideMark/>
          </w:tcPr>
          <w:p w14:paraId="5AFE8F09" w14:textId="77777777" w:rsidR="0053685B" w:rsidRPr="0053685B" w:rsidRDefault="0053685B" w:rsidP="0053685B">
            <w:r w:rsidRPr="0053685B">
              <w:t>Card B — Day 1 vs Day 1000</w:t>
            </w:r>
          </w:p>
        </w:tc>
        <w:tc>
          <w:tcPr>
            <w:tcW w:w="0" w:type="auto"/>
            <w:vAlign w:val="center"/>
            <w:hideMark/>
          </w:tcPr>
          <w:p w14:paraId="72C24101" w14:textId="77777777" w:rsidR="0053685B" w:rsidRPr="0053685B" w:rsidRDefault="0053685B" w:rsidP="0053685B">
            <w:r w:rsidRPr="0053685B">
              <w:t>soc_ai_day1_vs_day1000.jpg</w:t>
            </w:r>
          </w:p>
        </w:tc>
        <w:tc>
          <w:tcPr>
            <w:tcW w:w="0" w:type="auto"/>
            <w:vAlign w:val="center"/>
            <w:hideMark/>
          </w:tcPr>
          <w:p w14:paraId="2144C36B" w14:textId="77777777" w:rsidR="0053685B" w:rsidRPr="0053685B" w:rsidRDefault="0053685B" w:rsidP="0053685B">
            <w:r w:rsidRPr="0053685B">
              <w:rPr>
                <w:rFonts w:ascii="Segoe UI Emoji" w:hAnsi="Segoe UI Emoji" w:cs="Segoe UI Emoji"/>
              </w:rPr>
              <w:t>✅</w:t>
            </w:r>
            <w:r w:rsidRPr="0053685B">
              <w:t xml:space="preserve"> Ready</w:t>
            </w:r>
          </w:p>
        </w:tc>
      </w:tr>
      <w:tr w:rsidR="0053685B" w:rsidRPr="0053685B" w14:paraId="4301B401" w14:textId="77777777">
        <w:trPr>
          <w:tblCellSpacing w:w="15" w:type="dxa"/>
        </w:trPr>
        <w:tc>
          <w:tcPr>
            <w:tcW w:w="0" w:type="auto"/>
            <w:vAlign w:val="center"/>
            <w:hideMark/>
          </w:tcPr>
          <w:p w14:paraId="1AD932D0" w14:textId="77777777" w:rsidR="0053685B" w:rsidRPr="0053685B" w:rsidRDefault="0053685B" w:rsidP="0053685B">
            <w:r w:rsidRPr="0053685B">
              <w:t>Broad #15</w:t>
            </w:r>
          </w:p>
        </w:tc>
        <w:tc>
          <w:tcPr>
            <w:tcW w:w="0" w:type="auto"/>
            <w:vAlign w:val="center"/>
            <w:hideMark/>
          </w:tcPr>
          <w:p w14:paraId="197F1EEC" w14:textId="77777777" w:rsidR="0053685B" w:rsidRPr="0053685B" w:rsidRDefault="0053685B" w:rsidP="0053685B">
            <w:r w:rsidRPr="0053685B">
              <w:t>Card G — three architectures</w:t>
            </w:r>
          </w:p>
        </w:tc>
        <w:tc>
          <w:tcPr>
            <w:tcW w:w="0" w:type="auto"/>
            <w:vAlign w:val="center"/>
            <w:hideMark/>
          </w:tcPr>
          <w:p w14:paraId="3CD1F08B" w14:textId="77777777" w:rsidR="0053685B" w:rsidRPr="0053685B" w:rsidRDefault="0053685B" w:rsidP="0053685B">
            <w:r w:rsidRPr="0053685B">
              <w:t>soc_ai_3_architectures_2_abandoned.jpg</w:t>
            </w:r>
          </w:p>
        </w:tc>
        <w:tc>
          <w:tcPr>
            <w:tcW w:w="0" w:type="auto"/>
            <w:vAlign w:val="center"/>
            <w:hideMark/>
          </w:tcPr>
          <w:p w14:paraId="5D05CFCC" w14:textId="77777777" w:rsidR="0053685B" w:rsidRPr="0053685B" w:rsidRDefault="0053685B" w:rsidP="0053685B">
            <w:r w:rsidRPr="0053685B">
              <w:rPr>
                <w:rFonts w:ascii="Segoe UI Emoji" w:hAnsi="Segoe UI Emoji" w:cs="Segoe UI Emoji"/>
              </w:rPr>
              <w:t>✅</w:t>
            </w:r>
            <w:r w:rsidRPr="0053685B">
              <w:t xml:space="preserve"> Ready</w:t>
            </w:r>
          </w:p>
        </w:tc>
      </w:tr>
      <w:tr w:rsidR="0053685B" w:rsidRPr="0053685B" w14:paraId="4B0000AE" w14:textId="77777777">
        <w:trPr>
          <w:tblCellSpacing w:w="15" w:type="dxa"/>
        </w:trPr>
        <w:tc>
          <w:tcPr>
            <w:tcW w:w="0" w:type="auto"/>
            <w:vAlign w:val="center"/>
            <w:hideMark/>
          </w:tcPr>
          <w:p w14:paraId="33635D9C" w14:textId="77777777" w:rsidR="0053685B" w:rsidRPr="0053685B" w:rsidRDefault="0053685B" w:rsidP="0053685B">
            <w:r w:rsidRPr="0053685B">
              <w:t>Broad #16</w:t>
            </w:r>
          </w:p>
        </w:tc>
        <w:tc>
          <w:tcPr>
            <w:tcW w:w="0" w:type="auto"/>
            <w:vAlign w:val="center"/>
            <w:hideMark/>
          </w:tcPr>
          <w:p w14:paraId="060AFBF2" w14:textId="77777777" w:rsidR="0053685B" w:rsidRPr="0053685B" w:rsidRDefault="0053685B" w:rsidP="0053685B">
            <w:r w:rsidRPr="0053685B">
              <w:t>AI SOC Competitive Landscape</w:t>
            </w:r>
          </w:p>
        </w:tc>
        <w:tc>
          <w:tcPr>
            <w:tcW w:w="0" w:type="auto"/>
            <w:vAlign w:val="center"/>
            <w:hideMark/>
          </w:tcPr>
          <w:p w14:paraId="6E703752" w14:textId="77777777" w:rsidR="0053685B" w:rsidRPr="0053685B" w:rsidRDefault="0053685B" w:rsidP="0053685B">
            <w:r w:rsidRPr="0053685B">
              <w:t>Deck slide</w:t>
            </w:r>
          </w:p>
        </w:tc>
        <w:tc>
          <w:tcPr>
            <w:tcW w:w="0" w:type="auto"/>
            <w:vAlign w:val="center"/>
            <w:hideMark/>
          </w:tcPr>
          <w:p w14:paraId="62073EC5" w14:textId="77777777" w:rsidR="0053685B" w:rsidRPr="0053685B" w:rsidRDefault="0053685B" w:rsidP="0053685B">
            <w:r w:rsidRPr="0053685B">
              <w:t>Extract</w:t>
            </w:r>
          </w:p>
        </w:tc>
      </w:tr>
      <w:tr w:rsidR="0053685B" w:rsidRPr="0053685B" w14:paraId="7ED2D83A" w14:textId="77777777">
        <w:trPr>
          <w:tblCellSpacing w:w="15" w:type="dxa"/>
        </w:trPr>
        <w:tc>
          <w:tcPr>
            <w:tcW w:w="0" w:type="auto"/>
            <w:vAlign w:val="center"/>
            <w:hideMark/>
          </w:tcPr>
          <w:p w14:paraId="5A26E961" w14:textId="77777777" w:rsidR="0053685B" w:rsidRPr="0053685B" w:rsidRDefault="0053685B" w:rsidP="0053685B">
            <w:r w:rsidRPr="0053685B">
              <w:t>Broad #17</w:t>
            </w:r>
          </w:p>
        </w:tc>
        <w:tc>
          <w:tcPr>
            <w:tcW w:w="0" w:type="auto"/>
            <w:vAlign w:val="center"/>
            <w:hideMark/>
          </w:tcPr>
          <w:p w14:paraId="21D403BC" w14:textId="77777777" w:rsidR="0053685B" w:rsidRPr="0053685B" w:rsidRDefault="0053685B" w:rsidP="0053685B">
            <w:r w:rsidRPr="0053685B">
              <w:t>Compounding Curve progression</w:t>
            </w:r>
          </w:p>
        </w:tc>
        <w:tc>
          <w:tcPr>
            <w:tcW w:w="0" w:type="auto"/>
            <w:vAlign w:val="center"/>
            <w:hideMark/>
          </w:tcPr>
          <w:p w14:paraId="5DA00070" w14:textId="77777777" w:rsidR="0053685B" w:rsidRPr="0053685B" w:rsidRDefault="0053685B" w:rsidP="0053685B">
            <w:r w:rsidRPr="0053685B">
              <w:t>Deck slide</w:t>
            </w:r>
          </w:p>
        </w:tc>
        <w:tc>
          <w:tcPr>
            <w:tcW w:w="0" w:type="auto"/>
            <w:vAlign w:val="center"/>
            <w:hideMark/>
          </w:tcPr>
          <w:p w14:paraId="5E3DAAEB" w14:textId="77777777" w:rsidR="0053685B" w:rsidRPr="0053685B" w:rsidRDefault="0053685B" w:rsidP="0053685B">
            <w:r w:rsidRPr="0053685B">
              <w:t>Extract</w:t>
            </w:r>
          </w:p>
        </w:tc>
      </w:tr>
      <w:tr w:rsidR="0053685B" w:rsidRPr="0053685B" w14:paraId="42AF62D2" w14:textId="77777777">
        <w:trPr>
          <w:tblCellSpacing w:w="15" w:type="dxa"/>
        </w:trPr>
        <w:tc>
          <w:tcPr>
            <w:tcW w:w="0" w:type="auto"/>
            <w:vAlign w:val="center"/>
            <w:hideMark/>
          </w:tcPr>
          <w:p w14:paraId="79BE279F" w14:textId="77777777" w:rsidR="0053685B" w:rsidRPr="0053685B" w:rsidRDefault="0053685B" w:rsidP="0053685B">
            <w:r w:rsidRPr="0053685B">
              <w:t>Broad #18</w:t>
            </w:r>
          </w:p>
        </w:tc>
        <w:tc>
          <w:tcPr>
            <w:tcW w:w="0" w:type="auto"/>
            <w:vAlign w:val="center"/>
            <w:hideMark/>
          </w:tcPr>
          <w:p w14:paraId="0F02F706" w14:textId="77777777" w:rsidR="0053685B" w:rsidRPr="0053685B" w:rsidRDefault="0053685B" w:rsidP="0053685B">
            <w:r w:rsidRPr="0053685B">
              <w:t>Four Clocks on Stryker</w:t>
            </w:r>
          </w:p>
        </w:tc>
        <w:tc>
          <w:tcPr>
            <w:tcW w:w="0" w:type="auto"/>
            <w:vAlign w:val="center"/>
            <w:hideMark/>
          </w:tcPr>
          <w:p w14:paraId="7FCB692F" w14:textId="77777777" w:rsidR="0053685B" w:rsidRPr="0053685B" w:rsidRDefault="0053685B" w:rsidP="0053685B">
            <w:r w:rsidRPr="0053685B">
              <w:t>Case study slide</w:t>
            </w:r>
          </w:p>
        </w:tc>
        <w:tc>
          <w:tcPr>
            <w:tcW w:w="0" w:type="auto"/>
            <w:vAlign w:val="center"/>
            <w:hideMark/>
          </w:tcPr>
          <w:p w14:paraId="398F1F45" w14:textId="77777777" w:rsidR="0053685B" w:rsidRPr="0053685B" w:rsidRDefault="0053685B" w:rsidP="0053685B">
            <w:r w:rsidRPr="0053685B">
              <w:t>Extract</w:t>
            </w:r>
          </w:p>
        </w:tc>
      </w:tr>
      <w:tr w:rsidR="0053685B" w:rsidRPr="0053685B" w14:paraId="27850C1F" w14:textId="77777777">
        <w:trPr>
          <w:tblCellSpacing w:w="15" w:type="dxa"/>
        </w:trPr>
        <w:tc>
          <w:tcPr>
            <w:tcW w:w="0" w:type="auto"/>
            <w:vAlign w:val="center"/>
            <w:hideMark/>
          </w:tcPr>
          <w:p w14:paraId="5D6EFA70" w14:textId="77777777" w:rsidR="0053685B" w:rsidRPr="0053685B" w:rsidRDefault="0053685B" w:rsidP="0053685B">
            <w:r w:rsidRPr="0053685B">
              <w:t>Broad #19</w:t>
            </w:r>
          </w:p>
        </w:tc>
        <w:tc>
          <w:tcPr>
            <w:tcW w:w="0" w:type="auto"/>
            <w:vAlign w:val="center"/>
            <w:hideMark/>
          </w:tcPr>
          <w:p w14:paraId="058A86F6" w14:textId="77777777" w:rsidR="0053685B" w:rsidRPr="0053685B" w:rsidRDefault="0053685B" w:rsidP="0053685B">
            <w:r w:rsidRPr="0053685B">
              <w:t>Singapore Discovery timeline</w:t>
            </w:r>
          </w:p>
        </w:tc>
        <w:tc>
          <w:tcPr>
            <w:tcW w:w="0" w:type="auto"/>
            <w:vAlign w:val="center"/>
            <w:hideMark/>
          </w:tcPr>
          <w:p w14:paraId="2E6850E7" w14:textId="77777777" w:rsidR="0053685B" w:rsidRPr="0053685B" w:rsidRDefault="0053685B" w:rsidP="0053685B">
            <w:r w:rsidRPr="0053685B">
              <w:t>cga_arxiv_short_v3.pdf Fig 3</w:t>
            </w:r>
          </w:p>
        </w:tc>
        <w:tc>
          <w:tcPr>
            <w:tcW w:w="0" w:type="auto"/>
            <w:vAlign w:val="center"/>
            <w:hideMark/>
          </w:tcPr>
          <w:p w14:paraId="72F476F8" w14:textId="77777777" w:rsidR="0053685B" w:rsidRPr="0053685B" w:rsidRDefault="0053685B" w:rsidP="0053685B">
            <w:r w:rsidRPr="0053685B">
              <w:t>Extract from paper</w:t>
            </w:r>
          </w:p>
        </w:tc>
      </w:tr>
      <w:tr w:rsidR="0053685B" w:rsidRPr="0053685B" w14:paraId="0EE57655" w14:textId="77777777">
        <w:trPr>
          <w:tblCellSpacing w:w="15" w:type="dxa"/>
        </w:trPr>
        <w:tc>
          <w:tcPr>
            <w:tcW w:w="0" w:type="auto"/>
            <w:vAlign w:val="center"/>
            <w:hideMark/>
          </w:tcPr>
          <w:p w14:paraId="362EB6D6" w14:textId="77777777" w:rsidR="0053685B" w:rsidRPr="0053685B" w:rsidRDefault="0053685B" w:rsidP="0053685B">
            <w:r w:rsidRPr="0053685B">
              <w:t>Broad #20</w:t>
            </w:r>
          </w:p>
        </w:tc>
        <w:tc>
          <w:tcPr>
            <w:tcW w:w="0" w:type="auto"/>
            <w:vAlign w:val="center"/>
            <w:hideMark/>
          </w:tcPr>
          <w:p w14:paraId="392904B6" w14:textId="77777777" w:rsidR="0053685B" w:rsidRPr="0053685B" w:rsidRDefault="0053685B" w:rsidP="0053685B">
            <w:r w:rsidRPr="0053685B">
              <w:t>The Rosetta Stone</w:t>
            </w:r>
          </w:p>
        </w:tc>
        <w:tc>
          <w:tcPr>
            <w:tcW w:w="0" w:type="auto"/>
            <w:vAlign w:val="center"/>
            <w:hideMark/>
          </w:tcPr>
          <w:p w14:paraId="75A69334" w14:textId="77777777" w:rsidR="0053685B" w:rsidRPr="0053685B" w:rsidRDefault="0053685B" w:rsidP="0053685B">
            <w:r w:rsidRPr="0053685B">
              <w:t>cga_arxiv_short_v3.pdf Fig 1</w:t>
            </w:r>
          </w:p>
        </w:tc>
        <w:tc>
          <w:tcPr>
            <w:tcW w:w="0" w:type="auto"/>
            <w:vAlign w:val="center"/>
            <w:hideMark/>
          </w:tcPr>
          <w:p w14:paraId="126A30F9" w14:textId="77777777" w:rsidR="0053685B" w:rsidRPr="0053685B" w:rsidRDefault="0053685B" w:rsidP="0053685B">
            <w:r w:rsidRPr="0053685B">
              <w:t>Extract from paper</w:t>
            </w:r>
          </w:p>
        </w:tc>
      </w:tr>
      <w:tr w:rsidR="0053685B" w:rsidRPr="0053685B" w14:paraId="31262A46" w14:textId="77777777">
        <w:trPr>
          <w:tblCellSpacing w:w="15" w:type="dxa"/>
        </w:trPr>
        <w:tc>
          <w:tcPr>
            <w:tcW w:w="0" w:type="auto"/>
            <w:vAlign w:val="center"/>
            <w:hideMark/>
          </w:tcPr>
          <w:p w14:paraId="13F9655C" w14:textId="77777777" w:rsidR="0053685B" w:rsidRPr="0053685B" w:rsidRDefault="0053685B" w:rsidP="0053685B">
            <w:r w:rsidRPr="0053685B">
              <w:t>Broad #21</w:t>
            </w:r>
          </w:p>
        </w:tc>
        <w:tc>
          <w:tcPr>
            <w:tcW w:w="0" w:type="auto"/>
            <w:vAlign w:val="center"/>
            <w:hideMark/>
          </w:tcPr>
          <w:p w14:paraId="61B24307" w14:textId="77777777" w:rsidR="0053685B" w:rsidRPr="0053685B" w:rsidRDefault="0053685B" w:rsidP="0053685B">
            <w:r w:rsidRPr="0053685B">
              <w:t>Five Layers of Compounding Intelligence</w:t>
            </w:r>
          </w:p>
        </w:tc>
        <w:tc>
          <w:tcPr>
            <w:tcW w:w="0" w:type="auto"/>
            <w:vAlign w:val="center"/>
            <w:hideMark/>
          </w:tcPr>
          <w:p w14:paraId="0EC23DC3" w14:textId="77777777" w:rsidR="0053685B" w:rsidRPr="0053685B" w:rsidRDefault="0053685B" w:rsidP="0053685B">
            <w:r w:rsidRPr="0053685B">
              <w:t>cga_arxiv_short_v3.pdf Fig 5</w:t>
            </w:r>
          </w:p>
        </w:tc>
        <w:tc>
          <w:tcPr>
            <w:tcW w:w="0" w:type="auto"/>
            <w:vAlign w:val="center"/>
            <w:hideMark/>
          </w:tcPr>
          <w:p w14:paraId="4CC809A0" w14:textId="77777777" w:rsidR="0053685B" w:rsidRPr="0053685B" w:rsidRDefault="0053685B" w:rsidP="0053685B">
            <w:r w:rsidRPr="0053685B">
              <w:t>Extract from paper</w:t>
            </w:r>
          </w:p>
        </w:tc>
      </w:tr>
      <w:tr w:rsidR="0053685B" w:rsidRPr="0053685B" w14:paraId="5B1EEC10" w14:textId="77777777">
        <w:trPr>
          <w:tblCellSpacing w:w="15" w:type="dxa"/>
        </w:trPr>
        <w:tc>
          <w:tcPr>
            <w:tcW w:w="0" w:type="auto"/>
            <w:vAlign w:val="center"/>
            <w:hideMark/>
          </w:tcPr>
          <w:p w14:paraId="20308F88" w14:textId="77777777" w:rsidR="0053685B" w:rsidRPr="0053685B" w:rsidRDefault="0053685B" w:rsidP="0053685B">
            <w:r w:rsidRPr="0053685B">
              <w:t>Broad #22</w:t>
            </w:r>
          </w:p>
        </w:tc>
        <w:tc>
          <w:tcPr>
            <w:tcW w:w="0" w:type="auto"/>
            <w:vAlign w:val="center"/>
            <w:hideMark/>
          </w:tcPr>
          <w:p w14:paraId="01FF0E8E" w14:textId="77777777" w:rsidR="0053685B" w:rsidRPr="0053685B" w:rsidRDefault="0053685B" w:rsidP="0053685B">
            <w:r w:rsidRPr="0053685B">
              <w:t>SOC at a Glance dashboard</w:t>
            </w:r>
          </w:p>
        </w:tc>
        <w:tc>
          <w:tcPr>
            <w:tcW w:w="0" w:type="auto"/>
            <w:vAlign w:val="center"/>
            <w:hideMark/>
          </w:tcPr>
          <w:p w14:paraId="30DE0F44" w14:textId="77777777" w:rsidR="0053685B" w:rsidRPr="0053685B" w:rsidRDefault="0053685B" w:rsidP="0053685B">
            <w:r w:rsidRPr="0053685B">
              <w:t>Deck slide</w:t>
            </w:r>
          </w:p>
        </w:tc>
        <w:tc>
          <w:tcPr>
            <w:tcW w:w="0" w:type="auto"/>
            <w:vAlign w:val="center"/>
            <w:hideMark/>
          </w:tcPr>
          <w:p w14:paraId="51FC6797" w14:textId="77777777" w:rsidR="0053685B" w:rsidRPr="0053685B" w:rsidRDefault="0053685B" w:rsidP="0053685B">
            <w:r w:rsidRPr="0053685B">
              <w:t>Extract</w:t>
            </w:r>
          </w:p>
        </w:tc>
      </w:tr>
      <w:tr w:rsidR="0053685B" w:rsidRPr="0053685B" w14:paraId="449589D8" w14:textId="77777777">
        <w:trPr>
          <w:tblCellSpacing w:w="15" w:type="dxa"/>
        </w:trPr>
        <w:tc>
          <w:tcPr>
            <w:tcW w:w="0" w:type="auto"/>
            <w:vAlign w:val="center"/>
            <w:hideMark/>
          </w:tcPr>
          <w:p w14:paraId="4C530458" w14:textId="77777777" w:rsidR="0053685B" w:rsidRPr="0053685B" w:rsidRDefault="0053685B" w:rsidP="0053685B">
            <w:r w:rsidRPr="0053685B">
              <w:t>Broad #23</w:t>
            </w:r>
          </w:p>
        </w:tc>
        <w:tc>
          <w:tcPr>
            <w:tcW w:w="0" w:type="auto"/>
            <w:vAlign w:val="center"/>
            <w:hideMark/>
          </w:tcPr>
          <w:p w14:paraId="27DA7857" w14:textId="77777777" w:rsidR="0053685B" w:rsidRPr="0053685B" w:rsidRDefault="0053685B" w:rsidP="0053685B">
            <w:r w:rsidRPr="0053685B">
              <w:t>Transparent Decisions / Decision Trace</w:t>
            </w:r>
          </w:p>
        </w:tc>
        <w:tc>
          <w:tcPr>
            <w:tcW w:w="0" w:type="auto"/>
            <w:vAlign w:val="center"/>
            <w:hideMark/>
          </w:tcPr>
          <w:p w14:paraId="03476951" w14:textId="77777777" w:rsidR="0053685B" w:rsidRPr="0053685B" w:rsidRDefault="0053685B" w:rsidP="0053685B">
            <w:r w:rsidRPr="0053685B">
              <w:t>Deck slide</w:t>
            </w:r>
          </w:p>
        </w:tc>
        <w:tc>
          <w:tcPr>
            <w:tcW w:w="0" w:type="auto"/>
            <w:vAlign w:val="center"/>
            <w:hideMark/>
          </w:tcPr>
          <w:p w14:paraId="659FF561" w14:textId="77777777" w:rsidR="0053685B" w:rsidRPr="0053685B" w:rsidRDefault="0053685B" w:rsidP="0053685B">
            <w:r w:rsidRPr="0053685B">
              <w:t>Extract</w:t>
            </w:r>
          </w:p>
        </w:tc>
      </w:tr>
      <w:tr w:rsidR="0053685B" w:rsidRPr="0053685B" w14:paraId="26F64AA6" w14:textId="77777777">
        <w:trPr>
          <w:tblCellSpacing w:w="15" w:type="dxa"/>
        </w:trPr>
        <w:tc>
          <w:tcPr>
            <w:tcW w:w="0" w:type="auto"/>
            <w:vAlign w:val="center"/>
            <w:hideMark/>
          </w:tcPr>
          <w:p w14:paraId="37D5FAC3" w14:textId="77777777" w:rsidR="0053685B" w:rsidRPr="0053685B" w:rsidRDefault="0053685B" w:rsidP="0053685B">
            <w:r w:rsidRPr="0053685B">
              <w:t>Broad #24</w:t>
            </w:r>
          </w:p>
        </w:tc>
        <w:tc>
          <w:tcPr>
            <w:tcW w:w="0" w:type="auto"/>
            <w:vAlign w:val="center"/>
            <w:hideMark/>
          </w:tcPr>
          <w:p w14:paraId="2701D5C5" w14:textId="77777777" w:rsidR="0053685B" w:rsidRPr="0053685B" w:rsidRDefault="0053685B" w:rsidP="0053685B">
            <w:r w:rsidRPr="0053685B">
              <w:t>Watch Intelligence Develop</w:t>
            </w:r>
          </w:p>
        </w:tc>
        <w:tc>
          <w:tcPr>
            <w:tcW w:w="0" w:type="auto"/>
            <w:vAlign w:val="center"/>
            <w:hideMark/>
          </w:tcPr>
          <w:p w14:paraId="0C72B29F" w14:textId="77777777" w:rsidR="0053685B" w:rsidRPr="0053685B" w:rsidRDefault="0053685B" w:rsidP="0053685B">
            <w:r w:rsidRPr="0053685B">
              <w:t>Deck slide</w:t>
            </w:r>
          </w:p>
        </w:tc>
        <w:tc>
          <w:tcPr>
            <w:tcW w:w="0" w:type="auto"/>
            <w:vAlign w:val="center"/>
            <w:hideMark/>
          </w:tcPr>
          <w:p w14:paraId="273B3F40" w14:textId="77777777" w:rsidR="0053685B" w:rsidRPr="0053685B" w:rsidRDefault="0053685B" w:rsidP="0053685B">
            <w:r w:rsidRPr="0053685B">
              <w:t>Extract</w:t>
            </w:r>
          </w:p>
        </w:tc>
      </w:tr>
      <w:tr w:rsidR="0053685B" w:rsidRPr="0053685B" w14:paraId="3175C416" w14:textId="77777777">
        <w:trPr>
          <w:tblCellSpacing w:w="15" w:type="dxa"/>
        </w:trPr>
        <w:tc>
          <w:tcPr>
            <w:tcW w:w="0" w:type="auto"/>
            <w:vAlign w:val="center"/>
            <w:hideMark/>
          </w:tcPr>
          <w:p w14:paraId="519A9852" w14:textId="77777777" w:rsidR="0053685B" w:rsidRPr="0053685B" w:rsidRDefault="0053685B" w:rsidP="0053685B">
            <w:r w:rsidRPr="0053685B">
              <w:lastRenderedPageBreak/>
              <w:t>Broad #25</w:t>
            </w:r>
          </w:p>
        </w:tc>
        <w:tc>
          <w:tcPr>
            <w:tcW w:w="0" w:type="auto"/>
            <w:vAlign w:val="center"/>
            <w:hideMark/>
          </w:tcPr>
          <w:p w14:paraId="32D26FB6" w14:textId="77777777" w:rsidR="0053685B" w:rsidRPr="0053685B" w:rsidRDefault="0053685B" w:rsidP="0053685B">
            <w:r w:rsidRPr="0053685B">
              <w:t>What Actually Compounds cascade</w:t>
            </w:r>
          </w:p>
        </w:tc>
        <w:tc>
          <w:tcPr>
            <w:tcW w:w="0" w:type="auto"/>
            <w:vAlign w:val="center"/>
            <w:hideMark/>
          </w:tcPr>
          <w:p w14:paraId="4E145E80" w14:textId="77777777" w:rsidR="0053685B" w:rsidRPr="0053685B" w:rsidRDefault="0053685B" w:rsidP="0053685B">
            <w:r w:rsidRPr="0053685B">
              <w:t>Deck slide</w:t>
            </w:r>
          </w:p>
        </w:tc>
        <w:tc>
          <w:tcPr>
            <w:tcW w:w="0" w:type="auto"/>
            <w:vAlign w:val="center"/>
            <w:hideMark/>
          </w:tcPr>
          <w:p w14:paraId="7E7A35FA" w14:textId="77777777" w:rsidR="0053685B" w:rsidRPr="0053685B" w:rsidRDefault="0053685B" w:rsidP="0053685B">
            <w:r w:rsidRPr="0053685B">
              <w:t>Extract</w:t>
            </w:r>
          </w:p>
        </w:tc>
      </w:tr>
      <w:tr w:rsidR="0053685B" w:rsidRPr="0053685B" w14:paraId="3CDFCE7F" w14:textId="77777777">
        <w:trPr>
          <w:tblCellSpacing w:w="15" w:type="dxa"/>
        </w:trPr>
        <w:tc>
          <w:tcPr>
            <w:tcW w:w="0" w:type="auto"/>
            <w:vAlign w:val="center"/>
            <w:hideMark/>
          </w:tcPr>
          <w:p w14:paraId="0DF05B09" w14:textId="77777777" w:rsidR="0053685B" w:rsidRPr="0053685B" w:rsidRDefault="0053685B" w:rsidP="0053685B">
            <w:r w:rsidRPr="0053685B">
              <w:t>Broad #26</w:t>
            </w:r>
          </w:p>
        </w:tc>
        <w:tc>
          <w:tcPr>
            <w:tcW w:w="0" w:type="auto"/>
            <w:vAlign w:val="center"/>
            <w:hideMark/>
          </w:tcPr>
          <w:p w14:paraId="58E10FFB" w14:textId="77777777" w:rsidR="0053685B" w:rsidRPr="0053685B" w:rsidRDefault="0053685B" w:rsidP="0053685B">
            <w:r w:rsidRPr="0053685B">
              <w:t>SOC Copilot Roadmap</w:t>
            </w:r>
          </w:p>
        </w:tc>
        <w:tc>
          <w:tcPr>
            <w:tcW w:w="0" w:type="auto"/>
            <w:vAlign w:val="center"/>
            <w:hideMark/>
          </w:tcPr>
          <w:p w14:paraId="4D2EF45D" w14:textId="77777777" w:rsidR="0053685B" w:rsidRPr="0053685B" w:rsidRDefault="0053685B" w:rsidP="0053685B">
            <w:r w:rsidRPr="0053685B">
              <w:t>Deck slide</w:t>
            </w:r>
          </w:p>
        </w:tc>
        <w:tc>
          <w:tcPr>
            <w:tcW w:w="0" w:type="auto"/>
            <w:vAlign w:val="center"/>
            <w:hideMark/>
          </w:tcPr>
          <w:p w14:paraId="1D616802" w14:textId="77777777" w:rsidR="0053685B" w:rsidRPr="0053685B" w:rsidRDefault="0053685B" w:rsidP="0053685B">
            <w:r w:rsidRPr="0053685B">
              <w:t>Extract</w:t>
            </w:r>
          </w:p>
        </w:tc>
      </w:tr>
      <w:tr w:rsidR="0053685B" w:rsidRPr="0053685B" w14:paraId="06BADB2E" w14:textId="77777777">
        <w:trPr>
          <w:tblCellSpacing w:w="15" w:type="dxa"/>
        </w:trPr>
        <w:tc>
          <w:tcPr>
            <w:tcW w:w="0" w:type="auto"/>
            <w:vAlign w:val="center"/>
            <w:hideMark/>
          </w:tcPr>
          <w:p w14:paraId="7101B9B2" w14:textId="77777777" w:rsidR="0053685B" w:rsidRPr="0053685B" w:rsidRDefault="0053685B" w:rsidP="0053685B">
            <w:r w:rsidRPr="0053685B">
              <w:t>SOC-1</w:t>
            </w:r>
          </w:p>
        </w:tc>
        <w:tc>
          <w:tcPr>
            <w:tcW w:w="0" w:type="auto"/>
            <w:vAlign w:val="center"/>
            <w:hideMark/>
          </w:tcPr>
          <w:p w14:paraId="6A3DE084" w14:textId="77777777" w:rsidR="0053685B" w:rsidRPr="0053685B" w:rsidRDefault="0053685B" w:rsidP="0053685B">
            <w:r w:rsidRPr="0053685B">
              <w:t>Card B</w:t>
            </w:r>
          </w:p>
        </w:tc>
        <w:tc>
          <w:tcPr>
            <w:tcW w:w="0" w:type="auto"/>
            <w:vAlign w:val="center"/>
            <w:hideMark/>
          </w:tcPr>
          <w:p w14:paraId="62DB15B9" w14:textId="77777777" w:rsidR="0053685B" w:rsidRPr="0053685B" w:rsidRDefault="0053685B" w:rsidP="0053685B">
            <w:r w:rsidRPr="0053685B">
              <w:t>soc_ai_day1_vs_day1000.jpg</w:t>
            </w:r>
          </w:p>
        </w:tc>
        <w:tc>
          <w:tcPr>
            <w:tcW w:w="0" w:type="auto"/>
            <w:vAlign w:val="center"/>
            <w:hideMark/>
          </w:tcPr>
          <w:p w14:paraId="09DD3805" w14:textId="77777777" w:rsidR="0053685B" w:rsidRPr="0053685B" w:rsidRDefault="0053685B" w:rsidP="0053685B">
            <w:r w:rsidRPr="0053685B">
              <w:rPr>
                <w:rFonts w:ascii="Segoe UI Emoji" w:hAnsi="Segoe UI Emoji" w:cs="Segoe UI Emoji"/>
              </w:rPr>
              <w:t>✅</w:t>
            </w:r>
            <w:r w:rsidRPr="0053685B">
              <w:t xml:space="preserve"> Ready</w:t>
            </w:r>
          </w:p>
        </w:tc>
      </w:tr>
      <w:tr w:rsidR="0053685B" w:rsidRPr="0053685B" w14:paraId="723EA59A" w14:textId="77777777">
        <w:trPr>
          <w:tblCellSpacing w:w="15" w:type="dxa"/>
        </w:trPr>
        <w:tc>
          <w:tcPr>
            <w:tcW w:w="0" w:type="auto"/>
            <w:vAlign w:val="center"/>
            <w:hideMark/>
          </w:tcPr>
          <w:p w14:paraId="49773280" w14:textId="77777777" w:rsidR="0053685B" w:rsidRPr="0053685B" w:rsidRDefault="0053685B" w:rsidP="0053685B">
            <w:r w:rsidRPr="0053685B">
              <w:t>SOC-2</w:t>
            </w:r>
          </w:p>
        </w:tc>
        <w:tc>
          <w:tcPr>
            <w:tcW w:w="0" w:type="auto"/>
            <w:vAlign w:val="center"/>
            <w:hideMark/>
          </w:tcPr>
          <w:p w14:paraId="7CD93A94" w14:textId="77777777" w:rsidR="0053685B" w:rsidRPr="0053685B" w:rsidRDefault="0053685B" w:rsidP="0053685B">
            <w:r w:rsidRPr="0053685B">
              <w:t>Card A</w:t>
            </w:r>
          </w:p>
        </w:tc>
        <w:tc>
          <w:tcPr>
            <w:tcW w:w="0" w:type="auto"/>
            <w:vAlign w:val="center"/>
            <w:hideMark/>
          </w:tcPr>
          <w:p w14:paraId="34A9370D" w14:textId="77777777" w:rsidR="0053685B" w:rsidRPr="0053685B" w:rsidRDefault="0053685B" w:rsidP="0053685B">
            <w:r w:rsidRPr="0053685B">
              <w:t>soc_ai_agent_decisions_are_geometry.jpg</w:t>
            </w:r>
          </w:p>
        </w:tc>
        <w:tc>
          <w:tcPr>
            <w:tcW w:w="0" w:type="auto"/>
            <w:vAlign w:val="center"/>
            <w:hideMark/>
          </w:tcPr>
          <w:p w14:paraId="5AB1CE27" w14:textId="77777777" w:rsidR="0053685B" w:rsidRPr="0053685B" w:rsidRDefault="0053685B" w:rsidP="0053685B">
            <w:r w:rsidRPr="0053685B">
              <w:rPr>
                <w:rFonts w:ascii="Segoe UI Emoji" w:hAnsi="Segoe UI Emoji" w:cs="Segoe UI Emoji"/>
              </w:rPr>
              <w:t>✅</w:t>
            </w:r>
            <w:r w:rsidRPr="0053685B">
              <w:t xml:space="preserve"> Ready</w:t>
            </w:r>
          </w:p>
        </w:tc>
      </w:tr>
      <w:tr w:rsidR="0053685B" w:rsidRPr="0053685B" w14:paraId="3992E31B" w14:textId="77777777">
        <w:trPr>
          <w:tblCellSpacing w:w="15" w:type="dxa"/>
        </w:trPr>
        <w:tc>
          <w:tcPr>
            <w:tcW w:w="0" w:type="auto"/>
            <w:vAlign w:val="center"/>
            <w:hideMark/>
          </w:tcPr>
          <w:p w14:paraId="6863F350" w14:textId="77777777" w:rsidR="0053685B" w:rsidRPr="0053685B" w:rsidRDefault="0053685B" w:rsidP="0053685B">
            <w:r w:rsidRPr="0053685B">
              <w:t>SOC-3</w:t>
            </w:r>
          </w:p>
        </w:tc>
        <w:tc>
          <w:tcPr>
            <w:tcW w:w="0" w:type="auto"/>
            <w:vAlign w:val="center"/>
            <w:hideMark/>
          </w:tcPr>
          <w:p w14:paraId="5D7A3354" w14:textId="77777777" w:rsidR="0053685B" w:rsidRPr="0053685B" w:rsidRDefault="0053685B" w:rsidP="0053685B">
            <w:r w:rsidRPr="0053685B">
              <w:t>Card D</w:t>
            </w:r>
          </w:p>
        </w:tc>
        <w:tc>
          <w:tcPr>
            <w:tcW w:w="0" w:type="auto"/>
            <w:vAlign w:val="center"/>
            <w:hideMark/>
          </w:tcPr>
          <w:p w14:paraId="3410139B" w14:textId="77777777" w:rsidR="0053685B" w:rsidRPr="0053685B" w:rsidRDefault="0053685B" w:rsidP="0053685B">
            <w:r w:rsidRPr="0053685B">
              <w:t>soc_ai_we_broek_it_deliberately_march_20.jpg</w:t>
            </w:r>
          </w:p>
        </w:tc>
        <w:tc>
          <w:tcPr>
            <w:tcW w:w="0" w:type="auto"/>
            <w:vAlign w:val="center"/>
            <w:hideMark/>
          </w:tcPr>
          <w:p w14:paraId="67CCDEF9" w14:textId="77777777" w:rsidR="0053685B" w:rsidRPr="0053685B" w:rsidRDefault="0053685B" w:rsidP="0053685B">
            <w:r w:rsidRPr="0053685B">
              <w:rPr>
                <w:rFonts w:ascii="Segoe UI Emoji" w:hAnsi="Segoe UI Emoji" w:cs="Segoe UI Emoji"/>
              </w:rPr>
              <w:t>✅</w:t>
            </w:r>
            <w:r w:rsidRPr="0053685B">
              <w:t xml:space="preserve"> Ready</w:t>
            </w:r>
          </w:p>
        </w:tc>
      </w:tr>
      <w:tr w:rsidR="0053685B" w:rsidRPr="0053685B" w14:paraId="572D14C0" w14:textId="77777777">
        <w:trPr>
          <w:tblCellSpacing w:w="15" w:type="dxa"/>
        </w:trPr>
        <w:tc>
          <w:tcPr>
            <w:tcW w:w="0" w:type="auto"/>
            <w:vAlign w:val="center"/>
            <w:hideMark/>
          </w:tcPr>
          <w:p w14:paraId="531F44D2" w14:textId="77777777" w:rsidR="0053685B" w:rsidRPr="0053685B" w:rsidRDefault="0053685B" w:rsidP="0053685B">
            <w:r w:rsidRPr="0053685B">
              <w:t>SOC-4</w:t>
            </w:r>
          </w:p>
        </w:tc>
        <w:tc>
          <w:tcPr>
            <w:tcW w:w="0" w:type="auto"/>
            <w:vAlign w:val="center"/>
            <w:hideMark/>
          </w:tcPr>
          <w:p w14:paraId="71A00719" w14:textId="77777777" w:rsidR="0053685B" w:rsidRPr="0053685B" w:rsidRDefault="0053685B" w:rsidP="0053685B">
            <w:r w:rsidRPr="0053685B">
              <w:t>Six Primitives</w:t>
            </w:r>
          </w:p>
        </w:tc>
        <w:tc>
          <w:tcPr>
            <w:tcW w:w="0" w:type="auto"/>
            <w:vAlign w:val="center"/>
            <w:hideMark/>
          </w:tcPr>
          <w:p w14:paraId="233D4FFB" w14:textId="77777777" w:rsidR="0053685B" w:rsidRPr="0053685B" w:rsidRDefault="0053685B" w:rsidP="0053685B">
            <w:r w:rsidRPr="0053685B">
              <w:t>soc_ai_6_primitives.jpg</w:t>
            </w:r>
          </w:p>
        </w:tc>
        <w:tc>
          <w:tcPr>
            <w:tcW w:w="0" w:type="auto"/>
            <w:vAlign w:val="center"/>
            <w:hideMark/>
          </w:tcPr>
          <w:p w14:paraId="02321A71" w14:textId="77777777" w:rsidR="0053685B" w:rsidRPr="0053685B" w:rsidRDefault="0053685B" w:rsidP="0053685B">
            <w:r w:rsidRPr="0053685B">
              <w:rPr>
                <w:rFonts w:ascii="Segoe UI Emoji" w:hAnsi="Segoe UI Emoji" w:cs="Segoe UI Emoji"/>
              </w:rPr>
              <w:t>✅</w:t>
            </w:r>
            <w:r w:rsidRPr="0053685B">
              <w:t xml:space="preserve"> Ready</w:t>
            </w:r>
          </w:p>
        </w:tc>
      </w:tr>
      <w:tr w:rsidR="0053685B" w:rsidRPr="0053685B" w14:paraId="23EA7AD9" w14:textId="77777777">
        <w:trPr>
          <w:tblCellSpacing w:w="15" w:type="dxa"/>
        </w:trPr>
        <w:tc>
          <w:tcPr>
            <w:tcW w:w="0" w:type="auto"/>
            <w:vAlign w:val="center"/>
            <w:hideMark/>
          </w:tcPr>
          <w:p w14:paraId="7781F053" w14:textId="77777777" w:rsidR="0053685B" w:rsidRPr="0053685B" w:rsidRDefault="0053685B" w:rsidP="0053685B">
            <w:r w:rsidRPr="0053685B">
              <w:t>SOC-5</w:t>
            </w:r>
          </w:p>
        </w:tc>
        <w:tc>
          <w:tcPr>
            <w:tcW w:w="0" w:type="auto"/>
            <w:vAlign w:val="center"/>
            <w:hideMark/>
          </w:tcPr>
          <w:p w14:paraId="4EEDAA8B" w14:textId="77777777" w:rsidR="0053685B" w:rsidRPr="0053685B" w:rsidRDefault="0053685B" w:rsidP="0053685B">
            <w:r w:rsidRPr="0053685B">
              <w:t>Card C</w:t>
            </w:r>
          </w:p>
        </w:tc>
        <w:tc>
          <w:tcPr>
            <w:tcW w:w="0" w:type="auto"/>
            <w:vAlign w:val="center"/>
            <w:hideMark/>
          </w:tcPr>
          <w:p w14:paraId="0EB48338" w14:textId="77777777" w:rsidR="0053685B" w:rsidRPr="0053685B" w:rsidRDefault="0053685B" w:rsidP="0053685B">
            <w:r w:rsidRPr="0053685B">
              <w:t>soc_ai_92_percent_confident.jpg</w:t>
            </w:r>
          </w:p>
        </w:tc>
        <w:tc>
          <w:tcPr>
            <w:tcW w:w="0" w:type="auto"/>
            <w:vAlign w:val="center"/>
            <w:hideMark/>
          </w:tcPr>
          <w:p w14:paraId="3E1AC453" w14:textId="77777777" w:rsidR="0053685B" w:rsidRPr="0053685B" w:rsidRDefault="0053685B" w:rsidP="0053685B">
            <w:r w:rsidRPr="0053685B">
              <w:rPr>
                <w:rFonts w:ascii="Segoe UI Emoji" w:hAnsi="Segoe UI Emoji" w:cs="Segoe UI Emoji"/>
              </w:rPr>
              <w:t>✅</w:t>
            </w:r>
            <w:r w:rsidRPr="0053685B">
              <w:t xml:space="preserve"> Ready</w:t>
            </w:r>
          </w:p>
        </w:tc>
      </w:tr>
      <w:tr w:rsidR="0053685B" w:rsidRPr="0053685B" w14:paraId="001C9121" w14:textId="77777777">
        <w:trPr>
          <w:tblCellSpacing w:w="15" w:type="dxa"/>
        </w:trPr>
        <w:tc>
          <w:tcPr>
            <w:tcW w:w="0" w:type="auto"/>
            <w:vAlign w:val="center"/>
            <w:hideMark/>
          </w:tcPr>
          <w:p w14:paraId="75779060" w14:textId="77777777" w:rsidR="0053685B" w:rsidRPr="0053685B" w:rsidRDefault="0053685B" w:rsidP="0053685B">
            <w:r w:rsidRPr="0053685B">
              <w:t>SOC-6</w:t>
            </w:r>
          </w:p>
        </w:tc>
        <w:tc>
          <w:tcPr>
            <w:tcW w:w="0" w:type="auto"/>
            <w:vAlign w:val="center"/>
            <w:hideMark/>
          </w:tcPr>
          <w:p w14:paraId="06EA9FE6" w14:textId="77777777" w:rsidR="0053685B" w:rsidRPr="0053685B" w:rsidRDefault="0053685B" w:rsidP="0053685B">
            <w:r w:rsidRPr="0053685B">
              <w:t>Card F — four steps loop</w:t>
            </w:r>
          </w:p>
        </w:tc>
        <w:tc>
          <w:tcPr>
            <w:tcW w:w="0" w:type="auto"/>
            <w:vAlign w:val="center"/>
            <w:hideMark/>
          </w:tcPr>
          <w:p w14:paraId="7204F91E" w14:textId="77777777" w:rsidR="0053685B" w:rsidRPr="0053685B" w:rsidRDefault="0053685B" w:rsidP="0053685B">
            <w:r w:rsidRPr="0053685B">
              <w:t>soc_ai_the_loop_has_4_steps.jpg</w:t>
            </w:r>
          </w:p>
        </w:tc>
        <w:tc>
          <w:tcPr>
            <w:tcW w:w="0" w:type="auto"/>
            <w:vAlign w:val="center"/>
            <w:hideMark/>
          </w:tcPr>
          <w:p w14:paraId="43D5E770" w14:textId="77777777" w:rsidR="0053685B" w:rsidRPr="0053685B" w:rsidRDefault="0053685B" w:rsidP="0053685B">
            <w:r w:rsidRPr="0053685B">
              <w:rPr>
                <w:rFonts w:ascii="Segoe UI Emoji" w:hAnsi="Segoe UI Emoji" w:cs="Segoe UI Emoji"/>
              </w:rPr>
              <w:t>✅</w:t>
            </w:r>
            <w:r w:rsidRPr="0053685B">
              <w:t xml:space="preserve"> Ready</w:t>
            </w:r>
          </w:p>
        </w:tc>
      </w:tr>
      <w:tr w:rsidR="0053685B" w:rsidRPr="0053685B" w14:paraId="30781581" w14:textId="77777777">
        <w:trPr>
          <w:tblCellSpacing w:w="15" w:type="dxa"/>
        </w:trPr>
        <w:tc>
          <w:tcPr>
            <w:tcW w:w="0" w:type="auto"/>
            <w:vAlign w:val="center"/>
            <w:hideMark/>
          </w:tcPr>
          <w:p w14:paraId="62F83F81" w14:textId="77777777" w:rsidR="0053685B" w:rsidRPr="0053685B" w:rsidRDefault="0053685B" w:rsidP="0053685B">
            <w:r w:rsidRPr="0053685B">
              <w:t>SOC-7</w:t>
            </w:r>
          </w:p>
        </w:tc>
        <w:tc>
          <w:tcPr>
            <w:tcW w:w="0" w:type="auto"/>
            <w:vAlign w:val="center"/>
            <w:hideMark/>
          </w:tcPr>
          <w:p w14:paraId="68A9319F" w14:textId="77777777" w:rsidR="0053685B" w:rsidRPr="0053685B" w:rsidRDefault="0053685B" w:rsidP="0053685B">
            <w:r w:rsidRPr="0053685B">
              <w:t>Card B</w:t>
            </w:r>
          </w:p>
        </w:tc>
        <w:tc>
          <w:tcPr>
            <w:tcW w:w="0" w:type="auto"/>
            <w:vAlign w:val="center"/>
            <w:hideMark/>
          </w:tcPr>
          <w:p w14:paraId="3DE18F5B" w14:textId="77777777" w:rsidR="0053685B" w:rsidRPr="0053685B" w:rsidRDefault="0053685B" w:rsidP="0053685B">
            <w:r w:rsidRPr="0053685B">
              <w:t>soc_ai_day1_vs_day1000.jpg</w:t>
            </w:r>
          </w:p>
        </w:tc>
        <w:tc>
          <w:tcPr>
            <w:tcW w:w="0" w:type="auto"/>
            <w:vAlign w:val="center"/>
            <w:hideMark/>
          </w:tcPr>
          <w:p w14:paraId="114573CC" w14:textId="77777777" w:rsidR="0053685B" w:rsidRPr="0053685B" w:rsidRDefault="0053685B" w:rsidP="0053685B">
            <w:r w:rsidRPr="0053685B">
              <w:rPr>
                <w:rFonts w:ascii="Segoe UI Emoji" w:hAnsi="Segoe UI Emoji" w:cs="Segoe UI Emoji"/>
              </w:rPr>
              <w:t>✅</w:t>
            </w:r>
            <w:r w:rsidRPr="0053685B">
              <w:t xml:space="preserve"> Ready</w:t>
            </w:r>
          </w:p>
        </w:tc>
      </w:tr>
      <w:tr w:rsidR="0053685B" w:rsidRPr="0053685B" w14:paraId="313ADDBE" w14:textId="77777777">
        <w:trPr>
          <w:tblCellSpacing w:w="15" w:type="dxa"/>
        </w:trPr>
        <w:tc>
          <w:tcPr>
            <w:tcW w:w="0" w:type="auto"/>
            <w:vAlign w:val="center"/>
            <w:hideMark/>
          </w:tcPr>
          <w:p w14:paraId="09DDB8C7" w14:textId="77777777" w:rsidR="0053685B" w:rsidRPr="0053685B" w:rsidRDefault="0053685B" w:rsidP="0053685B">
            <w:r w:rsidRPr="0053685B">
              <w:t>SOC-8</w:t>
            </w:r>
          </w:p>
        </w:tc>
        <w:tc>
          <w:tcPr>
            <w:tcW w:w="0" w:type="auto"/>
            <w:vAlign w:val="center"/>
            <w:hideMark/>
          </w:tcPr>
          <w:p w14:paraId="1A0665A4" w14:textId="77777777" w:rsidR="0053685B" w:rsidRPr="0053685B" w:rsidRDefault="0053685B" w:rsidP="0053685B">
            <w:r w:rsidRPr="0053685B">
              <w:t>Card C</w:t>
            </w:r>
          </w:p>
        </w:tc>
        <w:tc>
          <w:tcPr>
            <w:tcW w:w="0" w:type="auto"/>
            <w:vAlign w:val="center"/>
            <w:hideMark/>
          </w:tcPr>
          <w:p w14:paraId="0275F2AA" w14:textId="77777777" w:rsidR="0053685B" w:rsidRPr="0053685B" w:rsidRDefault="0053685B" w:rsidP="0053685B">
            <w:r w:rsidRPr="0053685B">
              <w:t>soc_ai_92_percent_confident.jpg</w:t>
            </w:r>
          </w:p>
        </w:tc>
        <w:tc>
          <w:tcPr>
            <w:tcW w:w="0" w:type="auto"/>
            <w:vAlign w:val="center"/>
            <w:hideMark/>
          </w:tcPr>
          <w:p w14:paraId="01EB0C13" w14:textId="77777777" w:rsidR="0053685B" w:rsidRPr="0053685B" w:rsidRDefault="0053685B" w:rsidP="0053685B">
            <w:r w:rsidRPr="0053685B">
              <w:rPr>
                <w:rFonts w:ascii="Segoe UI Emoji" w:hAnsi="Segoe UI Emoji" w:cs="Segoe UI Emoji"/>
              </w:rPr>
              <w:t>✅</w:t>
            </w:r>
            <w:r w:rsidRPr="0053685B">
              <w:t xml:space="preserve"> Ready</w:t>
            </w:r>
          </w:p>
        </w:tc>
      </w:tr>
      <w:tr w:rsidR="0053685B" w:rsidRPr="0053685B" w14:paraId="279B1FE0" w14:textId="77777777">
        <w:trPr>
          <w:tblCellSpacing w:w="15" w:type="dxa"/>
        </w:trPr>
        <w:tc>
          <w:tcPr>
            <w:tcW w:w="0" w:type="auto"/>
            <w:vAlign w:val="center"/>
            <w:hideMark/>
          </w:tcPr>
          <w:p w14:paraId="3A598C46" w14:textId="77777777" w:rsidR="0053685B" w:rsidRPr="0053685B" w:rsidRDefault="0053685B" w:rsidP="0053685B">
            <w:r w:rsidRPr="0053685B">
              <w:t>SOC-9</w:t>
            </w:r>
          </w:p>
        </w:tc>
        <w:tc>
          <w:tcPr>
            <w:tcW w:w="0" w:type="auto"/>
            <w:vAlign w:val="center"/>
            <w:hideMark/>
          </w:tcPr>
          <w:p w14:paraId="18672BDB" w14:textId="77777777" w:rsidR="0053685B" w:rsidRPr="0053685B" w:rsidRDefault="0053685B" w:rsidP="0053685B">
            <w:r w:rsidRPr="0053685B">
              <w:t>Evidence Ledger</w:t>
            </w:r>
          </w:p>
        </w:tc>
        <w:tc>
          <w:tcPr>
            <w:tcW w:w="0" w:type="auto"/>
            <w:vAlign w:val="center"/>
            <w:hideMark/>
          </w:tcPr>
          <w:p w14:paraId="490A1C8B" w14:textId="77777777" w:rsidR="0053685B" w:rsidRPr="0053685B" w:rsidRDefault="0053685B" w:rsidP="0053685B">
            <w:r w:rsidRPr="0053685B">
              <w:t>Deck slide 12</w:t>
            </w:r>
          </w:p>
        </w:tc>
        <w:tc>
          <w:tcPr>
            <w:tcW w:w="0" w:type="auto"/>
            <w:vAlign w:val="center"/>
            <w:hideMark/>
          </w:tcPr>
          <w:p w14:paraId="23F5CBE0" w14:textId="77777777" w:rsidR="0053685B" w:rsidRPr="0053685B" w:rsidRDefault="0053685B" w:rsidP="0053685B">
            <w:r w:rsidRPr="0053685B">
              <w:t>Extract</w:t>
            </w:r>
          </w:p>
        </w:tc>
      </w:tr>
      <w:tr w:rsidR="0053685B" w:rsidRPr="0053685B" w14:paraId="1C445CE9" w14:textId="77777777">
        <w:trPr>
          <w:tblCellSpacing w:w="15" w:type="dxa"/>
        </w:trPr>
        <w:tc>
          <w:tcPr>
            <w:tcW w:w="0" w:type="auto"/>
            <w:vAlign w:val="center"/>
            <w:hideMark/>
          </w:tcPr>
          <w:p w14:paraId="0522A381" w14:textId="77777777" w:rsidR="0053685B" w:rsidRPr="0053685B" w:rsidRDefault="0053685B" w:rsidP="0053685B">
            <w:r w:rsidRPr="0053685B">
              <w:t>SOC-10</w:t>
            </w:r>
          </w:p>
        </w:tc>
        <w:tc>
          <w:tcPr>
            <w:tcW w:w="0" w:type="auto"/>
            <w:vAlign w:val="center"/>
            <w:hideMark/>
          </w:tcPr>
          <w:p w14:paraId="1CE73826" w14:textId="77777777" w:rsidR="0053685B" w:rsidRPr="0053685B" w:rsidRDefault="0053685B" w:rsidP="0053685B">
            <w:r w:rsidRPr="0053685B">
              <w:t>Card E</w:t>
            </w:r>
          </w:p>
        </w:tc>
        <w:tc>
          <w:tcPr>
            <w:tcW w:w="0" w:type="auto"/>
            <w:vAlign w:val="center"/>
            <w:hideMark/>
          </w:tcPr>
          <w:p w14:paraId="6D61CAB1" w14:textId="77777777" w:rsidR="0053685B" w:rsidRPr="0053685B" w:rsidRDefault="0053685B" w:rsidP="0053685B">
            <w:r w:rsidRPr="0053685B">
              <w:t>soc_ai_scles_at_n_raised_2_1.jpg</w:t>
            </w:r>
          </w:p>
        </w:tc>
        <w:tc>
          <w:tcPr>
            <w:tcW w:w="0" w:type="auto"/>
            <w:vAlign w:val="center"/>
            <w:hideMark/>
          </w:tcPr>
          <w:p w14:paraId="5BA9CDAD" w14:textId="77777777" w:rsidR="0053685B" w:rsidRPr="0053685B" w:rsidRDefault="0053685B" w:rsidP="0053685B">
            <w:r w:rsidRPr="0053685B">
              <w:rPr>
                <w:rFonts w:ascii="Segoe UI Emoji" w:hAnsi="Segoe UI Emoji" w:cs="Segoe UI Emoji"/>
              </w:rPr>
              <w:t>✅</w:t>
            </w:r>
            <w:r w:rsidRPr="0053685B">
              <w:t xml:space="preserve"> Ready</w:t>
            </w:r>
          </w:p>
        </w:tc>
      </w:tr>
      <w:tr w:rsidR="0053685B" w:rsidRPr="0053685B" w14:paraId="6CBA1887" w14:textId="77777777">
        <w:trPr>
          <w:tblCellSpacing w:w="15" w:type="dxa"/>
        </w:trPr>
        <w:tc>
          <w:tcPr>
            <w:tcW w:w="0" w:type="auto"/>
            <w:vAlign w:val="center"/>
            <w:hideMark/>
          </w:tcPr>
          <w:p w14:paraId="05AD222D" w14:textId="77777777" w:rsidR="0053685B" w:rsidRPr="0053685B" w:rsidRDefault="0053685B" w:rsidP="0053685B">
            <w:r w:rsidRPr="0053685B">
              <w:t>SOC-11</w:t>
            </w:r>
          </w:p>
        </w:tc>
        <w:tc>
          <w:tcPr>
            <w:tcW w:w="0" w:type="auto"/>
            <w:vAlign w:val="center"/>
            <w:hideMark/>
          </w:tcPr>
          <w:p w14:paraId="5E04CF6B" w14:textId="77777777" w:rsidR="0053685B" w:rsidRPr="0053685B" w:rsidRDefault="0053685B" w:rsidP="0053685B">
            <w:r w:rsidRPr="0053685B">
              <w:t>Card R — batch retrain</w:t>
            </w:r>
          </w:p>
        </w:tc>
        <w:tc>
          <w:tcPr>
            <w:tcW w:w="0" w:type="auto"/>
            <w:vAlign w:val="center"/>
            <w:hideMark/>
          </w:tcPr>
          <w:p w14:paraId="7996291D" w14:textId="77777777" w:rsidR="0053685B" w:rsidRPr="0053685B" w:rsidRDefault="0053685B" w:rsidP="0053685B">
            <w:r w:rsidRPr="0053685B">
              <w:t>soc_ai_your_batch_retrain_cycle_throws_away.jpg</w:t>
            </w:r>
          </w:p>
        </w:tc>
        <w:tc>
          <w:tcPr>
            <w:tcW w:w="0" w:type="auto"/>
            <w:vAlign w:val="center"/>
            <w:hideMark/>
          </w:tcPr>
          <w:p w14:paraId="10B4374C" w14:textId="77777777" w:rsidR="0053685B" w:rsidRPr="0053685B" w:rsidRDefault="0053685B" w:rsidP="0053685B">
            <w:r w:rsidRPr="0053685B">
              <w:rPr>
                <w:rFonts w:ascii="Segoe UI Emoji" w:hAnsi="Segoe UI Emoji" w:cs="Segoe UI Emoji"/>
              </w:rPr>
              <w:t>✅</w:t>
            </w:r>
            <w:r w:rsidRPr="0053685B">
              <w:t xml:space="preserve"> Ready</w:t>
            </w:r>
          </w:p>
        </w:tc>
      </w:tr>
      <w:tr w:rsidR="0053685B" w:rsidRPr="0053685B" w14:paraId="5E355553" w14:textId="77777777">
        <w:trPr>
          <w:tblCellSpacing w:w="15" w:type="dxa"/>
        </w:trPr>
        <w:tc>
          <w:tcPr>
            <w:tcW w:w="0" w:type="auto"/>
            <w:vAlign w:val="center"/>
            <w:hideMark/>
          </w:tcPr>
          <w:p w14:paraId="3A4BDC8B" w14:textId="77777777" w:rsidR="0053685B" w:rsidRPr="0053685B" w:rsidRDefault="0053685B" w:rsidP="0053685B">
            <w:r w:rsidRPr="0053685B">
              <w:lastRenderedPageBreak/>
              <w:t>SOC-12</w:t>
            </w:r>
          </w:p>
        </w:tc>
        <w:tc>
          <w:tcPr>
            <w:tcW w:w="0" w:type="auto"/>
            <w:vAlign w:val="center"/>
            <w:hideMark/>
          </w:tcPr>
          <w:p w14:paraId="0B5890BF" w14:textId="77777777" w:rsidR="0053685B" w:rsidRPr="0053685B" w:rsidRDefault="0053685B" w:rsidP="0053685B">
            <w:r w:rsidRPr="0053685B">
              <w:t>Card G</w:t>
            </w:r>
          </w:p>
        </w:tc>
        <w:tc>
          <w:tcPr>
            <w:tcW w:w="0" w:type="auto"/>
            <w:vAlign w:val="center"/>
            <w:hideMark/>
          </w:tcPr>
          <w:p w14:paraId="5FB5B777" w14:textId="77777777" w:rsidR="0053685B" w:rsidRPr="0053685B" w:rsidRDefault="0053685B" w:rsidP="0053685B">
            <w:r w:rsidRPr="0053685B">
              <w:t>soc_ai_3_architectures_2_abandoned.jpg</w:t>
            </w:r>
          </w:p>
        </w:tc>
        <w:tc>
          <w:tcPr>
            <w:tcW w:w="0" w:type="auto"/>
            <w:vAlign w:val="center"/>
            <w:hideMark/>
          </w:tcPr>
          <w:p w14:paraId="594C4664" w14:textId="77777777" w:rsidR="0053685B" w:rsidRPr="0053685B" w:rsidRDefault="0053685B" w:rsidP="0053685B">
            <w:r w:rsidRPr="0053685B">
              <w:rPr>
                <w:rFonts w:ascii="Segoe UI Emoji" w:hAnsi="Segoe UI Emoji" w:cs="Segoe UI Emoji"/>
              </w:rPr>
              <w:t>✅</w:t>
            </w:r>
            <w:r w:rsidRPr="0053685B">
              <w:t xml:space="preserve"> Ready</w:t>
            </w:r>
          </w:p>
        </w:tc>
      </w:tr>
      <w:tr w:rsidR="0053685B" w:rsidRPr="0053685B" w14:paraId="36725E56" w14:textId="77777777">
        <w:trPr>
          <w:tblCellSpacing w:w="15" w:type="dxa"/>
        </w:trPr>
        <w:tc>
          <w:tcPr>
            <w:tcW w:w="0" w:type="auto"/>
            <w:vAlign w:val="center"/>
            <w:hideMark/>
          </w:tcPr>
          <w:p w14:paraId="3F1739AD" w14:textId="77777777" w:rsidR="0053685B" w:rsidRPr="0053685B" w:rsidRDefault="0053685B" w:rsidP="0053685B">
            <w:r w:rsidRPr="0053685B">
              <w:t>SOC-13</w:t>
            </w:r>
          </w:p>
        </w:tc>
        <w:tc>
          <w:tcPr>
            <w:tcW w:w="0" w:type="auto"/>
            <w:vAlign w:val="center"/>
            <w:hideMark/>
          </w:tcPr>
          <w:p w14:paraId="790C8A98" w14:textId="77777777" w:rsidR="0053685B" w:rsidRPr="0053685B" w:rsidRDefault="0053685B" w:rsidP="0053685B">
            <w:r w:rsidRPr="0053685B">
              <w:t>Card D</w:t>
            </w:r>
          </w:p>
        </w:tc>
        <w:tc>
          <w:tcPr>
            <w:tcW w:w="0" w:type="auto"/>
            <w:vAlign w:val="center"/>
            <w:hideMark/>
          </w:tcPr>
          <w:p w14:paraId="712DE6DF" w14:textId="77777777" w:rsidR="0053685B" w:rsidRPr="0053685B" w:rsidRDefault="0053685B" w:rsidP="0053685B">
            <w:r w:rsidRPr="0053685B">
              <w:t>soc_ai_we_broek_it_deliberately_march_20.jpg</w:t>
            </w:r>
          </w:p>
        </w:tc>
        <w:tc>
          <w:tcPr>
            <w:tcW w:w="0" w:type="auto"/>
            <w:vAlign w:val="center"/>
            <w:hideMark/>
          </w:tcPr>
          <w:p w14:paraId="08FEEA62" w14:textId="77777777" w:rsidR="0053685B" w:rsidRPr="0053685B" w:rsidRDefault="0053685B" w:rsidP="0053685B">
            <w:r w:rsidRPr="0053685B">
              <w:rPr>
                <w:rFonts w:ascii="Segoe UI Emoji" w:hAnsi="Segoe UI Emoji" w:cs="Segoe UI Emoji"/>
              </w:rPr>
              <w:t>✅</w:t>
            </w:r>
            <w:r w:rsidRPr="0053685B">
              <w:t xml:space="preserve"> Ready</w:t>
            </w:r>
          </w:p>
        </w:tc>
      </w:tr>
      <w:tr w:rsidR="0053685B" w:rsidRPr="0053685B" w14:paraId="1B22B2F1" w14:textId="77777777">
        <w:trPr>
          <w:tblCellSpacing w:w="15" w:type="dxa"/>
        </w:trPr>
        <w:tc>
          <w:tcPr>
            <w:tcW w:w="0" w:type="auto"/>
            <w:vAlign w:val="center"/>
            <w:hideMark/>
          </w:tcPr>
          <w:p w14:paraId="5C99CD93" w14:textId="77777777" w:rsidR="0053685B" w:rsidRPr="0053685B" w:rsidRDefault="0053685B" w:rsidP="0053685B">
            <w:r w:rsidRPr="0053685B">
              <w:t>SOC-14</w:t>
            </w:r>
          </w:p>
        </w:tc>
        <w:tc>
          <w:tcPr>
            <w:tcW w:w="0" w:type="auto"/>
            <w:vAlign w:val="center"/>
            <w:hideMark/>
          </w:tcPr>
          <w:p w14:paraId="1370736C" w14:textId="77777777" w:rsidR="0053685B" w:rsidRPr="0053685B" w:rsidRDefault="0053685B" w:rsidP="0053685B">
            <w:r w:rsidRPr="0053685B">
              <w:t>Card H — two kinds of knowledge</w:t>
            </w:r>
          </w:p>
        </w:tc>
        <w:tc>
          <w:tcPr>
            <w:tcW w:w="0" w:type="auto"/>
            <w:vAlign w:val="center"/>
            <w:hideMark/>
          </w:tcPr>
          <w:p w14:paraId="5C08A2BE" w14:textId="77777777" w:rsidR="0053685B" w:rsidRPr="0053685B" w:rsidRDefault="0053685B" w:rsidP="0053685B">
            <w:r w:rsidRPr="0053685B">
              <w:t>soc_i_two_kinds_of_knowledge.jpg</w:t>
            </w:r>
          </w:p>
        </w:tc>
        <w:tc>
          <w:tcPr>
            <w:tcW w:w="0" w:type="auto"/>
            <w:vAlign w:val="center"/>
            <w:hideMark/>
          </w:tcPr>
          <w:p w14:paraId="525828D1" w14:textId="77777777" w:rsidR="0053685B" w:rsidRPr="0053685B" w:rsidRDefault="0053685B" w:rsidP="0053685B">
            <w:r w:rsidRPr="0053685B">
              <w:rPr>
                <w:rFonts w:ascii="Segoe UI Emoji" w:hAnsi="Segoe UI Emoji" w:cs="Segoe UI Emoji"/>
              </w:rPr>
              <w:t>✅</w:t>
            </w:r>
            <w:r w:rsidRPr="0053685B">
              <w:t xml:space="preserve"> Ready</w:t>
            </w:r>
          </w:p>
        </w:tc>
      </w:tr>
      <w:tr w:rsidR="0053685B" w:rsidRPr="0053685B" w14:paraId="4F56515B" w14:textId="77777777">
        <w:trPr>
          <w:tblCellSpacing w:w="15" w:type="dxa"/>
        </w:trPr>
        <w:tc>
          <w:tcPr>
            <w:tcW w:w="0" w:type="auto"/>
            <w:vAlign w:val="center"/>
            <w:hideMark/>
          </w:tcPr>
          <w:p w14:paraId="1D37994D" w14:textId="77777777" w:rsidR="0053685B" w:rsidRPr="0053685B" w:rsidRDefault="0053685B" w:rsidP="0053685B">
            <w:r w:rsidRPr="0053685B">
              <w:t>SOC-15</w:t>
            </w:r>
          </w:p>
        </w:tc>
        <w:tc>
          <w:tcPr>
            <w:tcW w:w="0" w:type="auto"/>
            <w:vAlign w:val="center"/>
            <w:hideMark/>
          </w:tcPr>
          <w:p w14:paraId="7900D8F7" w14:textId="77777777" w:rsidR="0053685B" w:rsidRPr="0053685B" w:rsidRDefault="0053685B" w:rsidP="0053685B">
            <w:r w:rsidRPr="0053685B">
              <w:t>Card G</w:t>
            </w:r>
          </w:p>
        </w:tc>
        <w:tc>
          <w:tcPr>
            <w:tcW w:w="0" w:type="auto"/>
            <w:vAlign w:val="center"/>
            <w:hideMark/>
          </w:tcPr>
          <w:p w14:paraId="30906C33" w14:textId="77777777" w:rsidR="0053685B" w:rsidRPr="0053685B" w:rsidRDefault="0053685B" w:rsidP="0053685B">
            <w:r w:rsidRPr="0053685B">
              <w:t>soc_ai_3_architectures_2_abandoned.jpg</w:t>
            </w:r>
          </w:p>
        </w:tc>
        <w:tc>
          <w:tcPr>
            <w:tcW w:w="0" w:type="auto"/>
            <w:vAlign w:val="center"/>
            <w:hideMark/>
          </w:tcPr>
          <w:p w14:paraId="2F93ACBB" w14:textId="77777777" w:rsidR="0053685B" w:rsidRPr="0053685B" w:rsidRDefault="0053685B" w:rsidP="0053685B">
            <w:r w:rsidRPr="0053685B">
              <w:rPr>
                <w:rFonts w:ascii="Segoe UI Emoji" w:hAnsi="Segoe UI Emoji" w:cs="Segoe UI Emoji"/>
              </w:rPr>
              <w:t>✅</w:t>
            </w:r>
            <w:r w:rsidRPr="0053685B">
              <w:t xml:space="preserve"> Ready</w:t>
            </w:r>
          </w:p>
        </w:tc>
      </w:tr>
    </w:tbl>
    <w:p w14:paraId="3D7BFE94" w14:textId="77777777" w:rsidR="0053685B" w:rsidRPr="0053685B" w:rsidRDefault="0053685B" w:rsidP="0053685B">
      <w:r w:rsidRPr="0053685B">
        <w:rPr>
          <w:b/>
          <w:bCs/>
        </w:rPr>
        <w:t>Graphics ready now:</w:t>
      </w:r>
      <w:r w:rsidRPr="0053685B">
        <w:t xml:space="preserve"> 17 (evidence cards + uploaded files) </w:t>
      </w:r>
      <w:r w:rsidRPr="0053685B">
        <w:rPr>
          <w:b/>
          <w:bCs/>
        </w:rPr>
        <w:t>Deck/paper extractions needed:</w:t>
      </w:r>
      <w:r w:rsidRPr="0053685B">
        <w:t xml:space="preserve"> 24 unique slides/figures</w:t>
      </w:r>
    </w:p>
    <w:p w14:paraId="58E24A88" w14:textId="77777777" w:rsidR="0053685B" w:rsidRPr="0053685B" w:rsidRDefault="0053685B" w:rsidP="0053685B">
      <w:r w:rsidRPr="0053685B">
        <w:pict w14:anchorId="748D2AC0">
          <v:rect id="_x0000_i2247" style="width:0;height:1.5pt" o:hralign="center" o:hrstd="t" o:hr="t" fillcolor="#a0a0a0" stroked="f"/>
        </w:pict>
      </w:r>
    </w:p>
    <w:p w14:paraId="7C522A48" w14:textId="77777777" w:rsidR="0053685B" w:rsidRPr="0053685B" w:rsidRDefault="0053685B" w:rsidP="0053685B">
      <w:pPr>
        <w:rPr>
          <w:b/>
          <w:bCs/>
        </w:rPr>
      </w:pPr>
      <w:r w:rsidRPr="0053685B">
        <w:rPr>
          <w:b/>
          <w:bCs/>
        </w:rPr>
        <w:t>APPENDIX B — BLOG LINK MAP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342"/>
        <w:gridCol w:w="4018"/>
      </w:tblGrid>
      <w:tr w:rsidR="0053685B" w:rsidRPr="0053685B" w14:paraId="376C8930" w14:textId="77777777">
        <w:trPr>
          <w:tblHeader/>
          <w:tblCellSpacing w:w="15" w:type="dxa"/>
        </w:trPr>
        <w:tc>
          <w:tcPr>
            <w:tcW w:w="0" w:type="auto"/>
            <w:vAlign w:val="center"/>
            <w:hideMark/>
          </w:tcPr>
          <w:p w14:paraId="772CF50E" w14:textId="77777777" w:rsidR="0053685B" w:rsidRPr="0053685B" w:rsidRDefault="0053685B" w:rsidP="0053685B">
            <w:pPr>
              <w:rPr>
                <w:b/>
                <w:bCs/>
              </w:rPr>
            </w:pPr>
            <w:r w:rsidRPr="0053685B">
              <w:rPr>
                <w:b/>
                <w:bCs/>
              </w:rPr>
              <w:t>Blog URL</w:t>
            </w:r>
          </w:p>
        </w:tc>
        <w:tc>
          <w:tcPr>
            <w:tcW w:w="0" w:type="auto"/>
            <w:vAlign w:val="center"/>
            <w:hideMark/>
          </w:tcPr>
          <w:p w14:paraId="12C1FF51" w14:textId="77777777" w:rsidR="0053685B" w:rsidRPr="0053685B" w:rsidRDefault="0053685B" w:rsidP="0053685B">
            <w:pPr>
              <w:rPr>
                <w:b/>
                <w:bCs/>
              </w:rPr>
            </w:pPr>
            <w:r w:rsidRPr="0053685B">
              <w:rPr>
                <w:b/>
                <w:bCs/>
              </w:rPr>
              <w:t>Posts using it</w:t>
            </w:r>
          </w:p>
        </w:tc>
      </w:tr>
      <w:tr w:rsidR="0053685B" w:rsidRPr="0053685B" w14:paraId="18BCFE7B" w14:textId="77777777">
        <w:trPr>
          <w:tblCellSpacing w:w="15" w:type="dxa"/>
        </w:trPr>
        <w:tc>
          <w:tcPr>
            <w:tcW w:w="0" w:type="auto"/>
            <w:vAlign w:val="center"/>
            <w:hideMark/>
          </w:tcPr>
          <w:p w14:paraId="59D7CA35" w14:textId="77777777" w:rsidR="0053685B" w:rsidRPr="0053685B" w:rsidRDefault="0053685B" w:rsidP="0053685B">
            <w:r w:rsidRPr="0053685B">
              <w:t>/compounding-intelligence-and-the-stryker-handala-attack</w:t>
            </w:r>
          </w:p>
        </w:tc>
        <w:tc>
          <w:tcPr>
            <w:tcW w:w="0" w:type="auto"/>
            <w:vAlign w:val="center"/>
            <w:hideMark/>
          </w:tcPr>
          <w:p w14:paraId="46752FF1" w14:textId="77777777" w:rsidR="0053685B" w:rsidRPr="0053685B" w:rsidRDefault="0053685B" w:rsidP="0053685B">
            <w:r w:rsidRPr="0053685B">
              <w:t>Broad #1, #18</w:t>
            </w:r>
          </w:p>
        </w:tc>
      </w:tr>
      <w:tr w:rsidR="0053685B" w:rsidRPr="0053685B" w14:paraId="3602BF50" w14:textId="77777777">
        <w:trPr>
          <w:tblCellSpacing w:w="15" w:type="dxa"/>
        </w:trPr>
        <w:tc>
          <w:tcPr>
            <w:tcW w:w="0" w:type="auto"/>
            <w:vAlign w:val="center"/>
            <w:hideMark/>
          </w:tcPr>
          <w:p w14:paraId="257B6491" w14:textId="77777777" w:rsidR="0053685B" w:rsidRPr="0053685B" w:rsidRDefault="0053685B" w:rsidP="0053685B">
            <w:r w:rsidRPr="0053685B">
              <w:t>/cross-graph-attention-mathematical-foundation-with-experimental-validation</w:t>
            </w:r>
          </w:p>
        </w:tc>
        <w:tc>
          <w:tcPr>
            <w:tcW w:w="0" w:type="auto"/>
            <w:vAlign w:val="center"/>
            <w:hideMark/>
          </w:tcPr>
          <w:p w14:paraId="09CDC4C7" w14:textId="77777777" w:rsidR="0053685B" w:rsidRPr="0053685B" w:rsidRDefault="0053685B" w:rsidP="0053685B">
            <w:r w:rsidRPr="0053685B">
              <w:t>Broad #2, #11, #12, #15, #20, SOC-2, SOC-10, SOC-12, SOC-15</w:t>
            </w:r>
          </w:p>
        </w:tc>
      </w:tr>
      <w:tr w:rsidR="0053685B" w:rsidRPr="0053685B" w14:paraId="52CAF374" w14:textId="77777777">
        <w:trPr>
          <w:tblCellSpacing w:w="15" w:type="dxa"/>
        </w:trPr>
        <w:tc>
          <w:tcPr>
            <w:tcW w:w="0" w:type="auto"/>
            <w:vAlign w:val="center"/>
            <w:hideMark/>
          </w:tcPr>
          <w:p w14:paraId="227242AC" w14:textId="77777777" w:rsidR="0053685B" w:rsidRPr="0053685B" w:rsidRDefault="0053685B" w:rsidP="0053685B">
            <w:r w:rsidRPr="0053685B">
              <w:t>/compounding-intelligence-4-0-how-enterprise-ai-develops-self-improving-judgment</w:t>
            </w:r>
          </w:p>
        </w:tc>
        <w:tc>
          <w:tcPr>
            <w:tcW w:w="0" w:type="auto"/>
            <w:vAlign w:val="center"/>
            <w:hideMark/>
          </w:tcPr>
          <w:p w14:paraId="14747576" w14:textId="77777777" w:rsidR="0053685B" w:rsidRPr="0053685B" w:rsidRDefault="0053685B" w:rsidP="0053685B">
            <w:r w:rsidRPr="0053685B">
              <w:t>Broad #3, #17, #19, #25, SOC-1</w:t>
            </w:r>
          </w:p>
        </w:tc>
      </w:tr>
      <w:tr w:rsidR="0053685B" w:rsidRPr="0053685B" w14:paraId="3C5FC7EA" w14:textId="77777777">
        <w:trPr>
          <w:tblCellSpacing w:w="15" w:type="dxa"/>
        </w:trPr>
        <w:tc>
          <w:tcPr>
            <w:tcW w:w="0" w:type="auto"/>
            <w:vAlign w:val="center"/>
            <w:hideMark/>
          </w:tcPr>
          <w:p w14:paraId="4EEA7CD6" w14:textId="77777777" w:rsidR="0053685B" w:rsidRPr="0053685B" w:rsidRDefault="0053685B" w:rsidP="0053685B">
            <w:r w:rsidRPr="0053685B">
              <w:t>/production-ai-that-delivers-consistent-kpi-backed-outcomes</w:t>
            </w:r>
          </w:p>
        </w:tc>
        <w:tc>
          <w:tcPr>
            <w:tcW w:w="0" w:type="auto"/>
            <w:vAlign w:val="center"/>
            <w:hideMark/>
          </w:tcPr>
          <w:p w14:paraId="14C3F377" w14:textId="77777777" w:rsidR="0053685B" w:rsidRPr="0053685B" w:rsidRDefault="0053685B" w:rsidP="0053685B">
            <w:r w:rsidRPr="0053685B">
              <w:t>Broad #4, #5, #7, SOC-3, SOC-4, SOC-5, SOC-6, SOC-8, SOC-9, SOC-13, SOC-14</w:t>
            </w:r>
          </w:p>
        </w:tc>
      </w:tr>
      <w:tr w:rsidR="0053685B" w:rsidRPr="0053685B" w14:paraId="35801D0C" w14:textId="77777777">
        <w:trPr>
          <w:tblCellSpacing w:w="15" w:type="dxa"/>
        </w:trPr>
        <w:tc>
          <w:tcPr>
            <w:tcW w:w="0" w:type="auto"/>
            <w:vAlign w:val="center"/>
            <w:hideMark/>
          </w:tcPr>
          <w:p w14:paraId="418531E0" w14:textId="77777777" w:rsidR="0053685B" w:rsidRPr="0053685B" w:rsidRDefault="0053685B" w:rsidP="0053685B">
            <w:r w:rsidRPr="0053685B">
              <w:t>/enterprise-class-context-engineering-from-context-graphs-to-production-ai</w:t>
            </w:r>
          </w:p>
        </w:tc>
        <w:tc>
          <w:tcPr>
            <w:tcW w:w="0" w:type="auto"/>
            <w:vAlign w:val="center"/>
            <w:hideMark/>
          </w:tcPr>
          <w:p w14:paraId="2DD73E5C" w14:textId="77777777" w:rsidR="0053685B" w:rsidRPr="0053685B" w:rsidRDefault="0053685B" w:rsidP="0053685B">
            <w:r w:rsidRPr="0053685B">
              <w:t>Broad #6, #21</w:t>
            </w:r>
          </w:p>
        </w:tc>
      </w:tr>
      <w:tr w:rsidR="0053685B" w:rsidRPr="0053685B" w14:paraId="0E8C50DC" w14:textId="77777777">
        <w:trPr>
          <w:tblCellSpacing w:w="15" w:type="dxa"/>
        </w:trPr>
        <w:tc>
          <w:tcPr>
            <w:tcW w:w="0" w:type="auto"/>
            <w:vAlign w:val="center"/>
            <w:hideMark/>
          </w:tcPr>
          <w:p w14:paraId="0EE73618" w14:textId="77777777" w:rsidR="0053685B" w:rsidRPr="0053685B" w:rsidRDefault="0053685B" w:rsidP="0053685B">
            <w:r w:rsidRPr="0053685B">
              <w:t>/gen-ai-roi-in-a-box</w:t>
            </w:r>
          </w:p>
        </w:tc>
        <w:tc>
          <w:tcPr>
            <w:tcW w:w="0" w:type="auto"/>
            <w:vAlign w:val="center"/>
            <w:hideMark/>
          </w:tcPr>
          <w:p w14:paraId="5712FD4D" w14:textId="77777777" w:rsidR="0053685B" w:rsidRPr="0053685B" w:rsidRDefault="0053685B" w:rsidP="0053685B">
            <w:r w:rsidRPr="0053685B">
              <w:t>Broad #8, #9</w:t>
            </w:r>
          </w:p>
        </w:tc>
      </w:tr>
      <w:tr w:rsidR="0053685B" w:rsidRPr="0053685B" w14:paraId="7C76269C" w14:textId="77777777">
        <w:trPr>
          <w:tblCellSpacing w:w="15" w:type="dxa"/>
        </w:trPr>
        <w:tc>
          <w:tcPr>
            <w:tcW w:w="0" w:type="auto"/>
            <w:vAlign w:val="center"/>
            <w:hideMark/>
          </w:tcPr>
          <w:p w14:paraId="3806D240" w14:textId="77777777" w:rsidR="0053685B" w:rsidRPr="0053685B" w:rsidRDefault="0053685B" w:rsidP="0053685B">
            <w:r w:rsidRPr="0053685B">
              <w:lastRenderedPageBreak/>
              <w:t>/after-ten-thousand-decisions-show-me-how-your-system-got-smarter</w:t>
            </w:r>
          </w:p>
        </w:tc>
        <w:tc>
          <w:tcPr>
            <w:tcW w:w="0" w:type="auto"/>
            <w:vAlign w:val="center"/>
            <w:hideMark/>
          </w:tcPr>
          <w:p w14:paraId="78BCC247" w14:textId="77777777" w:rsidR="0053685B" w:rsidRPr="0053685B" w:rsidRDefault="0053685B" w:rsidP="0053685B">
            <w:r w:rsidRPr="0053685B">
              <w:t>Broad #14, SOC-7, SOC-11</w:t>
            </w:r>
          </w:p>
        </w:tc>
      </w:tr>
      <w:tr w:rsidR="0053685B" w:rsidRPr="0053685B" w14:paraId="10EFC48E" w14:textId="77777777">
        <w:trPr>
          <w:tblCellSpacing w:w="15" w:type="dxa"/>
        </w:trPr>
        <w:tc>
          <w:tcPr>
            <w:tcW w:w="0" w:type="auto"/>
            <w:vAlign w:val="center"/>
            <w:hideMark/>
          </w:tcPr>
          <w:p w14:paraId="5BB42296" w14:textId="77777777" w:rsidR="0053685B" w:rsidRPr="0053685B" w:rsidRDefault="0053685B" w:rsidP="0053685B">
            <w:r w:rsidRPr="0053685B">
              <w:t>/the-enterprise-class-agent-engineering-stack-from-pilot-to-production-grade-agentic-systems</w:t>
            </w:r>
          </w:p>
        </w:tc>
        <w:tc>
          <w:tcPr>
            <w:tcW w:w="0" w:type="auto"/>
            <w:vAlign w:val="center"/>
            <w:hideMark/>
          </w:tcPr>
          <w:p w14:paraId="289FAE55" w14:textId="77777777" w:rsidR="0053685B" w:rsidRPr="0053685B" w:rsidRDefault="0053685B" w:rsidP="0053685B">
            <w:r w:rsidRPr="0053685B">
              <w:t>Broad #16, #24, #26</w:t>
            </w:r>
          </w:p>
        </w:tc>
      </w:tr>
      <w:tr w:rsidR="0053685B" w:rsidRPr="0053685B" w14:paraId="76F5D517" w14:textId="77777777">
        <w:trPr>
          <w:tblCellSpacing w:w="15" w:type="dxa"/>
        </w:trPr>
        <w:tc>
          <w:tcPr>
            <w:tcW w:w="0" w:type="auto"/>
            <w:vAlign w:val="center"/>
            <w:hideMark/>
          </w:tcPr>
          <w:p w14:paraId="59542E9C" w14:textId="77777777" w:rsidR="0053685B" w:rsidRPr="0053685B" w:rsidRDefault="0053685B" w:rsidP="0053685B">
            <w:r w:rsidRPr="0053685B">
              <w:t>/llms-for-supply-chain-operations-optimization-code-snippet-summary</w:t>
            </w:r>
          </w:p>
        </w:tc>
        <w:tc>
          <w:tcPr>
            <w:tcW w:w="0" w:type="auto"/>
            <w:vAlign w:val="center"/>
            <w:hideMark/>
          </w:tcPr>
          <w:p w14:paraId="0D8D0B44" w14:textId="77777777" w:rsidR="0053685B" w:rsidRPr="0053685B" w:rsidRDefault="0053685B" w:rsidP="0053685B">
            <w:r w:rsidRPr="0053685B">
              <w:t>Broad #13</w:t>
            </w:r>
          </w:p>
        </w:tc>
      </w:tr>
      <w:tr w:rsidR="0053685B" w:rsidRPr="0053685B" w14:paraId="3D5B751F" w14:textId="77777777">
        <w:trPr>
          <w:tblCellSpacing w:w="15" w:type="dxa"/>
        </w:trPr>
        <w:tc>
          <w:tcPr>
            <w:tcW w:w="0" w:type="auto"/>
            <w:vAlign w:val="center"/>
            <w:hideMark/>
          </w:tcPr>
          <w:p w14:paraId="4FFCC5B2" w14:textId="77777777" w:rsidR="0053685B" w:rsidRPr="0053685B" w:rsidRDefault="0053685B" w:rsidP="0053685B">
            <w:r w:rsidRPr="0053685B">
              <w:t>/operationalizing-context-graphs-ciso-cybersecurity-ops-agent-demo</w:t>
            </w:r>
          </w:p>
        </w:tc>
        <w:tc>
          <w:tcPr>
            <w:tcW w:w="0" w:type="auto"/>
            <w:vAlign w:val="center"/>
            <w:hideMark/>
          </w:tcPr>
          <w:p w14:paraId="2F391EB3" w14:textId="77777777" w:rsidR="0053685B" w:rsidRPr="0053685B" w:rsidRDefault="0053685B" w:rsidP="0053685B">
            <w:r w:rsidRPr="0053685B">
              <w:t>Broad #22, #23, SOC-2, SOC-5</w:t>
            </w:r>
          </w:p>
        </w:tc>
      </w:tr>
    </w:tbl>
    <w:p w14:paraId="78A8F3A9" w14:textId="77777777" w:rsidR="0053685B" w:rsidRPr="0053685B" w:rsidRDefault="0053685B" w:rsidP="0053685B">
      <w:r w:rsidRPr="0053685B">
        <w:pict w14:anchorId="66ADED33">
          <v:rect id="_x0000_i2248" style="width:0;height:1.5pt" o:hralign="center" o:hrstd="t" o:hr="t" fillcolor="#a0a0a0" stroked="f"/>
        </w:pict>
      </w:r>
    </w:p>
    <w:p w14:paraId="04988C97" w14:textId="77777777" w:rsidR="0053685B" w:rsidRPr="0053685B" w:rsidRDefault="0053685B" w:rsidP="0053685B">
      <w:pPr>
        <w:rPr>
          <w:b/>
          <w:bCs/>
        </w:rPr>
      </w:pPr>
      <w:r w:rsidRPr="0053685B">
        <w:rPr>
          <w:b/>
          <w:bCs/>
        </w:rPr>
        <w:t>APPENDIX C — POSTING SEQUENCE (Engagement-Tier Ordered)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66"/>
        <w:gridCol w:w="2428"/>
        <w:gridCol w:w="1617"/>
        <w:gridCol w:w="2791"/>
      </w:tblGrid>
      <w:tr w:rsidR="0053685B" w:rsidRPr="0053685B" w14:paraId="170364EE" w14:textId="77777777">
        <w:trPr>
          <w:tblHeader/>
          <w:tblCellSpacing w:w="15" w:type="dxa"/>
        </w:trPr>
        <w:tc>
          <w:tcPr>
            <w:tcW w:w="0" w:type="auto"/>
            <w:vAlign w:val="center"/>
            <w:hideMark/>
          </w:tcPr>
          <w:p w14:paraId="6B56296F" w14:textId="77777777" w:rsidR="0053685B" w:rsidRPr="0053685B" w:rsidRDefault="0053685B" w:rsidP="0053685B">
            <w:pPr>
              <w:rPr>
                <w:b/>
                <w:bCs/>
              </w:rPr>
            </w:pPr>
            <w:r w:rsidRPr="0053685B">
              <w:rPr>
                <w:b/>
                <w:bCs/>
              </w:rPr>
              <w:t>Priority</w:t>
            </w:r>
          </w:p>
        </w:tc>
        <w:tc>
          <w:tcPr>
            <w:tcW w:w="0" w:type="auto"/>
            <w:vAlign w:val="center"/>
            <w:hideMark/>
          </w:tcPr>
          <w:p w14:paraId="63808A72" w14:textId="77777777" w:rsidR="0053685B" w:rsidRPr="0053685B" w:rsidRDefault="0053685B" w:rsidP="0053685B">
            <w:pPr>
              <w:rPr>
                <w:b/>
                <w:bCs/>
              </w:rPr>
            </w:pPr>
            <w:r w:rsidRPr="0053685B">
              <w:rPr>
                <w:b/>
                <w:bCs/>
              </w:rPr>
              <w:t>Post</w:t>
            </w:r>
          </w:p>
        </w:tc>
        <w:tc>
          <w:tcPr>
            <w:tcW w:w="0" w:type="auto"/>
            <w:vAlign w:val="center"/>
            <w:hideMark/>
          </w:tcPr>
          <w:p w14:paraId="554C32D2" w14:textId="77777777" w:rsidR="0053685B" w:rsidRPr="0053685B" w:rsidRDefault="0053685B" w:rsidP="0053685B">
            <w:pPr>
              <w:rPr>
                <w:b/>
                <w:bCs/>
              </w:rPr>
            </w:pPr>
            <w:r w:rsidRPr="0053685B">
              <w:rPr>
                <w:b/>
                <w:bCs/>
              </w:rPr>
              <w:t>Tier</w:t>
            </w:r>
          </w:p>
        </w:tc>
        <w:tc>
          <w:tcPr>
            <w:tcW w:w="0" w:type="auto"/>
            <w:vAlign w:val="center"/>
            <w:hideMark/>
          </w:tcPr>
          <w:p w14:paraId="67468258" w14:textId="77777777" w:rsidR="0053685B" w:rsidRPr="0053685B" w:rsidRDefault="0053685B" w:rsidP="0053685B">
            <w:pPr>
              <w:rPr>
                <w:b/>
                <w:bCs/>
              </w:rPr>
            </w:pPr>
            <w:r w:rsidRPr="0053685B">
              <w:rPr>
                <w:b/>
                <w:bCs/>
              </w:rPr>
              <w:t>Domain</w:t>
            </w:r>
          </w:p>
        </w:tc>
      </w:tr>
      <w:tr w:rsidR="0053685B" w:rsidRPr="0053685B" w14:paraId="25B5AE2E" w14:textId="77777777">
        <w:trPr>
          <w:tblCellSpacing w:w="15" w:type="dxa"/>
        </w:trPr>
        <w:tc>
          <w:tcPr>
            <w:tcW w:w="0" w:type="auto"/>
            <w:vAlign w:val="center"/>
            <w:hideMark/>
          </w:tcPr>
          <w:p w14:paraId="7843B4B5" w14:textId="77777777" w:rsidR="0053685B" w:rsidRPr="0053685B" w:rsidRDefault="0053685B" w:rsidP="0053685B">
            <w:r w:rsidRPr="0053685B">
              <w:t>1</w:t>
            </w:r>
          </w:p>
        </w:tc>
        <w:tc>
          <w:tcPr>
            <w:tcW w:w="0" w:type="auto"/>
            <w:vAlign w:val="center"/>
            <w:hideMark/>
          </w:tcPr>
          <w:p w14:paraId="58787113" w14:textId="77777777" w:rsidR="0053685B" w:rsidRPr="0053685B" w:rsidRDefault="0053685B" w:rsidP="0053685B">
            <w:r w:rsidRPr="0053685B">
              <w:t>Broad #1</w:t>
            </w:r>
          </w:p>
        </w:tc>
        <w:tc>
          <w:tcPr>
            <w:tcW w:w="0" w:type="auto"/>
            <w:vAlign w:val="center"/>
            <w:hideMark/>
          </w:tcPr>
          <w:p w14:paraId="1F96C058" w14:textId="77777777" w:rsidR="0053685B" w:rsidRPr="0053685B" w:rsidRDefault="0053685B" w:rsidP="0053685B">
            <w:r w:rsidRPr="0053685B">
              <w:t>HIGHEST</w:t>
            </w:r>
          </w:p>
        </w:tc>
        <w:tc>
          <w:tcPr>
            <w:tcW w:w="0" w:type="auto"/>
            <w:vAlign w:val="center"/>
            <w:hideMark/>
          </w:tcPr>
          <w:p w14:paraId="755DACA8" w14:textId="77777777" w:rsidR="0053685B" w:rsidRPr="0053685B" w:rsidRDefault="0053685B" w:rsidP="0053685B">
            <w:r w:rsidRPr="0053685B">
              <w:t>Stryker incident</w:t>
            </w:r>
          </w:p>
        </w:tc>
      </w:tr>
      <w:tr w:rsidR="0053685B" w:rsidRPr="0053685B" w14:paraId="229AA89E" w14:textId="77777777">
        <w:trPr>
          <w:tblCellSpacing w:w="15" w:type="dxa"/>
        </w:trPr>
        <w:tc>
          <w:tcPr>
            <w:tcW w:w="0" w:type="auto"/>
            <w:vAlign w:val="center"/>
            <w:hideMark/>
          </w:tcPr>
          <w:p w14:paraId="45E7EC02" w14:textId="77777777" w:rsidR="0053685B" w:rsidRPr="0053685B" w:rsidRDefault="0053685B" w:rsidP="0053685B">
            <w:r w:rsidRPr="0053685B">
              <w:t>2</w:t>
            </w:r>
          </w:p>
        </w:tc>
        <w:tc>
          <w:tcPr>
            <w:tcW w:w="0" w:type="auto"/>
            <w:vAlign w:val="center"/>
            <w:hideMark/>
          </w:tcPr>
          <w:p w14:paraId="6D55E5A3" w14:textId="77777777" w:rsidR="0053685B" w:rsidRPr="0053685B" w:rsidRDefault="0053685B" w:rsidP="0053685B">
            <w:r w:rsidRPr="0053685B">
              <w:t>Broad #19</w:t>
            </w:r>
          </w:p>
        </w:tc>
        <w:tc>
          <w:tcPr>
            <w:tcW w:w="0" w:type="auto"/>
            <w:vAlign w:val="center"/>
            <w:hideMark/>
          </w:tcPr>
          <w:p w14:paraId="1357810C" w14:textId="77777777" w:rsidR="0053685B" w:rsidRPr="0053685B" w:rsidRDefault="0053685B" w:rsidP="0053685B">
            <w:r w:rsidRPr="0053685B">
              <w:t>HIGHEST</w:t>
            </w:r>
          </w:p>
        </w:tc>
        <w:tc>
          <w:tcPr>
            <w:tcW w:w="0" w:type="auto"/>
            <w:vAlign w:val="center"/>
            <w:hideMark/>
          </w:tcPr>
          <w:p w14:paraId="1EFE7351" w14:textId="77777777" w:rsidR="0053685B" w:rsidRPr="0053685B" w:rsidRDefault="0053685B" w:rsidP="0053685B">
            <w:r w:rsidRPr="0053685B">
              <w:t>Singapore Discovery</w:t>
            </w:r>
          </w:p>
        </w:tc>
      </w:tr>
      <w:tr w:rsidR="0053685B" w:rsidRPr="0053685B" w14:paraId="5D97277B" w14:textId="77777777">
        <w:trPr>
          <w:tblCellSpacing w:w="15" w:type="dxa"/>
        </w:trPr>
        <w:tc>
          <w:tcPr>
            <w:tcW w:w="0" w:type="auto"/>
            <w:vAlign w:val="center"/>
            <w:hideMark/>
          </w:tcPr>
          <w:p w14:paraId="22438619" w14:textId="77777777" w:rsidR="0053685B" w:rsidRPr="0053685B" w:rsidRDefault="0053685B" w:rsidP="0053685B">
            <w:r w:rsidRPr="0053685B">
              <w:t>3</w:t>
            </w:r>
          </w:p>
        </w:tc>
        <w:tc>
          <w:tcPr>
            <w:tcW w:w="0" w:type="auto"/>
            <w:vAlign w:val="center"/>
            <w:hideMark/>
          </w:tcPr>
          <w:p w14:paraId="137C389D" w14:textId="77777777" w:rsidR="0053685B" w:rsidRPr="0053685B" w:rsidRDefault="0053685B" w:rsidP="0053685B">
            <w:r w:rsidRPr="0053685B">
              <w:t>Broad #4</w:t>
            </w:r>
          </w:p>
        </w:tc>
        <w:tc>
          <w:tcPr>
            <w:tcW w:w="0" w:type="auto"/>
            <w:vAlign w:val="center"/>
            <w:hideMark/>
          </w:tcPr>
          <w:p w14:paraId="1F94961C" w14:textId="77777777" w:rsidR="0053685B" w:rsidRPr="0053685B" w:rsidRDefault="0053685B" w:rsidP="0053685B">
            <w:r w:rsidRPr="0053685B">
              <w:t>HIGH</w:t>
            </w:r>
          </w:p>
        </w:tc>
        <w:tc>
          <w:tcPr>
            <w:tcW w:w="0" w:type="auto"/>
            <w:vAlign w:val="center"/>
            <w:hideMark/>
          </w:tcPr>
          <w:p w14:paraId="224F770E" w14:textId="77777777" w:rsidR="0053685B" w:rsidRPr="0053685B" w:rsidRDefault="0053685B" w:rsidP="0053685B">
            <w:r w:rsidRPr="0053685B">
              <w:t>Safety / adversarial</w:t>
            </w:r>
          </w:p>
        </w:tc>
      </w:tr>
      <w:tr w:rsidR="0053685B" w:rsidRPr="0053685B" w14:paraId="19C70B77" w14:textId="77777777">
        <w:trPr>
          <w:tblCellSpacing w:w="15" w:type="dxa"/>
        </w:trPr>
        <w:tc>
          <w:tcPr>
            <w:tcW w:w="0" w:type="auto"/>
            <w:vAlign w:val="center"/>
            <w:hideMark/>
          </w:tcPr>
          <w:p w14:paraId="0AD279E5" w14:textId="77777777" w:rsidR="0053685B" w:rsidRPr="0053685B" w:rsidRDefault="0053685B" w:rsidP="0053685B">
            <w:r w:rsidRPr="0053685B">
              <w:t>4</w:t>
            </w:r>
          </w:p>
        </w:tc>
        <w:tc>
          <w:tcPr>
            <w:tcW w:w="0" w:type="auto"/>
            <w:vAlign w:val="center"/>
            <w:hideMark/>
          </w:tcPr>
          <w:p w14:paraId="479B025C" w14:textId="77777777" w:rsidR="0053685B" w:rsidRPr="0053685B" w:rsidRDefault="0053685B" w:rsidP="0053685B">
            <w:r w:rsidRPr="0053685B">
              <w:t>Broad #2</w:t>
            </w:r>
          </w:p>
        </w:tc>
        <w:tc>
          <w:tcPr>
            <w:tcW w:w="0" w:type="auto"/>
            <w:vAlign w:val="center"/>
            <w:hideMark/>
          </w:tcPr>
          <w:p w14:paraId="20B657CB" w14:textId="77777777" w:rsidR="0053685B" w:rsidRPr="0053685B" w:rsidRDefault="0053685B" w:rsidP="0053685B">
            <w:r w:rsidRPr="0053685B">
              <w:t>HIGH</w:t>
            </w:r>
          </w:p>
        </w:tc>
        <w:tc>
          <w:tcPr>
            <w:tcW w:w="0" w:type="auto"/>
            <w:vAlign w:val="center"/>
            <w:hideMark/>
          </w:tcPr>
          <w:p w14:paraId="0E52CE75" w14:textId="77777777" w:rsidR="0053685B" w:rsidRPr="0053685B" w:rsidRDefault="0053685B" w:rsidP="0053685B">
            <w:r w:rsidRPr="0053685B">
              <w:t>Architecture credibility</w:t>
            </w:r>
          </w:p>
        </w:tc>
      </w:tr>
      <w:tr w:rsidR="0053685B" w:rsidRPr="0053685B" w14:paraId="44B53184" w14:textId="77777777">
        <w:trPr>
          <w:tblCellSpacing w:w="15" w:type="dxa"/>
        </w:trPr>
        <w:tc>
          <w:tcPr>
            <w:tcW w:w="0" w:type="auto"/>
            <w:vAlign w:val="center"/>
            <w:hideMark/>
          </w:tcPr>
          <w:p w14:paraId="040F871C" w14:textId="77777777" w:rsidR="0053685B" w:rsidRPr="0053685B" w:rsidRDefault="0053685B" w:rsidP="0053685B">
            <w:r w:rsidRPr="0053685B">
              <w:t>5</w:t>
            </w:r>
          </w:p>
        </w:tc>
        <w:tc>
          <w:tcPr>
            <w:tcW w:w="0" w:type="auto"/>
            <w:vAlign w:val="center"/>
            <w:hideMark/>
          </w:tcPr>
          <w:p w14:paraId="62BEFD75" w14:textId="77777777" w:rsidR="0053685B" w:rsidRPr="0053685B" w:rsidRDefault="0053685B" w:rsidP="0053685B">
            <w:r w:rsidRPr="0053685B">
              <w:t>Broad #7</w:t>
            </w:r>
          </w:p>
        </w:tc>
        <w:tc>
          <w:tcPr>
            <w:tcW w:w="0" w:type="auto"/>
            <w:vAlign w:val="center"/>
            <w:hideMark/>
          </w:tcPr>
          <w:p w14:paraId="540E6BDC" w14:textId="77777777" w:rsidR="0053685B" w:rsidRPr="0053685B" w:rsidRDefault="0053685B" w:rsidP="0053685B">
            <w:r w:rsidRPr="0053685B">
              <w:t>HIGH</w:t>
            </w:r>
          </w:p>
        </w:tc>
        <w:tc>
          <w:tcPr>
            <w:tcW w:w="0" w:type="auto"/>
            <w:vAlign w:val="center"/>
            <w:hideMark/>
          </w:tcPr>
          <w:p w14:paraId="484CC883" w14:textId="77777777" w:rsidR="0053685B" w:rsidRPr="0053685B" w:rsidRDefault="0053685B" w:rsidP="0053685B">
            <w:r w:rsidRPr="0053685B">
              <w:t>IBM refund + cross-sector</w:t>
            </w:r>
          </w:p>
        </w:tc>
      </w:tr>
      <w:tr w:rsidR="0053685B" w:rsidRPr="0053685B" w14:paraId="1B361625" w14:textId="77777777">
        <w:trPr>
          <w:tblCellSpacing w:w="15" w:type="dxa"/>
        </w:trPr>
        <w:tc>
          <w:tcPr>
            <w:tcW w:w="0" w:type="auto"/>
            <w:vAlign w:val="center"/>
            <w:hideMark/>
          </w:tcPr>
          <w:p w14:paraId="76396C51" w14:textId="77777777" w:rsidR="0053685B" w:rsidRPr="0053685B" w:rsidRDefault="0053685B" w:rsidP="0053685B">
            <w:r w:rsidRPr="0053685B">
              <w:t>6</w:t>
            </w:r>
          </w:p>
        </w:tc>
        <w:tc>
          <w:tcPr>
            <w:tcW w:w="0" w:type="auto"/>
            <w:vAlign w:val="center"/>
            <w:hideMark/>
          </w:tcPr>
          <w:p w14:paraId="13FD57B0" w14:textId="77777777" w:rsidR="0053685B" w:rsidRPr="0053685B" w:rsidRDefault="0053685B" w:rsidP="0053685B">
            <w:r w:rsidRPr="0053685B">
              <w:t>Broad #3</w:t>
            </w:r>
          </w:p>
        </w:tc>
        <w:tc>
          <w:tcPr>
            <w:tcW w:w="0" w:type="auto"/>
            <w:vAlign w:val="center"/>
            <w:hideMark/>
          </w:tcPr>
          <w:p w14:paraId="7919C2F1" w14:textId="77777777" w:rsidR="0053685B" w:rsidRPr="0053685B" w:rsidRDefault="0053685B" w:rsidP="0053685B">
            <w:r w:rsidRPr="0053685B">
              <w:t>HIGH</w:t>
            </w:r>
          </w:p>
        </w:tc>
        <w:tc>
          <w:tcPr>
            <w:tcW w:w="0" w:type="auto"/>
            <w:vAlign w:val="center"/>
            <w:hideMark/>
          </w:tcPr>
          <w:p w14:paraId="6C5886BE" w14:textId="77777777" w:rsidR="0053685B" w:rsidRPr="0053685B" w:rsidRDefault="0053685B" w:rsidP="0053685B">
            <w:r w:rsidRPr="0053685B">
              <w:t>Cross-domain moat</w:t>
            </w:r>
          </w:p>
        </w:tc>
      </w:tr>
      <w:tr w:rsidR="0053685B" w:rsidRPr="0053685B" w14:paraId="42461E67" w14:textId="77777777">
        <w:trPr>
          <w:tblCellSpacing w:w="15" w:type="dxa"/>
        </w:trPr>
        <w:tc>
          <w:tcPr>
            <w:tcW w:w="0" w:type="auto"/>
            <w:vAlign w:val="center"/>
            <w:hideMark/>
          </w:tcPr>
          <w:p w14:paraId="04FC4B4F" w14:textId="77777777" w:rsidR="0053685B" w:rsidRPr="0053685B" w:rsidRDefault="0053685B" w:rsidP="0053685B">
            <w:r w:rsidRPr="0053685B">
              <w:t>7</w:t>
            </w:r>
          </w:p>
        </w:tc>
        <w:tc>
          <w:tcPr>
            <w:tcW w:w="0" w:type="auto"/>
            <w:vAlign w:val="center"/>
            <w:hideMark/>
          </w:tcPr>
          <w:p w14:paraId="5DE1BC36" w14:textId="77777777" w:rsidR="0053685B" w:rsidRPr="0053685B" w:rsidRDefault="0053685B" w:rsidP="0053685B">
            <w:r w:rsidRPr="0053685B">
              <w:t>Broad #10</w:t>
            </w:r>
          </w:p>
        </w:tc>
        <w:tc>
          <w:tcPr>
            <w:tcW w:w="0" w:type="auto"/>
            <w:vAlign w:val="center"/>
            <w:hideMark/>
          </w:tcPr>
          <w:p w14:paraId="37FE4B65" w14:textId="77777777" w:rsidR="0053685B" w:rsidRPr="0053685B" w:rsidRDefault="0053685B" w:rsidP="0053685B">
            <w:r w:rsidRPr="0053685B">
              <w:t>HIGH</w:t>
            </w:r>
          </w:p>
        </w:tc>
        <w:tc>
          <w:tcPr>
            <w:tcW w:w="0" w:type="auto"/>
            <w:vAlign w:val="center"/>
            <w:hideMark/>
          </w:tcPr>
          <w:p w14:paraId="319F2B1F" w14:textId="77777777" w:rsidR="0053685B" w:rsidRPr="0053685B" w:rsidRDefault="0053685B" w:rsidP="0053685B">
            <w:r w:rsidRPr="0053685B">
              <w:t>LLM diagnosis failure</w:t>
            </w:r>
          </w:p>
        </w:tc>
      </w:tr>
      <w:tr w:rsidR="0053685B" w:rsidRPr="0053685B" w14:paraId="67A5F6C6" w14:textId="77777777">
        <w:trPr>
          <w:tblCellSpacing w:w="15" w:type="dxa"/>
        </w:trPr>
        <w:tc>
          <w:tcPr>
            <w:tcW w:w="0" w:type="auto"/>
            <w:vAlign w:val="center"/>
            <w:hideMark/>
          </w:tcPr>
          <w:p w14:paraId="17091C9A" w14:textId="77777777" w:rsidR="0053685B" w:rsidRPr="0053685B" w:rsidRDefault="0053685B" w:rsidP="0053685B">
            <w:r w:rsidRPr="0053685B">
              <w:t>8</w:t>
            </w:r>
          </w:p>
        </w:tc>
        <w:tc>
          <w:tcPr>
            <w:tcW w:w="0" w:type="auto"/>
            <w:vAlign w:val="center"/>
            <w:hideMark/>
          </w:tcPr>
          <w:p w14:paraId="539B08DA" w14:textId="77777777" w:rsidR="0053685B" w:rsidRPr="0053685B" w:rsidRDefault="0053685B" w:rsidP="0053685B">
            <w:r w:rsidRPr="0053685B">
              <w:t>Broad #16</w:t>
            </w:r>
          </w:p>
        </w:tc>
        <w:tc>
          <w:tcPr>
            <w:tcW w:w="0" w:type="auto"/>
            <w:vAlign w:val="center"/>
            <w:hideMark/>
          </w:tcPr>
          <w:p w14:paraId="7DAF62EA" w14:textId="77777777" w:rsidR="0053685B" w:rsidRPr="0053685B" w:rsidRDefault="0053685B" w:rsidP="0053685B">
            <w:r w:rsidRPr="0053685B">
              <w:t>HIGH</w:t>
            </w:r>
          </w:p>
        </w:tc>
        <w:tc>
          <w:tcPr>
            <w:tcW w:w="0" w:type="auto"/>
            <w:vAlign w:val="center"/>
            <w:hideMark/>
          </w:tcPr>
          <w:p w14:paraId="4C72B566" w14:textId="77777777" w:rsidR="0053685B" w:rsidRPr="0053685B" w:rsidRDefault="0053685B" w:rsidP="0053685B">
            <w:r w:rsidRPr="0053685B">
              <w:t>Competitive landscape</w:t>
            </w:r>
          </w:p>
        </w:tc>
      </w:tr>
      <w:tr w:rsidR="0053685B" w:rsidRPr="0053685B" w14:paraId="749BF86E" w14:textId="77777777">
        <w:trPr>
          <w:tblCellSpacing w:w="15" w:type="dxa"/>
        </w:trPr>
        <w:tc>
          <w:tcPr>
            <w:tcW w:w="0" w:type="auto"/>
            <w:vAlign w:val="center"/>
            <w:hideMark/>
          </w:tcPr>
          <w:p w14:paraId="64F8F945" w14:textId="77777777" w:rsidR="0053685B" w:rsidRPr="0053685B" w:rsidRDefault="0053685B" w:rsidP="0053685B">
            <w:r w:rsidRPr="0053685B">
              <w:t>9</w:t>
            </w:r>
          </w:p>
        </w:tc>
        <w:tc>
          <w:tcPr>
            <w:tcW w:w="0" w:type="auto"/>
            <w:vAlign w:val="center"/>
            <w:hideMark/>
          </w:tcPr>
          <w:p w14:paraId="3E7FC91F" w14:textId="77777777" w:rsidR="0053685B" w:rsidRPr="0053685B" w:rsidRDefault="0053685B" w:rsidP="0053685B">
            <w:r w:rsidRPr="0053685B">
              <w:t>Broad #25</w:t>
            </w:r>
          </w:p>
        </w:tc>
        <w:tc>
          <w:tcPr>
            <w:tcW w:w="0" w:type="auto"/>
            <w:vAlign w:val="center"/>
            <w:hideMark/>
          </w:tcPr>
          <w:p w14:paraId="47538A2B" w14:textId="77777777" w:rsidR="0053685B" w:rsidRPr="0053685B" w:rsidRDefault="0053685B" w:rsidP="0053685B">
            <w:r w:rsidRPr="0053685B">
              <w:t>HIGH</w:t>
            </w:r>
          </w:p>
        </w:tc>
        <w:tc>
          <w:tcPr>
            <w:tcW w:w="0" w:type="auto"/>
            <w:vAlign w:val="center"/>
            <w:hideMark/>
          </w:tcPr>
          <w:p w14:paraId="6AE880A4" w14:textId="77777777" w:rsidR="0053685B" w:rsidRPr="0053685B" w:rsidRDefault="0053685B" w:rsidP="0053685B">
            <w:r w:rsidRPr="0053685B">
              <w:t>What actually compounds</w:t>
            </w:r>
          </w:p>
        </w:tc>
      </w:tr>
      <w:tr w:rsidR="0053685B" w:rsidRPr="0053685B" w14:paraId="0111BF41" w14:textId="77777777">
        <w:trPr>
          <w:tblCellSpacing w:w="15" w:type="dxa"/>
        </w:trPr>
        <w:tc>
          <w:tcPr>
            <w:tcW w:w="0" w:type="auto"/>
            <w:vAlign w:val="center"/>
            <w:hideMark/>
          </w:tcPr>
          <w:p w14:paraId="1E9680AF" w14:textId="77777777" w:rsidR="0053685B" w:rsidRPr="0053685B" w:rsidRDefault="0053685B" w:rsidP="0053685B">
            <w:r w:rsidRPr="0053685B">
              <w:t>10</w:t>
            </w:r>
          </w:p>
        </w:tc>
        <w:tc>
          <w:tcPr>
            <w:tcW w:w="0" w:type="auto"/>
            <w:vAlign w:val="center"/>
            <w:hideMark/>
          </w:tcPr>
          <w:p w14:paraId="0ED382A2" w14:textId="77777777" w:rsidR="0053685B" w:rsidRPr="0053685B" w:rsidRDefault="0053685B" w:rsidP="0053685B">
            <w:r w:rsidRPr="0053685B">
              <w:t>Broad #20</w:t>
            </w:r>
          </w:p>
        </w:tc>
        <w:tc>
          <w:tcPr>
            <w:tcW w:w="0" w:type="auto"/>
            <w:vAlign w:val="center"/>
            <w:hideMark/>
          </w:tcPr>
          <w:p w14:paraId="63473826" w14:textId="77777777" w:rsidR="0053685B" w:rsidRPr="0053685B" w:rsidRDefault="0053685B" w:rsidP="0053685B">
            <w:r w:rsidRPr="0053685B">
              <w:t>HIGH</w:t>
            </w:r>
          </w:p>
        </w:tc>
        <w:tc>
          <w:tcPr>
            <w:tcW w:w="0" w:type="auto"/>
            <w:vAlign w:val="center"/>
            <w:hideMark/>
          </w:tcPr>
          <w:p w14:paraId="3E41E598" w14:textId="77777777" w:rsidR="0053685B" w:rsidRPr="0053685B" w:rsidRDefault="0053685B" w:rsidP="0053685B">
            <w:r w:rsidRPr="0053685B">
              <w:t>Rosetta Stone</w:t>
            </w:r>
          </w:p>
        </w:tc>
      </w:tr>
      <w:tr w:rsidR="0053685B" w:rsidRPr="0053685B" w14:paraId="2946C587" w14:textId="77777777">
        <w:trPr>
          <w:tblCellSpacing w:w="15" w:type="dxa"/>
        </w:trPr>
        <w:tc>
          <w:tcPr>
            <w:tcW w:w="0" w:type="auto"/>
            <w:vAlign w:val="center"/>
            <w:hideMark/>
          </w:tcPr>
          <w:p w14:paraId="20E2DB96" w14:textId="77777777" w:rsidR="0053685B" w:rsidRPr="0053685B" w:rsidRDefault="0053685B" w:rsidP="0053685B">
            <w:r w:rsidRPr="0053685B">
              <w:t>11</w:t>
            </w:r>
          </w:p>
        </w:tc>
        <w:tc>
          <w:tcPr>
            <w:tcW w:w="0" w:type="auto"/>
            <w:vAlign w:val="center"/>
            <w:hideMark/>
          </w:tcPr>
          <w:p w14:paraId="3A0EBB19" w14:textId="77777777" w:rsidR="0053685B" w:rsidRPr="0053685B" w:rsidRDefault="0053685B" w:rsidP="0053685B">
            <w:r w:rsidRPr="0053685B">
              <w:t>Broad #23</w:t>
            </w:r>
          </w:p>
        </w:tc>
        <w:tc>
          <w:tcPr>
            <w:tcW w:w="0" w:type="auto"/>
            <w:vAlign w:val="center"/>
            <w:hideMark/>
          </w:tcPr>
          <w:p w14:paraId="622C7680" w14:textId="77777777" w:rsidR="0053685B" w:rsidRPr="0053685B" w:rsidRDefault="0053685B" w:rsidP="0053685B">
            <w:r w:rsidRPr="0053685B">
              <w:t>HIGH</w:t>
            </w:r>
          </w:p>
        </w:tc>
        <w:tc>
          <w:tcPr>
            <w:tcW w:w="0" w:type="auto"/>
            <w:vAlign w:val="center"/>
            <w:hideMark/>
          </w:tcPr>
          <w:p w14:paraId="5ECAE883" w14:textId="77777777" w:rsidR="0053685B" w:rsidRPr="0053685B" w:rsidRDefault="0053685B" w:rsidP="0053685B">
            <w:r w:rsidRPr="0053685B">
              <w:t>Transparent decisions</w:t>
            </w:r>
          </w:p>
        </w:tc>
      </w:tr>
      <w:tr w:rsidR="0053685B" w:rsidRPr="0053685B" w14:paraId="395706B8" w14:textId="77777777">
        <w:trPr>
          <w:tblCellSpacing w:w="15" w:type="dxa"/>
        </w:trPr>
        <w:tc>
          <w:tcPr>
            <w:tcW w:w="0" w:type="auto"/>
            <w:vAlign w:val="center"/>
            <w:hideMark/>
          </w:tcPr>
          <w:p w14:paraId="1B14A104" w14:textId="77777777" w:rsidR="0053685B" w:rsidRPr="0053685B" w:rsidRDefault="0053685B" w:rsidP="0053685B">
            <w:r w:rsidRPr="0053685B">
              <w:t>12</w:t>
            </w:r>
          </w:p>
        </w:tc>
        <w:tc>
          <w:tcPr>
            <w:tcW w:w="0" w:type="auto"/>
            <w:vAlign w:val="center"/>
            <w:hideMark/>
          </w:tcPr>
          <w:p w14:paraId="0171C92F" w14:textId="77777777" w:rsidR="0053685B" w:rsidRPr="0053685B" w:rsidRDefault="0053685B" w:rsidP="0053685B">
            <w:r w:rsidRPr="0053685B">
              <w:t>Broad #18</w:t>
            </w:r>
          </w:p>
        </w:tc>
        <w:tc>
          <w:tcPr>
            <w:tcW w:w="0" w:type="auto"/>
            <w:vAlign w:val="center"/>
            <w:hideMark/>
          </w:tcPr>
          <w:p w14:paraId="053FC26E" w14:textId="77777777" w:rsidR="0053685B" w:rsidRPr="0053685B" w:rsidRDefault="0053685B" w:rsidP="0053685B">
            <w:r w:rsidRPr="0053685B">
              <w:t>HIGH</w:t>
            </w:r>
          </w:p>
        </w:tc>
        <w:tc>
          <w:tcPr>
            <w:tcW w:w="0" w:type="auto"/>
            <w:vAlign w:val="center"/>
            <w:hideMark/>
          </w:tcPr>
          <w:p w14:paraId="7A12ABD5" w14:textId="77777777" w:rsidR="0053685B" w:rsidRPr="0053685B" w:rsidRDefault="0053685B" w:rsidP="0053685B">
            <w:r w:rsidRPr="0053685B">
              <w:t>Stryker four clocks</w:t>
            </w:r>
          </w:p>
        </w:tc>
      </w:tr>
      <w:tr w:rsidR="0053685B" w:rsidRPr="0053685B" w14:paraId="71F59662" w14:textId="77777777">
        <w:trPr>
          <w:tblCellSpacing w:w="15" w:type="dxa"/>
        </w:trPr>
        <w:tc>
          <w:tcPr>
            <w:tcW w:w="0" w:type="auto"/>
            <w:vAlign w:val="center"/>
            <w:hideMark/>
          </w:tcPr>
          <w:p w14:paraId="5AA9907E" w14:textId="77777777" w:rsidR="0053685B" w:rsidRPr="0053685B" w:rsidRDefault="0053685B" w:rsidP="0053685B">
            <w:r w:rsidRPr="0053685B">
              <w:lastRenderedPageBreak/>
              <w:t>13</w:t>
            </w:r>
          </w:p>
        </w:tc>
        <w:tc>
          <w:tcPr>
            <w:tcW w:w="0" w:type="auto"/>
            <w:vAlign w:val="center"/>
            <w:hideMark/>
          </w:tcPr>
          <w:p w14:paraId="36190ED6" w14:textId="77777777" w:rsidR="0053685B" w:rsidRPr="0053685B" w:rsidRDefault="0053685B" w:rsidP="0053685B">
            <w:r w:rsidRPr="0053685B">
              <w:t>Broad #6</w:t>
            </w:r>
          </w:p>
        </w:tc>
        <w:tc>
          <w:tcPr>
            <w:tcW w:w="0" w:type="auto"/>
            <w:vAlign w:val="center"/>
            <w:hideMark/>
          </w:tcPr>
          <w:p w14:paraId="7A5AF225" w14:textId="77777777" w:rsidR="0053685B" w:rsidRPr="0053685B" w:rsidRDefault="0053685B" w:rsidP="0053685B">
            <w:r w:rsidRPr="0053685B">
              <w:t>MEDIUM-HIGH</w:t>
            </w:r>
          </w:p>
        </w:tc>
        <w:tc>
          <w:tcPr>
            <w:tcW w:w="0" w:type="auto"/>
            <w:vAlign w:val="center"/>
            <w:hideMark/>
          </w:tcPr>
          <w:p w14:paraId="0E085D72" w14:textId="77777777" w:rsidR="0053685B" w:rsidRPr="0053685B" w:rsidRDefault="0053685B" w:rsidP="0053685B">
            <w:r w:rsidRPr="0053685B">
              <w:t>Fact vs judgment</w:t>
            </w:r>
          </w:p>
        </w:tc>
      </w:tr>
      <w:tr w:rsidR="0053685B" w:rsidRPr="0053685B" w14:paraId="2EA62DC4" w14:textId="77777777">
        <w:trPr>
          <w:tblCellSpacing w:w="15" w:type="dxa"/>
        </w:trPr>
        <w:tc>
          <w:tcPr>
            <w:tcW w:w="0" w:type="auto"/>
            <w:vAlign w:val="center"/>
            <w:hideMark/>
          </w:tcPr>
          <w:p w14:paraId="759721BD" w14:textId="77777777" w:rsidR="0053685B" w:rsidRPr="0053685B" w:rsidRDefault="0053685B" w:rsidP="0053685B">
            <w:r w:rsidRPr="0053685B">
              <w:t>14</w:t>
            </w:r>
          </w:p>
        </w:tc>
        <w:tc>
          <w:tcPr>
            <w:tcW w:w="0" w:type="auto"/>
            <w:vAlign w:val="center"/>
            <w:hideMark/>
          </w:tcPr>
          <w:p w14:paraId="41F63E7B" w14:textId="77777777" w:rsidR="0053685B" w:rsidRPr="0053685B" w:rsidRDefault="0053685B" w:rsidP="0053685B">
            <w:r w:rsidRPr="0053685B">
              <w:t>Broad #5</w:t>
            </w:r>
          </w:p>
        </w:tc>
        <w:tc>
          <w:tcPr>
            <w:tcW w:w="0" w:type="auto"/>
            <w:vAlign w:val="center"/>
            <w:hideMark/>
          </w:tcPr>
          <w:p w14:paraId="1EC7C10A" w14:textId="77777777" w:rsidR="0053685B" w:rsidRPr="0053685B" w:rsidRDefault="0053685B" w:rsidP="0053685B">
            <w:r w:rsidRPr="0053685B">
              <w:t>MEDIUM-HIGH</w:t>
            </w:r>
          </w:p>
        </w:tc>
        <w:tc>
          <w:tcPr>
            <w:tcW w:w="0" w:type="auto"/>
            <w:vAlign w:val="center"/>
            <w:hideMark/>
          </w:tcPr>
          <w:p w14:paraId="704553A1" w14:textId="77777777" w:rsidR="0053685B" w:rsidRPr="0053685B" w:rsidRDefault="0053685B" w:rsidP="0053685B">
            <w:r w:rsidRPr="0053685B">
              <w:t>Calibration</w:t>
            </w:r>
          </w:p>
        </w:tc>
      </w:tr>
      <w:tr w:rsidR="0053685B" w:rsidRPr="0053685B" w14:paraId="01AAB99D" w14:textId="77777777">
        <w:trPr>
          <w:tblCellSpacing w:w="15" w:type="dxa"/>
        </w:trPr>
        <w:tc>
          <w:tcPr>
            <w:tcW w:w="0" w:type="auto"/>
            <w:vAlign w:val="center"/>
            <w:hideMark/>
          </w:tcPr>
          <w:p w14:paraId="38368FCC" w14:textId="77777777" w:rsidR="0053685B" w:rsidRPr="0053685B" w:rsidRDefault="0053685B" w:rsidP="0053685B">
            <w:r w:rsidRPr="0053685B">
              <w:t>15</w:t>
            </w:r>
          </w:p>
        </w:tc>
        <w:tc>
          <w:tcPr>
            <w:tcW w:w="0" w:type="auto"/>
            <w:vAlign w:val="center"/>
            <w:hideMark/>
          </w:tcPr>
          <w:p w14:paraId="2037458D" w14:textId="77777777" w:rsidR="0053685B" w:rsidRPr="0053685B" w:rsidRDefault="0053685B" w:rsidP="0053685B">
            <w:r w:rsidRPr="0053685B">
              <w:t>Broad #9</w:t>
            </w:r>
          </w:p>
        </w:tc>
        <w:tc>
          <w:tcPr>
            <w:tcW w:w="0" w:type="auto"/>
            <w:vAlign w:val="center"/>
            <w:hideMark/>
          </w:tcPr>
          <w:p w14:paraId="0373EDCB" w14:textId="77777777" w:rsidR="0053685B" w:rsidRPr="0053685B" w:rsidRDefault="0053685B" w:rsidP="0053685B">
            <w:r w:rsidRPr="0053685B">
              <w:t>MEDIUM-HIGH</w:t>
            </w:r>
          </w:p>
        </w:tc>
        <w:tc>
          <w:tcPr>
            <w:tcW w:w="0" w:type="auto"/>
            <w:vAlign w:val="center"/>
            <w:hideMark/>
          </w:tcPr>
          <w:p w14:paraId="117647BC" w14:textId="77777777" w:rsidR="0053685B" w:rsidRPr="0053685B" w:rsidRDefault="0053685B" w:rsidP="0053685B">
            <w:r w:rsidRPr="0053685B">
              <w:t>Four Clocks / sectors</w:t>
            </w:r>
          </w:p>
        </w:tc>
      </w:tr>
      <w:tr w:rsidR="0053685B" w:rsidRPr="0053685B" w14:paraId="53E23238" w14:textId="77777777">
        <w:trPr>
          <w:tblCellSpacing w:w="15" w:type="dxa"/>
        </w:trPr>
        <w:tc>
          <w:tcPr>
            <w:tcW w:w="0" w:type="auto"/>
            <w:vAlign w:val="center"/>
            <w:hideMark/>
          </w:tcPr>
          <w:p w14:paraId="0D9F6600" w14:textId="77777777" w:rsidR="0053685B" w:rsidRPr="0053685B" w:rsidRDefault="0053685B" w:rsidP="0053685B">
            <w:r w:rsidRPr="0053685B">
              <w:t>16</w:t>
            </w:r>
          </w:p>
        </w:tc>
        <w:tc>
          <w:tcPr>
            <w:tcW w:w="0" w:type="auto"/>
            <w:vAlign w:val="center"/>
            <w:hideMark/>
          </w:tcPr>
          <w:p w14:paraId="3718B6B0" w14:textId="77777777" w:rsidR="0053685B" w:rsidRPr="0053685B" w:rsidRDefault="0053685B" w:rsidP="0053685B">
            <w:r w:rsidRPr="0053685B">
              <w:t>Broad #13</w:t>
            </w:r>
          </w:p>
        </w:tc>
        <w:tc>
          <w:tcPr>
            <w:tcW w:w="0" w:type="auto"/>
            <w:vAlign w:val="center"/>
            <w:hideMark/>
          </w:tcPr>
          <w:p w14:paraId="4A25609E" w14:textId="77777777" w:rsidR="0053685B" w:rsidRPr="0053685B" w:rsidRDefault="0053685B" w:rsidP="0053685B">
            <w:r w:rsidRPr="0053685B">
              <w:t>MEDIUM-HIGH</w:t>
            </w:r>
          </w:p>
        </w:tc>
        <w:tc>
          <w:tcPr>
            <w:tcW w:w="0" w:type="auto"/>
            <w:vAlign w:val="center"/>
            <w:hideMark/>
          </w:tcPr>
          <w:p w14:paraId="16F86FB5" w14:textId="77777777" w:rsidR="0053685B" w:rsidRPr="0053685B" w:rsidRDefault="0053685B" w:rsidP="0053685B">
            <w:r w:rsidRPr="0053685B">
              <w:t>Supply chain</w:t>
            </w:r>
          </w:p>
        </w:tc>
      </w:tr>
      <w:tr w:rsidR="0053685B" w:rsidRPr="0053685B" w14:paraId="50D07EBB" w14:textId="77777777">
        <w:trPr>
          <w:tblCellSpacing w:w="15" w:type="dxa"/>
        </w:trPr>
        <w:tc>
          <w:tcPr>
            <w:tcW w:w="0" w:type="auto"/>
            <w:vAlign w:val="center"/>
            <w:hideMark/>
          </w:tcPr>
          <w:p w14:paraId="27AD626A" w14:textId="77777777" w:rsidR="0053685B" w:rsidRPr="0053685B" w:rsidRDefault="0053685B" w:rsidP="0053685B">
            <w:r w:rsidRPr="0053685B">
              <w:t>17</w:t>
            </w:r>
          </w:p>
        </w:tc>
        <w:tc>
          <w:tcPr>
            <w:tcW w:w="0" w:type="auto"/>
            <w:vAlign w:val="center"/>
            <w:hideMark/>
          </w:tcPr>
          <w:p w14:paraId="41A54EB4" w14:textId="77777777" w:rsidR="0053685B" w:rsidRPr="0053685B" w:rsidRDefault="0053685B" w:rsidP="0053685B">
            <w:r w:rsidRPr="0053685B">
              <w:t>Broad #12</w:t>
            </w:r>
          </w:p>
        </w:tc>
        <w:tc>
          <w:tcPr>
            <w:tcW w:w="0" w:type="auto"/>
            <w:vAlign w:val="center"/>
            <w:hideMark/>
          </w:tcPr>
          <w:p w14:paraId="7DC93331" w14:textId="77777777" w:rsidR="0053685B" w:rsidRPr="0053685B" w:rsidRDefault="0053685B" w:rsidP="0053685B">
            <w:r w:rsidRPr="0053685B">
              <w:t>MEDIUM-HIGH</w:t>
            </w:r>
          </w:p>
        </w:tc>
        <w:tc>
          <w:tcPr>
            <w:tcW w:w="0" w:type="auto"/>
            <w:vAlign w:val="center"/>
            <w:hideMark/>
          </w:tcPr>
          <w:p w14:paraId="2ABDDCE8" w14:textId="77777777" w:rsidR="0053685B" w:rsidRPr="0053685B" w:rsidRDefault="0053685B" w:rsidP="0053685B">
            <w:r w:rsidRPr="0053685B">
              <w:t>Open source</w:t>
            </w:r>
          </w:p>
        </w:tc>
      </w:tr>
      <w:tr w:rsidR="0053685B" w:rsidRPr="0053685B" w14:paraId="1734DDED" w14:textId="77777777">
        <w:trPr>
          <w:tblCellSpacing w:w="15" w:type="dxa"/>
        </w:trPr>
        <w:tc>
          <w:tcPr>
            <w:tcW w:w="0" w:type="auto"/>
            <w:vAlign w:val="center"/>
            <w:hideMark/>
          </w:tcPr>
          <w:p w14:paraId="699AAC97" w14:textId="77777777" w:rsidR="0053685B" w:rsidRPr="0053685B" w:rsidRDefault="0053685B" w:rsidP="0053685B">
            <w:r w:rsidRPr="0053685B">
              <w:t>18</w:t>
            </w:r>
          </w:p>
        </w:tc>
        <w:tc>
          <w:tcPr>
            <w:tcW w:w="0" w:type="auto"/>
            <w:vAlign w:val="center"/>
            <w:hideMark/>
          </w:tcPr>
          <w:p w14:paraId="6DDC02D5" w14:textId="77777777" w:rsidR="0053685B" w:rsidRPr="0053685B" w:rsidRDefault="0053685B" w:rsidP="0053685B">
            <w:r w:rsidRPr="0053685B">
              <w:t>Broad #17</w:t>
            </w:r>
          </w:p>
        </w:tc>
        <w:tc>
          <w:tcPr>
            <w:tcW w:w="0" w:type="auto"/>
            <w:vAlign w:val="center"/>
            <w:hideMark/>
          </w:tcPr>
          <w:p w14:paraId="2C658763" w14:textId="77777777" w:rsidR="0053685B" w:rsidRPr="0053685B" w:rsidRDefault="0053685B" w:rsidP="0053685B">
            <w:r w:rsidRPr="0053685B">
              <w:t>MEDIUM-HIGH</w:t>
            </w:r>
          </w:p>
        </w:tc>
        <w:tc>
          <w:tcPr>
            <w:tcW w:w="0" w:type="auto"/>
            <w:vAlign w:val="center"/>
            <w:hideMark/>
          </w:tcPr>
          <w:p w14:paraId="4E07AAEB" w14:textId="77777777" w:rsidR="0053685B" w:rsidRPr="0053685B" w:rsidRDefault="0053685B" w:rsidP="0053685B">
            <w:r w:rsidRPr="0053685B">
              <w:t>Day 1 vs Day 1000</w:t>
            </w:r>
          </w:p>
        </w:tc>
      </w:tr>
      <w:tr w:rsidR="0053685B" w:rsidRPr="0053685B" w14:paraId="5A32859E" w14:textId="77777777">
        <w:trPr>
          <w:tblCellSpacing w:w="15" w:type="dxa"/>
        </w:trPr>
        <w:tc>
          <w:tcPr>
            <w:tcW w:w="0" w:type="auto"/>
            <w:vAlign w:val="center"/>
            <w:hideMark/>
          </w:tcPr>
          <w:p w14:paraId="62329DCB" w14:textId="77777777" w:rsidR="0053685B" w:rsidRPr="0053685B" w:rsidRDefault="0053685B" w:rsidP="0053685B">
            <w:r w:rsidRPr="0053685B">
              <w:t>19</w:t>
            </w:r>
          </w:p>
        </w:tc>
        <w:tc>
          <w:tcPr>
            <w:tcW w:w="0" w:type="auto"/>
            <w:vAlign w:val="center"/>
            <w:hideMark/>
          </w:tcPr>
          <w:p w14:paraId="4ADC66A3" w14:textId="77777777" w:rsidR="0053685B" w:rsidRPr="0053685B" w:rsidRDefault="0053685B" w:rsidP="0053685B">
            <w:r w:rsidRPr="0053685B">
              <w:t>Broad #21</w:t>
            </w:r>
          </w:p>
        </w:tc>
        <w:tc>
          <w:tcPr>
            <w:tcW w:w="0" w:type="auto"/>
            <w:vAlign w:val="center"/>
            <w:hideMark/>
          </w:tcPr>
          <w:p w14:paraId="045A58A8" w14:textId="77777777" w:rsidR="0053685B" w:rsidRPr="0053685B" w:rsidRDefault="0053685B" w:rsidP="0053685B">
            <w:r w:rsidRPr="0053685B">
              <w:t>MEDIUM-HIGH</w:t>
            </w:r>
          </w:p>
        </w:tc>
        <w:tc>
          <w:tcPr>
            <w:tcW w:w="0" w:type="auto"/>
            <w:vAlign w:val="center"/>
            <w:hideMark/>
          </w:tcPr>
          <w:p w14:paraId="1907C58E" w14:textId="77777777" w:rsidR="0053685B" w:rsidRPr="0053685B" w:rsidRDefault="0053685B" w:rsidP="0053685B">
            <w:r w:rsidRPr="0053685B">
              <w:t>Five layers</w:t>
            </w:r>
          </w:p>
        </w:tc>
      </w:tr>
      <w:tr w:rsidR="0053685B" w:rsidRPr="0053685B" w14:paraId="6D88E5DC" w14:textId="77777777">
        <w:trPr>
          <w:tblCellSpacing w:w="15" w:type="dxa"/>
        </w:trPr>
        <w:tc>
          <w:tcPr>
            <w:tcW w:w="0" w:type="auto"/>
            <w:vAlign w:val="center"/>
            <w:hideMark/>
          </w:tcPr>
          <w:p w14:paraId="5F3CDE9B" w14:textId="77777777" w:rsidR="0053685B" w:rsidRPr="0053685B" w:rsidRDefault="0053685B" w:rsidP="0053685B">
            <w:r w:rsidRPr="0053685B">
              <w:t>20</w:t>
            </w:r>
          </w:p>
        </w:tc>
        <w:tc>
          <w:tcPr>
            <w:tcW w:w="0" w:type="auto"/>
            <w:vAlign w:val="center"/>
            <w:hideMark/>
          </w:tcPr>
          <w:p w14:paraId="3D34C2D7" w14:textId="77777777" w:rsidR="0053685B" w:rsidRPr="0053685B" w:rsidRDefault="0053685B" w:rsidP="0053685B">
            <w:r w:rsidRPr="0053685B">
              <w:t>Broad #22</w:t>
            </w:r>
          </w:p>
        </w:tc>
        <w:tc>
          <w:tcPr>
            <w:tcW w:w="0" w:type="auto"/>
            <w:vAlign w:val="center"/>
            <w:hideMark/>
          </w:tcPr>
          <w:p w14:paraId="2C23867A" w14:textId="77777777" w:rsidR="0053685B" w:rsidRPr="0053685B" w:rsidRDefault="0053685B" w:rsidP="0053685B">
            <w:r w:rsidRPr="0053685B">
              <w:t>MEDIUM-HIGH</w:t>
            </w:r>
          </w:p>
        </w:tc>
        <w:tc>
          <w:tcPr>
            <w:tcW w:w="0" w:type="auto"/>
            <w:vAlign w:val="center"/>
            <w:hideMark/>
          </w:tcPr>
          <w:p w14:paraId="69EABE06" w14:textId="77777777" w:rsidR="0053685B" w:rsidRPr="0053685B" w:rsidRDefault="0053685B" w:rsidP="0053685B">
            <w:r w:rsidRPr="0053685B">
              <w:t>SOC at a glance</w:t>
            </w:r>
          </w:p>
        </w:tc>
      </w:tr>
      <w:tr w:rsidR="0053685B" w:rsidRPr="0053685B" w14:paraId="47DE5713" w14:textId="77777777">
        <w:trPr>
          <w:tblCellSpacing w:w="15" w:type="dxa"/>
        </w:trPr>
        <w:tc>
          <w:tcPr>
            <w:tcW w:w="0" w:type="auto"/>
            <w:vAlign w:val="center"/>
            <w:hideMark/>
          </w:tcPr>
          <w:p w14:paraId="37E72887" w14:textId="77777777" w:rsidR="0053685B" w:rsidRPr="0053685B" w:rsidRDefault="0053685B" w:rsidP="0053685B">
            <w:r w:rsidRPr="0053685B">
              <w:t>21</w:t>
            </w:r>
          </w:p>
        </w:tc>
        <w:tc>
          <w:tcPr>
            <w:tcW w:w="0" w:type="auto"/>
            <w:vAlign w:val="center"/>
            <w:hideMark/>
          </w:tcPr>
          <w:p w14:paraId="3A0A8368" w14:textId="77777777" w:rsidR="0053685B" w:rsidRPr="0053685B" w:rsidRDefault="0053685B" w:rsidP="0053685B">
            <w:r w:rsidRPr="0053685B">
              <w:t>Broad #24</w:t>
            </w:r>
          </w:p>
        </w:tc>
        <w:tc>
          <w:tcPr>
            <w:tcW w:w="0" w:type="auto"/>
            <w:vAlign w:val="center"/>
            <w:hideMark/>
          </w:tcPr>
          <w:p w14:paraId="406007BF" w14:textId="77777777" w:rsidR="0053685B" w:rsidRPr="0053685B" w:rsidRDefault="0053685B" w:rsidP="0053685B">
            <w:r w:rsidRPr="0053685B">
              <w:t>MEDIUM-HIGH</w:t>
            </w:r>
          </w:p>
        </w:tc>
        <w:tc>
          <w:tcPr>
            <w:tcW w:w="0" w:type="auto"/>
            <w:vAlign w:val="center"/>
            <w:hideMark/>
          </w:tcPr>
          <w:p w14:paraId="3F15F17E" w14:textId="77777777" w:rsidR="0053685B" w:rsidRPr="0053685B" w:rsidRDefault="0053685B" w:rsidP="0053685B">
            <w:r w:rsidRPr="0053685B">
              <w:t>Deployment model</w:t>
            </w:r>
          </w:p>
        </w:tc>
      </w:tr>
      <w:tr w:rsidR="0053685B" w:rsidRPr="0053685B" w14:paraId="7046EB4B" w14:textId="77777777">
        <w:trPr>
          <w:tblCellSpacing w:w="15" w:type="dxa"/>
        </w:trPr>
        <w:tc>
          <w:tcPr>
            <w:tcW w:w="0" w:type="auto"/>
            <w:vAlign w:val="center"/>
            <w:hideMark/>
          </w:tcPr>
          <w:p w14:paraId="37BF47BF" w14:textId="77777777" w:rsidR="0053685B" w:rsidRPr="0053685B" w:rsidRDefault="0053685B" w:rsidP="0053685B">
            <w:r w:rsidRPr="0053685B">
              <w:t>22</w:t>
            </w:r>
          </w:p>
        </w:tc>
        <w:tc>
          <w:tcPr>
            <w:tcW w:w="0" w:type="auto"/>
            <w:vAlign w:val="center"/>
            <w:hideMark/>
          </w:tcPr>
          <w:p w14:paraId="40304E0B" w14:textId="77777777" w:rsidR="0053685B" w:rsidRPr="0053685B" w:rsidRDefault="0053685B" w:rsidP="0053685B">
            <w:r w:rsidRPr="0053685B">
              <w:t>Broad #15</w:t>
            </w:r>
          </w:p>
        </w:tc>
        <w:tc>
          <w:tcPr>
            <w:tcW w:w="0" w:type="auto"/>
            <w:vAlign w:val="center"/>
            <w:hideMark/>
          </w:tcPr>
          <w:p w14:paraId="182EC5CE" w14:textId="77777777" w:rsidR="0053685B" w:rsidRPr="0053685B" w:rsidRDefault="0053685B" w:rsidP="0053685B">
            <w:r w:rsidRPr="0053685B">
              <w:t>MEDIUM-HIGH</w:t>
            </w:r>
          </w:p>
        </w:tc>
        <w:tc>
          <w:tcPr>
            <w:tcW w:w="0" w:type="auto"/>
            <w:vAlign w:val="center"/>
            <w:hideMark/>
          </w:tcPr>
          <w:p w14:paraId="55672017" w14:textId="77777777" w:rsidR="0053685B" w:rsidRPr="0053685B" w:rsidRDefault="0053685B" w:rsidP="0053685B">
            <w:r w:rsidRPr="0053685B">
              <w:t>25 experiments</w:t>
            </w:r>
          </w:p>
        </w:tc>
      </w:tr>
      <w:tr w:rsidR="0053685B" w:rsidRPr="0053685B" w14:paraId="30893EB7" w14:textId="77777777">
        <w:trPr>
          <w:tblCellSpacing w:w="15" w:type="dxa"/>
        </w:trPr>
        <w:tc>
          <w:tcPr>
            <w:tcW w:w="0" w:type="auto"/>
            <w:vAlign w:val="center"/>
            <w:hideMark/>
          </w:tcPr>
          <w:p w14:paraId="6BBD8D63" w14:textId="77777777" w:rsidR="0053685B" w:rsidRPr="0053685B" w:rsidRDefault="0053685B" w:rsidP="0053685B">
            <w:r w:rsidRPr="0053685B">
              <w:t>23</w:t>
            </w:r>
          </w:p>
        </w:tc>
        <w:tc>
          <w:tcPr>
            <w:tcW w:w="0" w:type="auto"/>
            <w:vAlign w:val="center"/>
            <w:hideMark/>
          </w:tcPr>
          <w:p w14:paraId="61E5F398" w14:textId="77777777" w:rsidR="0053685B" w:rsidRPr="0053685B" w:rsidRDefault="0053685B" w:rsidP="0053685B">
            <w:r w:rsidRPr="0053685B">
              <w:t>Broad #8</w:t>
            </w:r>
          </w:p>
        </w:tc>
        <w:tc>
          <w:tcPr>
            <w:tcW w:w="0" w:type="auto"/>
            <w:vAlign w:val="center"/>
            <w:hideMark/>
          </w:tcPr>
          <w:p w14:paraId="4DBEE5F6" w14:textId="77777777" w:rsidR="0053685B" w:rsidRPr="0053685B" w:rsidRDefault="0053685B" w:rsidP="0053685B">
            <w:r w:rsidRPr="0053685B">
              <w:t>MEDIUM</w:t>
            </w:r>
          </w:p>
        </w:tc>
        <w:tc>
          <w:tcPr>
            <w:tcW w:w="0" w:type="auto"/>
            <w:vAlign w:val="center"/>
            <w:hideMark/>
          </w:tcPr>
          <w:p w14:paraId="2F88DCBE" w14:textId="77777777" w:rsidR="0053685B" w:rsidRPr="0053685B" w:rsidRDefault="0053685B" w:rsidP="0053685B">
            <w:r w:rsidRPr="0053685B">
              <w:t>ROI</w:t>
            </w:r>
          </w:p>
        </w:tc>
      </w:tr>
      <w:tr w:rsidR="0053685B" w:rsidRPr="0053685B" w14:paraId="5CFEEDCA" w14:textId="77777777">
        <w:trPr>
          <w:tblCellSpacing w:w="15" w:type="dxa"/>
        </w:trPr>
        <w:tc>
          <w:tcPr>
            <w:tcW w:w="0" w:type="auto"/>
            <w:vAlign w:val="center"/>
            <w:hideMark/>
          </w:tcPr>
          <w:p w14:paraId="1C37B638" w14:textId="77777777" w:rsidR="0053685B" w:rsidRPr="0053685B" w:rsidRDefault="0053685B" w:rsidP="0053685B">
            <w:r w:rsidRPr="0053685B">
              <w:t>24</w:t>
            </w:r>
          </w:p>
        </w:tc>
        <w:tc>
          <w:tcPr>
            <w:tcW w:w="0" w:type="auto"/>
            <w:vAlign w:val="center"/>
            <w:hideMark/>
          </w:tcPr>
          <w:p w14:paraId="20563D9D" w14:textId="77777777" w:rsidR="0053685B" w:rsidRPr="0053685B" w:rsidRDefault="0053685B" w:rsidP="0053685B">
            <w:r w:rsidRPr="0053685B">
              <w:t>Broad #11</w:t>
            </w:r>
          </w:p>
        </w:tc>
        <w:tc>
          <w:tcPr>
            <w:tcW w:w="0" w:type="auto"/>
            <w:vAlign w:val="center"/>
            <w:hideMark/>
          </w:tcPr>
          <w:p w14:paraId="27867D83" w14:textId="77777777" w:rsidR="0053685B" w:rsidRPr="0053685B" w:rsidRDefault="0053685B" w:rsidP="0053685B">
            <w:r w:rsidRPr="0053685B">
              <w:t>MEDIUM</w:t>
            </w:r>
          </w:p>
        </w:tc>
        <w:tc>
          <w:tcPr>
            <w:tcW w:w="0" w:type="auto"/>
            <w:vAlign w:val="center"/>
            <w:hideMark/>
          </w:tcPr>
          <w:p w14:paraId="6D89DD62" w14:textId="77777777" w:rsidR="0053685B" w:rsidRPr="0053685B" w:rsidRDefault="0053685B" w:rsidP="0053685B">
            <w:r w:rsidRPr="0053685B">
              <w:t>Scaling cliffs</w:t>
            </w:r>
          </w:p>
        </w:tc>
      </w:tr>
      <w:tr w:rsidR="0053685B" w:rsidRPr="0053685B" w14:paraId="0B6E0858" w14:textId="77777777">
        <w:trPr>
          <w:tblCellSpacing w:w="15" w:type="dxa"/>
        </w:trPr>
        <w:tc>
          <w:tcPr>
            <w:tcW w:w="0" w:type="auto"/>
            <w:vAlign w:val="center"/>
            <w:hideMark/>
          </w:tcPr>
          <w:p w14:paraId="3AF53B85" w14:textId="77777777" w:rsidR="0053685B" w:rsidRPr="0053685B" w:rsidRDefault="0053685B" w:rsidP="0053685B">
            <w:r w:rsidRPr="0053685B">
              <w:t>25</w:t>
            </w:r>
          </w:p>
        </w:tc>
        <w:tc>
          <w:tcPr>
            <w:tcW w:w="0" w:type="auto"/>
            <w:vAlign w:val="center"/>
            <w:hideMark/>
          </w:tcPr>
          <w:p w14:paraId="6CF92EB0" w14:textId="77777777" w:rsidR="0053685B" w:rsidRPr="0053685B" w:rsidRDefault="0053685B" w:rsidP="0053685B">
            <w:r w:rsidRPr="0053685B">
              <w:t>Broad #14</w:t>
            </w:r>
          </w:p>
        </w:tc>
        <w:tc>
          <w:tcPr>
            <w:tcW w:w="0" w:type="auto"/>
            <w:vAlign w:val="center"/>
            <w:hideMark/>
          </w:tcPr>
          <w:p w14:paraId="2E80F9D1" w14:textId="77777777" w:rsidR="0053685B" w:rsidRPr="0053685B" w:rsidRDefault="0053685B" w:rsidP="0053685B">
            <w:r w:rsidRPr="0053685B">
              <w:t>MEDIUM</w:t>
            </w:r>
          </w:p>
        </w:tc>
        <w:tc>
          <w:tcPr>
            <w:tcW w:w="0" w:type="auto"/>
            <w:vAlign w:val="center"/>
            <w:hideMark/>
          </w:tcPr>
          <w:p w14:paraId="24FCA5B6" w14:textId="77777777" w:rsidR="0053685B" w:rsidRPr="0053685B" w:rsidRDefault="0053685B" w:rsidP="0053685B">
            <w:r w:rsidRPr="0053685B">
              <w:t>Per-category learning</w:t>
            </w:r>
          </w:p>
        </w:tc>
      </w:tr>
      <w:tr w:rsidR="0053685B" w:rsidRPr="0053685B" w14:paraId="7C4E6573" w14:textId="77777777">
        <w:trPr>
          <w:tblCellSpacing w:w="15" w:type="dxa"/>
        </w:trPr>
        <w:tc>
          <w:tcPr>
            <w:tcW w:w="0" w:type="auto"/>
            <w:vAlign w:val="center"/>
            <w:hideMark/>
          </w:tcPr>
          <w:p w14:paraId="1742C78D" w14:textId="77777777" w:rsidR="0053685B" w:rsidRPr="0053685B" w:rsidRDefault="0053685B" w:rsidP="0053685B">
            <w:r w:rsidRPr="0053685B">
              <w:t>26</w:t>
            </w:r>
          </w:p>
        </w:tc>
        <w:tc>
          <w:tcPr>
            <w:tcW w:w="0" w:type="auto"/>
            <w:vAlign w:val="center"/>
            <w:hideMark/>
          </w:tcPr>
          <w:p w14:paraId="77EE2CCF" w14:textId="77777777" w:rsidR="0053685B" w:rsidRPr="0053685B" w:rsidRDefault="0053685B" w:rsidP="0053685B">
            <w:r w:rsidRPr="0053685B">
              <w:t>Broad #26</w:t>
            </w:r>
          </w:p>
        </w:tc>
        <w:tc>
          <w:tcPr>
            <w:tcW w:w="0" w:type="auto"/>
            <w:vAlign w:val="center"/>
            <w:hideMark/>
          </w:tcPr>
          <w:p w14:paraId="0739F112" w14:textId="77777777" w:rsidR="0053685B" w:rsidRPr="0053685B" w:rsidRDefault="0053685B" w:rsidP="0053685B">
            <w:r w:rsidRPr="0053685B">
              <w:t>MEDIUM</w:t>
            </w:r>
          </w:p>
        </w:tc>
        <w:tc>
          <w:tcPr>
            <w:tcW w:w="0" w:type="auto"/>
            <w:vAlign w:val="center"/>
            <w:hideMark/>
          </w:tcPr>
          <w:p w14:paraId="54E1FA5B" w14:textId="77777777" w:rsidR="0053685B" w:rsidRPr="0053685B" w:rsidRDefault="0053685B" w:rsidP="0053685B">
            <w:r w:rsidRPr="0053685B">
              <w:t>Roadmap / running code</w:t>
            </w:r>
          </w:p>
        </w:tc>
      </w:tr>
      <w:tr w:rsidR="0053685B" w:rsidRPr="0053685B" w14:paraId="1DA8E2FA" w14:textId="77777777">
        <w:trPr>
          <w:tblCellSpacing w:w="15" w:type="dxa"/>
        </w:trPr>
        <w:tc>
          <w:tcPr>
            <w:tcW w:w="0" w:type="auto"/>
            <w:vAlign w:val="center"/>
            <w:hideMark/>
          </w:tcPr>
          <w:p w14:paraId="6696D84C" w14:textId="77777777" w:rsidR="0053685B" w:rsidRPr="0053685B" w:rsidRDefault="0053685B" w:rsidP="0053685B">
            <w:r w:rsidRPr="0053685B">
              <w:t>27–41</w:t>
            </w:r>
          </w:p>
        </w:tc>
        <w:tc>
          <w:tcPr>
            <w:tcW w:w="0" w:type="auto"/>
            <w:vAlign w:val="center"/>
            <w:hideMark/>
          </w:tcPr>
          <w:p w14:paraId="43F4CEA0" w14:textId="77777777" w:rsidR="0053685B" w:rsidRPr="0053685B" w:rsidRDefault="0053685B" w:rsidP="0053685B">
            <w:r w:rsidRPr="0053685B">
              <w:t>SOC-1 through SOC-15</w:t>
            </w:r>
          </w:p>
        </w:tc>
        <w:tc>
          <w:tcPr>
            <w:tcW w:w="0" w:type="auto"/>
            <w:vAlign w:val="center"/>
            <w:hideMark/>
          </w:tcPr>
          <w:p w14:paraId="21A7A2FF" w14:textId="77777777" w:rsidR="0053685B" w:rsidRPr="0053685B" w:rsidRDefault="0053685B" w:rsidP="0053685B">
            <w:r w:rsidRPr="0053685B">
              <w:t>VARIES</w:t>
            </w:r>
          </w:p>
        </w:tc>
        <w:tc>
          <w:tcPr>
            <w:tcW w:w="0" w:type="auto"/>
            <w:vAlign w:val="center"/>
            <w:hideMark/>
          </w:tcPr>
          <w:p w14:paraId="3724E66E" w14:textId="77777777" w:rsidR="0053685B" w:rsidRPr="0053685B" w:rsidRDefault="0053685B" w:rsidP="0053685B">
            <w:r w:rsidRPr="0053685B">
              <w:t>SOC-specific audience</w:t>
            </w:r>
          </w:p>
        </w:tc>
      </w:tr>
    </w:tbl>
    <w:p w14:paraId="73186290" w14:textId="77777777" w:rsidR="0053685B" w:rsidRPr="0053685B" w:rsidRDefault="0053685B" w:rsidP="0053685B">
      <w:r w:rsidRPr="0053685B">
        <w:pict w14:anchorId="3971BBA2">
          <v:rect id="_x0000_i2249" style="width:0;height:1.5pt" o:hralign="center" o:hrstd="t" o:hr="t" fillcolor="#a0a0a0" stroked="f"/>
        </w:pict>
      </w:r>
    </w:p>
    <w:p w14:paraId="098A350A" w14:textId="77777777" w:rsidR="0053685B" w:rsidRPr="0053685B" w:rsidRDefault="0053685B" w:rsidP="0053685B">
      <w:r w:rsidRPr="0053685B">
        <w:rPr>
          <w:i/>
          <w:iCs/>
        </w:rPr>
        <w:t>Version: Consolidated Master v2 | March 2026 | 41 posts: 26 Broad + 15 SOC-specific</w:t>
      </w:r>
      <w:r w:rsidRPr="0053685B">
        <w:t xml:space="preserve"> </w:t>
      </w:r>
      <w:r w:rsidRPr="0053685B">
        <w:rPr>
          <w:i/>
          <w:iCs/>
        </w:rPr>
        <w:t>All experiment numbers sourced from cga_production_paper_v5.pdf and cga_arxiv_short_v3.pdf</w:t>
      </w:r>
      <w:r w:rsidRPr="0053685B">
        <w:t xml:space="preserve"> </w:t>
      </w:r>
      <w:r w:rsidRPr="0053685B">
        <w:rPr>
          <w:i/>
          <w:iCs/>
        </w:rPr>
        <w:t>Code: github.com/ArindamBanerji/cross-graph-experiments</w:t>
      </w:r>
      <w:r w:rsidRPr="0053685B">
        <w:t xml:space="preserve"> </w:t>
      </w:r>
      <w:r w:rsidRPr="0053685B">
        <w:rPr>
          <w:i/>
          <w:iCs/>
        </w:rPr>
        <w:t>Single authoritative document. Brand anchor: Compounding Intelligence</w:t>
      </w:r>
    </w:p>
    <w:p w14:paraId="27BBF198" w14:textId="77777777" w:rsidR="00820580" w:rsidRDefault="00820580"/>
    <w:sectPr w:rsidR="0082058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40144"/>
    <w:multiLevelType w:val="multilevel"/>
    <w:tmpl w:val="8CBC8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6E1EB9"/>
    <w:multiLevelType w:val="multilevel"/>
    <w:tmpl w:val="A508C7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DED6A01"/>
    <w:multiLevelType w:val="multilevel"/>
    <w:tmpl w:val="E7427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36462C"/>
    <w:multiLevelType w:val="multilevel"/>
    <w:tmpl w:val="A1DCF7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D45714D"/>
    <w:multiLevelType w:val="multilevel"/>
    <w:tmpl w:val="D6925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DF4234B"/>
    <w:multiLevelType w:val="multilevel"/>
    <w:tmpl w:val="3AB80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55714A6"/>
    <w:multiLevelType w:val="multilevel"/>
    <w:tmpl w:val="C2AAA5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8F549A3"/>
    <w:multiLevelType w:val="multilevel"/>
    <w:tmpl w:val="90AA6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27E15B9"/>
    <w:multiLevelType w:val="multilevel"/>
    <w:tmpl w:val="1B5AB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8E24660"/>
    <w:multiLevelType w:val="multilevel"/>
    <w:tmpl w:val="399A27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E3903A8"/>
    <w:multiLevelType w:val="multilevel"/>
    <w:tmpl w:val="F490B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1AF44E3"/>
    <w:multiLevelType w:val="multilevel"/>
    <w:tmpl w:val="1200C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37F53E8"/>
    <w:multiLevelType w:val="multilevel"/>
    <w:tmpl w:val="65F84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42C3177"/>
    <w:multiLevelType w:val="multilevel"/>
    <w:tmpl w:val="B6B000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EA32077"/>
    <w:multiLevelType w:val="multilevel"/>
    <w:tmpl w:val="62863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AF85AFF"/>
    <w:multiLevelType w:val="multilevel"/>
    <w:tmpl w:val="3FCCD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43595952">
    <w:abstractNumId w:val="13"/>
  </w:num>
  <w:num w:numId="2" w16cid:durableId="1482576138">
    <w:abstractNumId w:val="15"/>
  </w:num>
  <w:num w:numId="3" w16cid:durableId="669450844">
    <w:abstractNumId w:val="4"/>
  </w:num>
  <w:num w:numId="4" w16cid:durableId="1306738894">
    <w:abstractNumId w:val="5"/>
  </w:num>
  <w:num w:numId="5" w16cid:durableId="31662438">
    <w:abstractNumId w:val="8"/>
  </w:num>
  <w:num w:numId="6" w16cid:durableId="921447670">
    <w:abstractNumId w:val="10"/>
  </w:num>
  <w:num w:numId="7" w16cid:durableId="1509055802">
    <w:abstractNumId w:val="1"/>
  </w:num>
  <w:num w:numId="8" w16cid:durableId="522284750">
    <w:abstractNumId w:val="9"/>
  </w:num>
  <w:num w:numId="9" w16cid:durableId="93091855">
    <w:abstractNumId w:val="3"/>
  </w:num>
  <w:num w:numId="10" w16cid:durableId="1237083637">
    <w:abstractNumId w:val="7"/>
  </w:num>
  <w:num w:numId="11" w16cid:durableId="81345036">
    <w:abstractNumId w:val="6"/>
  </w:num>
  <w:num w:numId="12" w16cid:durableId="700521766">
    <w:abstractNumId w:val="2"/>
  </w:num>
  <w:num w:numId="13" w16cid:durableId="1147018510">
    <w:abstractNumId w:val="14"/>
  </w:num>
  <w:num w:numId="14" w16cid:durableId="1290866153">
    <w:abstractNumId w:val="11"/>
  </w:num>
  <w:num w:numId="15" w16cid:durableId="35938383">
    <w:abstractNumId w:val="12"/>
  </w:num>
  <w:num w:numId="16" w16cid:durableId="10159570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7E38"/>
    <w:rsid w:val="002F7E38"/>
    <w:rsid w:val="00360573"/>
    <w:rsid w:val="0053685B"/>
    <w:rsid w:val="00820580"/>
    <w:rsid w:val="008569B6"/>
    <w:rsid w:val="00CB01B7"/>
    <w:rsid w:val="00D86CD9"/>
    <w:rsid w:val="00F56A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7753630-7327-4CB3-B3A5-8CAF995CEC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F7E3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F7E3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F7E3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F7E3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F7E3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F7E3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7E3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7E3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7E3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7E3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F7E3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F7E3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F7E3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F7E3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F7E3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7E3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7E3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7E38"/>
    <w:rPr>
      <w:rFonts w:eastAsiaTheme="majorEastAsia" w:cstheme="majorBidi"/>
      <w:color w:val="272727" w:themeColor="text1" w:themeTint="D8"/>
    </w:rPr>
  </w:style>
  <w:style w:type="paragraph" w:styleId="Title">
    <w:name w:val="Title"/>
    <w:basedOn w:val="Normal"/>
    <w:next w:val="Normal"/>
    <w:link w:val="TitleChar"/>
    <w:uiPriority w:val="10"/>
    <w:qFormat/>
    <w:rsid w:val="002F7E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7E3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7E3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7E3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F7E38"/>
    <w:pPr>
      <w:spacing w:before="160"/>
      <w:jc w:val="center"/>
    </w:pPr>
    <w:rPr>
      <w:i/>
      <w:iCs/>
      <w:color w:val="404040" w:themeColor="text1" w:themeTint="BF"/>
    </w:rPr>
  </w:style>
  <w:style w:type="character" w:customStyle="1" w:styleId="QuoteChar">
    <w:name w:val="Quote Char"/>
    <w:basedOn w:val="DefaultParagraphFont"/>
    <w:link w:val="Quote"/>
    <w:uiPriority w:val="29"/>
    <w:rsid w:val="002F7E38"/>
    <w:rPr>
      <w:i/>
      <w:iCs/>
      <w:color w:val="404040" w:themeColor="text1" w:themeTint="BF"/>
    </w:rPr>
  </w:style>
  <w:style w:type="paragraph" w:styleId="ListParagraph">
    <w:name w:val="List Paragraph"/>
    <w:basedOn w:val="Normal"/>
    <w:uiPriority w:val="34"/>
    <w:qFormat/>
    <w:rsid w:val="002F7E38"/>
    <w:pPr>
      <w:ind w:left="720"/>
      <w:contextualSpacing/>
    </w:pPr>
  </w:style>
  <w:style w:type="character" w:styleId="IntenseEmphasis">
    <w:name w:val="Intense Emphasis"/>
    <w:basedOn w:val="DefaultParagraphFont"/>
    <w:uiPriority w:val="21"/>
    <w:qFormat/>
    <w:rsid w:val="002F7E38"/>
    <w:rPr>
      <w:i/>
      <w:iCs/>
      <w:color w:val="0F4761" w:themeColor="accent1" w:themeShade="BF"/>
    </w:rPr>
  </w:style>
  <w:style w:type="paragraph" w:styleId="IntenseQuote">
    <w:name w:val="Intense Quote"/>
    <w:basedOn w:val="Normal"/>
    <w:next w:val="Normal"/>
    <w:link w:val="IntenseQuoteChar"/>
    <w:uiPriority w:val="30"/>
    <w:qFormat/>
    <w:rsid w:val="002F7E3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F7E38"/>
    <w:rPr>
      <w:i/>
      <w:iCs/>
      <w:color w:val="0F4761" w:themeColor="accent1" w:themeShade="BF"/>
    </w:rPr>
  </w:style>
  <w:style w:type="character" w:styleId="IntenseReference">
    <w:name w:val="Intense Reference"/>
    <w:basedOn w:val="DefaultParagraphFont"/>
    <w:uiPriority w:val="32"/>
    <w:qFormat/>
    <w:rsid w:val="002F7E38"/>
    <w:rPr>
      <w:b/>
      <w:bCs/>
      <w:smallCaps/>
      <w:color w:val="0F4761" w:themeColor="accent1" w:themeShade="BF"/>
      <w:spacing w:val="5"/>
    </w:rPr>
  </w:style>
  <w:style w:type="paragraph" w:customStyle="1" w:styleId="msonormal0">
    <w:name w:val="msonormal"/>
    <w:basedOn w:val="Normal"/>
    <w:rsid w:val="0053685B"/>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whitespace-normal">
    <w:name w:val="whitespace-normal"/>
    <w:basedOn w:val="Normal"/>
    <w:rsid w:val="0053685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53685B"/>
    <w:rPr>
      <w:b/>
      <w:bCs/>
    </w:rPr>
  </w:style>
  <w:style w:type="paragraph" w:customStyle="1" w:styleId="font-claude-response-body">
    <w:name w:val="font-claude-response-body"/>
    <w:basedOn w:val="Normal"/>
    <w:rsid w:val="0053685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53685B"/>
    <w:rPr>
      <w:i/>
      <w:iCs/>
    </w:rPr>
  </w:style>
  <w:style w:type="character" w:styleId="Hyperlink">
    <w:name w:val="Hyperlink"/>
    <w:basedOn w:val="DefaultParagraphFont"/>
    <w:uiPriority w:val="99"/>
    <w:unhideWhenUsed/>
    <w:rsid w:val="0053685B"/>
    <w:rPr>
      <w:color w:val="0000FF"/>
      <w:u w:val="single"/>
    </w:rPr>
  </w:style>
  <w:style w:type="character" w:styleId="FollowedHyperlink">
    <w:name w:val="FollowedHyperlink"/>
    <w:basedOn w:val="DefaultParagraphFont"/>
    <w:uiPriority w:val="99"/>
    <w:semiHidden/>
    <w:unhideWhenUsed/>
    <w:rsid w:val="0053685B"/>
    <w:rPr>
      <w:color w:val="800080"/>
      <w:u w:val="single"/>
    </w:rPr>
  </w:style>
  <w:style w:type="character" w:styleId="HTMLCode">
    <w:name w:val="HTML Code"/>
    <w:basedOn w:val="DefaultParagraphFont"/>
    <w:uiPriority w:val="99"/>
    <w:semiHidden/>
    <w:unhideWhenUsed/>
    <w:rsid w:val="0053685B"/>
    <w:rPr>
      <w:rFonts w:ascii="Courier New" w:eastAsia="Times New Roman" w:hAnsi="Courier New" w:cs="Courier New"/>
      <w:sz w:val="20"/>
      <w:szCs w:val="20"/>
    </w:rPr>
  </w:style>
  <w:style w:type="character" w:styleId="UnresolvedMention">
    <w:name w:val="Unresolved Mention"/>
    <w:basedOn w:val="DefaultParagraphFont"/>
    <w:uiPriority w:val="99"/>
    <w:semiHidden/>
    <w:unhideWhenUsed/>
    <w:rsid w:val="0053685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dakshineshwari.net/post/gen-ai-roi-in-a-box" TargetMode="External"/><Relationship Id="rId18" Type="http://schemas.openxmlformats.org/officeDocument/2006/relationships/hyperlink" Target="https://www.dakshineshwari.net/post/after-ten-thousand-decisions-show-me-how-your-system-got-smarter" TargetMode="External"/><Relationship Id="rId26" Type="http://schemas.openxmlformats.org/officeDocument/2006/relationships/hyperlink" Target="https://www.dakshineshwari.net/post/operationalizing-context-graphs-ciso-cybersecurity-ops-agent-demo" TargetMode="External"/><Relationship Id="rId39" Type="http://schemas.openxmlformats.org/officeDocument/2006/relationships/hyperlink" Target="https://www.dakshineshwari.net/post/production-ai-that-delivers-consistent-kpi-backed-outcomes" TargetMode="External"/><Relationship Id="rId21" Type="http://schemas.openxmlformats.org/officeDocument/2006/relationships/hyperlink" Target="https://www.dakshineshwari.net/post/compounding-intelligence-4-0-how-enterprise-ai-develops-self-improving-judgment" TargetMode="External"/><Relationship Id="rId34" Type="http://schemas.openxmlformats.org/officeDocument/2006/relationships/hyperlink" Target="https://www.dakshineshwari.net/post/production-ai-that-delivers-consistent-kpi-backed-outcomes" TargetMode="External"/><Relationship Id="rId42" Type="http://schemas.openxmlformats.org/officeDocument/2006/relationships/hyperlink" Target="https://www.dakshineshwari.net/post/cross-graph-attention-mathematical-foundation-with-experimental-validation" TargetMode="External"/><Relationship Id="rId47" Type="http://schemas.openxmlformats.org/officeDocument/2006/relationships/theme" Target="theme/theme1.xml"/><Relationship Id="rId7" Type="http://schemas.openxmlformats.org/officeDocument/2006/relationships/hyperlink" Target="https://www.dakshineshwari.net/post/compounding-intelligence-4-0-how-enterprise-ai-develops-self-improving-judgment" TargetMode="External"/><Relationship Id="rId2" Type="http://schemas.openxmlformats.org/officeDocument/2006/relationships/styles" Target="styles.xml"/><Relationship Id="rId16" Type="http://schemas.openxmlformats.org/officeDocument/2006/relationships/hyperlink" Target="https://www.dakshineshwari.net/post/cross-graph-attention-mathematical-foundation-with-experimental-validation" TargetMode="External"/><Relationship Id="rId29" Type="http://schemas.openxmlformats.org/officeDocument/2006/relationships/hyperlink" Target="https://www.dakshineshwari.net/post/compounding-intelligence-4-0-how-enterprise-ai-develops-self-improving-judgment" TargetMode="External"/><Relationship Id="rId1" Type="http://schemas.openxmlformats.org/officeDocument/2006/relationships/numbering" Target="numbering.xml"/><Relationship Id="rId6" Type="http://schemas.openxmlformats.org/officeDocument/2006/relationships/hyperlink" Target="https://www.dakshineshwari.net/post/cross-graph-attention-mathematical-foundation-with-experimental-validation" TargetMode="External"/><Relationship Id="rId11" Type="http://schemas.openxmlformats.org/officeDocument/2006/relationships/hyperlink" Target="https://www.dakshineshwari.net/post/production-ai-that-delivers-consistent-kpi-backed-outcomes" TargetMode="External"/><Relationship Id="rId24" Type="http://schemas.openxmlformats.org/officeDocument/2006/relationships/hyperlink" Target="https://www.dakshineshwari.net/post/cross-graph-attention-mathematical-foundation-with-experimental-validation" TargetMode="External"/><Relationship Id="rId32" Type="http://schemas.openxmlformats.org/officeDocument/2006/relationships/hyperlink" Target="https://www.dakshineshwari.net/post/operationalizing-context-graphs-ciso-cybersecurity-ops-agent-demo" TargetMode="External"/><Relationship Id="rId37" Type="http://schemas.openxmlformats.org/officeDocument/2006/relationships/hyperlink" Target="https://www.dakshineshwari.net/post/after-ten-thousand-decisions-show-me-how-your-system-got-smarter" TargetMode="External"/><Relationship Id="rId40" Type="http://schemas.openxmlformats.org/officeDocument/2006/relationships/hyperlink" Target="https://www.dakshineshwari.net/post/cross-graph-attention-mathematical-foundation-with-experimental-validation" TargetMode="External"/><Relationship Id="rId45" Type="http://schemas.openxmlformats.org/officeDocument/2006/relationships/hyperlink" Target="https://www.dakshineshwari.net/post/cross-graph-attention-mathematical-foundation-with-experimental-validation" TargetMode="External"/><Relationship Id="rId5" Type="http://schemas.openxmlformats.org/officeDocument/2006/relationships/hyperlink" Target="https://www.dakshineshwari.net/post/compounding-intelligence-and-the-stryker-handala-attack" TargetMode="External"/><Relationship Id="rId15" Type="http://schemas.openxmlformats.org/officeDocument/2006/relationships/hyperlink" Target="https://www.dakshineshwari.net/post/cross-graph-attention-mathematical-foundation-with-experimental-validation" TargetMode="External"/><Relationship Id="rId23" Type="http://schemas.openxmlformats.org/officeDocument/2006/relationships/hyperlink" Target="https://www.dakshineshwari.net/post/compounding-intelligence-4-0-how-enterprise-ai-develops-self-improving-judgment" TargetMode="External"/><Relationship Id="rId28" Type="http://schemas.openxmlformats.org/officeDocument/2006/relationships/hyperlink" Target="https://www.dakshineshwari.net/post/the-enterprise-class-agent-engineering-stack-from-pilot-to-production-grade-agentic-systems" TargetMode="External"/><Relationship Id="rId36" Type="http://schemas.openxmlformats.org/officeDocument/2006/relationships/hyperlink" Target="https://www.dakshineshwari.net/post/production-ai-that-delivers-consistent-kpi-backed-outcomes" TargetMode="External"/><Relationship Id="rId10" Type="http://schemas.openxmlformats.org/officeDocument/2006/relationships/hyperlink" Target="https://www.dakshineshwari.net/post/enterprise-class-context-engineering-from-context-graphs-to-production-ai" TargetMode="External"/><Relationship Id="rId19" Type="http://schemas.openxmlformats.org/officeDocument/2006/relationships/hyperlink" Target="https://www.dakshineshwari.net/post/cross-graph-attention-mathematical-foundation-with-experimental-validation" TargetMode="External"/><Relationship Id="rId31" Type="http://schemas.openxmlformats.org/officeDocument/2006/relationships/hyperlink" Target="https://www.dakshineshwari.net/post/compounding-intelligence-4-0-how-enterprise-ai-develops-self-improving-judgment" TargetMode="External"/><Relationship Id="rId44" Type="http://schemas.openxmlformats.org/officeDocument/2006/relationships/hyperlink" Target="https://www.dakshineshwari.net/post/production-ai-that-delivers-consistent-kpi-backed-outcomes" TargetMode="External"/><Relationship Id="rId4" Type="http://schemas.openxmlformats.org/officeDocument/2006/relationships/webSettings" Target="webSettings.xml"/><Relationship Id="rId9" Type="http://schemas.openxmlformats.org/officeDocument/2006/relationships/hyperlink" Target="https://www.dakshineshwari.net/post/production-ai-that-delivers-consistent-kpi-backed-outcomes" TargetMode="External"/><Relationship Id="rId14" Type="http://schemas.openxmlformats.org/officeDocument/2006/relationships/hyperlink" Target="https://www.dakshineshwari.net/post/cross-graph-attention-mathematical-foundation-with-experimental-validation" TargetMode="External"/><Relationship Id="rId22" Type="http://schemas.openxmlformats.org/officeDocument/2006/relationships/hyperlink" Target="https://www.dakshineshwari.net/post/compounding-intelligence-and-the-stryker-handala-attack" TargetMode="External"/><Relationship Id="rId27" Type="http://schemas.openxmlformats.org/officeDocument/2006/relationships/hyperlink" Target="https://www.dakshineshwari.net/post/operationalizing-context-graphs-ciso-cybersecurity-ops-agent-demo" TargetMode="External"/><Relationship Id="rId30" Type="http://schemas.openxmlformats.org/officeDocument/2006/relationships/hyperlink" Target="https://www.dakshineshwari.net/post/the-enterprise-class-agent-engineering-stack-from-pilot-to-production-grade-agentic-systems" TargetMode="External"/><Relationship Id="rId35" Type="http://schemas.openxmlformats.org/officeDocument/2006/relationships/hyperlink" Target="https://www.dakshineshwari.net/post/operationalizing-context-graphs-ciso-cybersecurity-ops-agent-demo" TargetMode="External"/><Relationship Id="rId43" Type="http://schemas.openxmlformats.org/officeDocument/2006/relationships/hyperlink" Target="https://www.dakshineshwari.net/post/production-ai-that-delivers-consistent-kpi-backed-outcomes" TargetMode="External"/><Relationship Id="rId8" Type="http://schemas.openxmlformats.org/officeDocument/2006/relationships/hyperlink" Target="https://www.dakshineshwari.net/post/production-ai-that-delivers-consistent-kpi-backed-outcomes" TargetMode="External"/><Relationship Id="rId3" Type="http://schemas.openxmlformats.org/officeDocument/2006/relationships/settings" Target="settings.xml"/><Relationship Id="rId12" Type="http://schemas.openxmlformats.org/officeDocument/2006/relationships/hyperlink" Target="https://www.dakshineshwari.net/post/gen-ai-roi-in-a-box" TargetMode="External"/><Relationship Id="rId17" Type="http://schemas.openxmlformats.org/officeDocument/2006/relationships/hyperlink" Target="https://www.dakshineshwari.net/post/llms-for-supply-chain-operations-optimization-code-snippet-summary" TargetMode="External"/><Relationship Id="rId25" Type="http://schemas.openxmlformats.org/officeDocument/2006/relationships/hyperlink" Target="https://www.dakshineshwari.net/post/enterprise-class-context-engineering-from-context-graphs-to-production-ai" TargetMode="External"/><Relationship Id="rId33" Type="http://schemas.openxmlformats.org/officeDocument/2006/relationships/hyperlink" Target="https://www.dakshineshwari.net/post/production-ai-that-delivers-consistent-kpi-backed-outcomes" TargetMode="External"/><Relationship Id="rId38" Type="http://schemas.openxmlformats.org/officeDocument/2006/relationships/hyperlink" Target="https://www.dakshineshwari.net/post/production-ai-that-delivers-consistent-kpi-backed-outcomes" TargetMode="External"/><Relationship Id="rId46" Type="http://schemas.openxmlformats.org/officeDocument/2006/relationships/fontTable" Target="fontTable.xml"/><Relationship Id="rId20" Type="http://schemas.openxmlformats.org/officeDocument/2006/relationships/hyperlink" Target="https://www.dakshineshwari.net/post/the-enterprise-class-agent-engineering-stack-from-pilot-to-production-grade-agentic-systems" TargetMode="External"/><Relationship Id="rId41" Type="http://schemas.openxmlformats.org/officeDocument/2006/relationships/hyperlink" Target="https://www.dakshineshwari.net/post/after-ten-thousand-decisions-show-me-how-your-system-got-smart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68</Pages>
  <Words>18941</Words>
  <Characters>107970</Characters>
  <Application>Microsoft Office Word</Application>
  <DocSecurity>0</DocSecurity>
  <Lines>899</Lines>
  <Paragraphs>253</Paragraphs>
  <ScaleCrop>false</ScaleCrop>
  <Company/>
  <LinksUpToDate>false</LinksUpToDate>
  <CharactersWithSpaces>126658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Arindam Banerji</dc:creator>
  <cp:keywords/>
  <dc:description/>
  <cp:lastModifiedBy>Arindam Banerji</cp:lastModifiedBy>
  <cp:revision>2</cp:revision>
  <dcterms:created xsi:type="dcterms:W3CDTF">2026-03-23T17:03:00Z</dcterms:created>
  <dcterms:modified xsi:type="dcterms:W3CDTF">2026-03-23T17:03:00Z</dcterms:modified>
</cp:coreProperties>
</file>