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294"/>
        <w:gridCol w:w="2472"/>
        <w:gridCol w:w="2057"/>
      </w:tblGrid>
      <w:tr w:rsidR="00455129" w:rsidRPr="00455129" w14:paraId="78F25638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B9069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Feature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8FD307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AWS (Amazon Connect)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9F86F1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Azure (Communication Services / Dynamics 365)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88566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GCP (Contact Center AI)</w:t>
            </w:r>
            <w:r w:rsidRPr="00455129">
              <w:rPr>
                <w:lang w:val="en-US"/>
              </w:rPr>
              <w:t> </w:t>
            </w:r>
          </w:p>
        </w:tc>
      </w:tr>
      <w:tr w:rsidR="00455129" w:rsidRPr="00455129" w14:paraId="19435A42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2A894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Service Description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69F53B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Cloud-based contact center service offering omnichannel support, easy setup, and native integration with other AWS services.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F1AC80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Provides APIs for voice, video, and chat—often combined with Dynamics 365 Customer Service—to deliver a comprehensive contact center solution.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73A310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An AI-powered solution that uses natural language processing and analytics to enhance customer engagement and deliver intelligent, interactive support. </w:t>
            </w:r>
          </w:p>
        </w:tc>
      </w:tr>
      <w:tr w:rsidR="00455129" w:rsidRPr="00455129" w14:paraId="29107B13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A475B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Pricing Cost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C03C70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Pay</w:t>
            </w:r>
            <w:r w:rsidRPr="00455129">
              <w:rPr>
                <w:lang w:val="en-US"/>
              </w:rPr>
              <w:noBreakHyphen/>
              <w:t>as</w:t>
            </w:r>
            <w:r w:rsidRPr="00455129">
              <w:rPr>
                <w:lang w:val="en-US"/>
              </w:rPr>
              <w:noBreakHyphen/>
              <w:t>you</w:t>
            </w:r>
            <w:r w:rsidRPr="00455129">
              <w:rPr>
                <w:lang w:val="en-US"/>
              </w:rPr>
              <w:noBreakHyphen/>
              <w:t>go pricing based on usage (e.g., telephony, call minutes) that allows for flexible and cost</w:t>
            </w:r>
            <w:r w:rsidRPr="00455129">
              <w:rPr>
                <w:lang w:val="en-US"/>
              </w:rPr>
              <w:noBreakHyphen/>
              <w:t>efficient scaling.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B4803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Consumption</w:t>
            </w:r>
            <w:r w:rsidRPr="00455129">
              <w:rPr>
                <w:lang w:val="en-US"/>
              </w:rPr>
              <w:noBreakHyphen/>
              <w:t>based pricing for communication services, with additional licensing options for enterprise integrations, offering competitive pricing for businesses of all sizes.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68530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Usage</w:t>
            </w:r>
            <w:r w:rsidRPr="00455129">
              <w:rPr>
                <w:lang w:val="en-US"/>
              </w:rPr>
              <w:noBreakHyphen/>
              <w:t>based pricing with costs tied to AI interactions, compute resources, and integration efforts—targeted at enterprise</w:t>
            </w:r>
            <w:r w:rsidRPr="00455129">
              <w:rPr>
                <w:lang w:val="en-US"/>
              </w:rPr>
              <w:noBreakHyphen/>
              <w:t>grade deployments with a focus on customization and efficiency. </w:t>
            </w:r>
          </w:p>
        </w:tc>
      </w:tr>
      <w:tr w:rsidR="00455129" w:rsidRPr="00455129" w14:paraId="60B7D127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4E4C4F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Scalability &amp; Performance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26CAE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Designed for high scalability and robust performance through AWS’s global, resilient infrastructure that easily handles fluctuating contact volumes.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A04454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Offers excellent performance and scalability via a vast network of global data centers, supporting both cloud</w:t>
            </w:r>
            <w:r w:rsidRPr="00455129">
              <w:rPr>
                <w:lang w:val="en-US"/>
              </w:rPr>
              <w:noBreakHyphen/>
              <w:t>native and hybrid deployments.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69FA65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Leverages Google’s state</w:t>
            </w:r>
            <w:r w:rsidRPr="00455129">
              <w:rPr>
                <w:lang w:val="en-US"/>
              </w:rPr>
              <w:noBreakHyphen/>
              <w:t>of</w:t>
            </w:r>
            <w:r w:rsidRPr="00455129">
              <w:rPr>
                <w:lang w:val="en-US"/>
              </w:rPr>
              <w:noBreakHyphen/>
              <w:t>the</w:t>
            </w:r>
            <w:r w:rsidRPr="00455129">
              <w:rPr>
                <w:lang w:val="en-US"/>
              </w:rPr>
              <w:noBreakHyphen/>
              <w:t>art infrastructure to deliver scalable, resilient performance—especially optimized for AI</w:t>
            </w:r>
            <w:r w:rsidRPr="00455129">
              <w:rPr>
                <w:lang w:val="en-US"/>
              </w:rPr>
              <w:noBreakHyphen/>
              <w:t xml:space="preserve">driven </w:t>
            </w:r>
            <w:r w:rsidRPr="00455129">
              <w:rPr>
                <w:lang w:val="en-US"/>
              </w:rPr>
              <w:lastRenderedPageBreak/>
              <w:t>interactions and real</w:t>
            </w:r>
            <w:r w:rsidRPr="00455129">
              <w:rPr>
                <w:lang w:val="en-US"/>
              </w:rPr>
              <w:noBreakHyphen/>
              <w:t>time analytics. </w:t>
            </w:r>
          </w:p>
        </w:tc>
      </w:tr>
      <w:tr w:rsidR="00455129" w:rsidRPr="00455129" w14:paraId="319D2EA3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FA48E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lastRenderedPageBreak/>
              <w:t>Security &amp; Compliance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897D4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Provides enterprise</w:t>
            </w:r>
            <w:r w:rsidRPr="00455129">
              <w:rPr>
                <w:lang w:val="en-US"/>
              </w:rPr>
              <w:noBreakHyphen/>
              <w:t>grade security with extensive compliance certifications (</w:t>
            </w:r>
            <w:hyperlink r:id="rId4" w:tgtFrame="_blank" w:history="1">
              <w:r w:rsidRPr="00455129">
                <w:rPr>
                  <w:rStyle w:val="Hyperlink"/>
                  <w:lang w:val="en-US"/>
                </w:rPr>
                <w:t>PCI,</w:t>
              </w:r>
            </w:hyperlink>
            <w:r w:rsidRPr="00455129">
              <w:rPr>
                <w:lang w:val="en-US"/>
              </w:rPr>
              <w:t> </w:t>
            </w:r>
            <w:hyperlink r:id="rId5" w:tgtFrame="_blank" w:history="1">
              <w:r w:rsidRPr="00455129">
                <w:rPr>
                  <w:rStyle w:val="Hyperlink"/>
                  <w:lang w:val="en-US"/>
                </w:rPr>
                <w:t>HIPAA</w:t>
              </w:r>
            </w:hyperlink>
            <w:r w:rsidRPr="00455129">
              <w:rPr>
                <w:lang w:val="en-US"/>
              </w:rPr>
              <w:t>, etc.) and integrates with AWS Identity and Access Management for fine</w:t>
            </w:r>
            <w:r w:rsidRPr="00455129">
              <w:rPr>
                <w:lang w:val="en-US"/>
              </w:rPr>
              <w:noBreakHyphen/>
              <w:t>grained control.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7B5A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Meets stringent global compliance standards with advanced security features that are part of Microsoft’s comprehensive security framework, making it ideal for regulated industries.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A15A5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Emphasizes robust security with built</w:t>
            </w:r>
            <w:r w:rsidRPr="00455129">
              <w:rPr>
                <w:lang w:val="en-US"/>
              </w:rPr>
              <w:noBreakHyphen/>
              <w:t>in encryption, secure integration practices, and adherence to major certifications (</w:t>
            </w:r>
            <w:hyperlink r:id="rId6" w:tgtFrame="_blank" w:history="1">
              <w:r w:rsidRPr="00455129">
                <w:rPr>
                  <w:rStyle w:val="Hyperlink"/>
                  <w:lang w:val="en-US"/>
                </w:rPr>
                <w:t>ISO</w:t>
              </w:r>
            </w:hyperlink>
            <w:r w:rsidRPr="00455129">
              <w:rPr>
                <w:lang w:val="en-US"/>
              </w:rPr>
              <w:t>, </w:t>
            </w:r>
            <w:hyperlink r:id="rId7" w:tgtFrame="_blank" w:history="1">
              <w:r w:rsidRPr="00455129">
                <w:rPr>
                  <w:rStyle w:val="Hyperlink"/>
                  <w:lang w:val="en-US"/>
                </w:rPr>
                <w:t>SOC</w:t>
              </w:r>
            </w:hyperlink>
            <w:r w:rsidRPr="00455129">
              <w:rPr>
                <w:lang w:val="en-US"/>
              </w:rPr>
              <w:t>, etc.), ensuring a high level of trust and safety. </w:t>
            </w:r>
          </w:p>
        </w:tc>
      </w:tr>
      <w:tr w:rsidR="00455129" w:rsidRPr="00455129" w14:paraId="241DADE0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2F8EE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Integration &amp; Ecosystem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E4BADF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Seamlessly integrates with other AWS services (such as </w:t>
            </w:r>
            <w:hyperlink r:id="rId8" w:tgtFrame="_blank" w:history="1">
              <w:r w:rsidRPr="00455129">
                <w:rPr>
                  <w:rStyle w:val="Hyperlink"/>
                  <w:lang w:val="en-US"/>
                </w:rPr>
                <w:t>Lambda</w:t>
              </w:r>
            </w:hyperlink>
            <w:r w:rsidRPr="00455129">
              <w:rPr>
                <w:lang w:val="en-US"/>
              </w:rPr>
              <w:t> and </w:t>
            </w:r>
            <w:hyperlink r:id="rId9" w:tgtFrame="_blank" w:history="1">
              <w:r w:rsidRPr="00455129">
                <w:rPr>
                  <w:rStyle w:val="Hyperlink"/>
                  <w:lang w:val="en-US"/>
                </w:rPr>
                <w:t>S3</w:t>
              </w:r>
            </w:hyperlink>
            <w:r w:rsidRPr="00455129">
              <w:rPr>
                <w:lang w:val="en-US"/>
              </w:rPr>
              <w:t>) and third</w:t>
            </w:r>
            <w:r w:rsidRPr="00455129">
              <w:rPr>
                <w:lang w:val="en-US"/>
              </w:rPr>
              <w:noBreakHyphen/>
              <w:t>party applications via APIs, fostering a strong technology ecosystem that supports end</w:t>
            </w:r>
            <w:r w:rsidRPr="00455129">
              <w:rPr>
                <w:lang w:val="en-US"/>
              </w:rPr>
              <w:noBreakHyphen/>
              <w:t>to</w:t>
            </w:r>
            <w:r w:rsidRPr="00455129">
              <w:rPr>
                <w:lang w:val="en-US"/>
              </w:rPr>
              <w:noBreakHyphen/>
              <w:t>end customer service workflows.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1D2F4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Deep integration with Microsoft products like Office 365 and Dynamics 365, along with extensive APIs, creates an interoperable environment within the broader Microsoft enterprise ecosystem.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66C197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Integrates well with various Google Cloud services and AI tools, building a unified communication and analytics ecosystem that helps drive proactive customer service strategies. </w:t>
            </w:r>
          </w:p>
        </w:tc>
      </w:tr>
      <w:tr w:rsidR="00455129" w:rsidRPr="00455129" w14:paraId="12025079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A43322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Ease of Use &amp; Management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4A6124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Offers an intuitive, user</w:t>
            </w:r>
            <w:r w:rsidRPr="00455129">
              <w:rPr>
                <w:lang w:val="en-US"/>
              </w:rPr>
              <w:noBreakHyphen/>
              <w:t>friendly interface and management tools designed to simplify setup, daily operations, and monitoring—minimizing the learning curve for administrators.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D67FC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Provides a comprehensive management portal and robust tools that streamline operations; however, maximizing its full potential may require familiarity with other Microsoft services and platforms.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0B1A72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Focuses on simplicity with easy</w:t>
            </w:r>
            <w:r w:rsidRPr="00455129">
              <w:rPr>
                <w:lang w:val="en-US"/>
              </w:rPr>
              <w:noBreakHyphen/>
              <w:t>to</w:t>
            </w:r>
            <w:r w:rsidRPr="00455129">
              <w:rPr>
                <w:lang w:val="en-US"/>
              </w:rPr>
              <w:noBreakHyphen/>
              <w:t>use dashboards and strong monitoring capabilities, making it straightforward to manage even complex AI</w:t>
            </w:r>
            <w:r w:rsidRPr="00455129">
              <w:rPr>
                <w:lang w:val="en-US"/>
              </w:rPr>
              <w:noBreakHyphen/>
              <w:t xml:space="preserve">integrated </w:t>
            </w:r>
            <w:r w:rsidRPr="00455129">
              <w:rPr>
                <w:lang w:val="en-US"/>
              </w:rPr>
              <w:lastRenderedPageBreak/>
              <w:t>contact center operations. </w:t>
            </w:r>
          </w:p>
        </w:tc>
      </w:tr>
      <w:tr w:rsidR="00455129" w:rsidRPr="00455129" w14:paraId="78F59906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D5E940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lastRenderedPageBreak/>
              <w:t>Regions &amp; Availability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623E67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Deployed in numerous global regions to ensure low latency and high availability, making it well</w:t>
            </w:r>
            <w:r w:rsidRPr="00455129">
              <w:rPr>
                <w:lang w:val="en-US"/>
              </w:rPr>
              <w:noBreakHyphen/>
              <w:t>suited for businesses with a global customer base.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00BC86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Operates in an extensive network of global regions with localized compliance options, ensuring high availability and service reliability for international and regional deployments.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D48FA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Offers global availability through strategically located data centers, optimizing both performance and regulatory compliance across different geographies. </w:t>
            </w:r>
          </w:p>
        </w:tc>
      </w:tr>
      <w:tr w:rsidR="00455129" w:rsidRPr="00455129" w14:paraId="3DFAF989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C8534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Existing Industry Practices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8EBF7B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Widely adopted across industries—from startups to large enterprises—with best practices that include automation, CRM integration, and data</w:t>
            </w:r>
            <w:r w:rsidRPr="00455129">
              <w:rPr>
                <w:lang w:val="en-US"/>
              </w:rPr>
              <w:noBreakHyphen/>
              <w:t>driven analytics to continuously improve customer service.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54B63D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Often favored by enterprises with established Microsoft infrastructure; industry practices focus on hybrid deployments and integrating with legacy systems for a seamless and unified customer service strategy.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01E65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Popular among organizations prioritizing AI and data</w:t>
            </w:r>
            <w:r w:rsidRPr="00455129">
              <w:rPr>
                <w:lang w:val="en-US"/>
              </w:rPr>
              <w:noBreakHyphen/>
              <w:t>driven insights; best practices emphasize leveraging machine learning for predictive analytics and enhancing overall customer interaction strategies. </w:t>
            </w:r>
          </w:p>
        </w:tc>
      </w:tr>
      <w:tr w:rsidR="00455129" w:rsidRPr="00455129" w14:paraId="5D4F77ED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3C586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Benefits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FD8DD5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Flexible, scalable, and cost</w:t>
            </w:r>
            <w:r w:rsidRPr="00455129">
              <w:rPr>
                <w:lang w:val="en-US"/>
              </w:rPr>
              <w:noBreakHyphen/>
              <w:t>effective with deep integration capabilities, strong support resources, and the agility to deploy quickly—all of which are crucial for modern contact centers.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6EA49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Comprehensive and secure, leveraging the wider Microsoft ecosystem to deliver a unified customer experience while boosting operational efficiency and supporting both cloud and on</w:t>
            </w:r>
            <w:r w:rsidRPr="00455129">
              <w:rPr>
                <w:lang w:val="en-US"/>
              </w:rPr>
              <w:noBreakHyphen/>
              <w:t>premises needs.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C6DE6A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Innovative and AI</w:t>
            </w:r>
            <w:r w:rsidRPr="00455129">
              <w:rPr>
                <w:lang w:val="en-US"/>
              </w:rPr>
              <w:noBreakHyphen/>
              <w:t>driven, enabling proactive customer engagement through real</w:t>
            </w:r>
            <w:r w:rsidRPr="00455129">
              <w:rPr>
                <w:lang w:val="en-US"/>
              </w:rPr>
              <w:noBreakHyphen/>
              <w:t>time analytics and predictive insights, backed by Google’s global network and performance optimizations. </w:t>
            </w:r>
          </w:p>
        </w:tc>
      </w:tr>
      <w:tr w:rsidR="00455129" w:rsidRPr="00455129" w14:paraId="773D79D2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89CD5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lastRenderedPageBreak/>
              <w:t>Real</w:t>
            </w:r>
            <w:r w:rsidRPr="00455129">
              <w:rPr>
                <w:b/>
                <w:bCs/>
                <w:lang w:val="en-US"/>
              </w:rPr>
              <w:noBreakHyphen/>
              <w:t>World Business Strategy Recommendations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57A22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Ideal for businesses seeking rapid deployment with minimal upfront investment; highly recommended for organizations looking to integrate data analytics for continuous service improvement and customer insight generation.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B53A1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Best suited for enterprises already invested in Microsoft technologies; recommended for organizations aiming for a secure, integrated, and hybrid solution that aligns with established IT environments and strategic business processes.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9402D6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lang w:val="en-US"/>
              </w:rPr>
              <w:t>Recommended for organizations eager to transform customer service through AI and advanced analytics; particularly valuable for companies pursuing digital transformation and proactive, data</w:t>
            </w:r>
            <w:r w:rsidRPr="00455129">
              <w:rPr>
                <w:lang w:val="en-US"/>
              </w:rPr>
              <w:noBreakHyphen/>
              <w:t>driven customer engagement strategies. </w:t>
            </w:r>
          </w:p>
        </w:tc>
      </w:tr>
      <w:tr w:rsidR="00455129" w:rsidRPr="00455129" w14:paraId="449DAAFD" w14:textId="77777777" w:rsidTr="0045512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776255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b/>
                <w:bCs/>
                <w:lang w:val="en-US"/>
              </w:rPr>
              <w:t>Official Reference Links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3FFDD" w14:textId="77777777" w:rsidR="00455129" w:rsidRPr="00455129" w:rsidRDefault="00455129" w:rsidP="00455129">
            <w:pPr>
              <w:rPr>
                <w:lang w:val="en-US"/>
              </w:rPr>
            </w:pPr>
            <w:r w:rsidRPr="00455129">
              <w:rPr>
                <w:u w:val="single"/>
                <w:lang w:val="en-US"/>
              </w:rPr>
              <w:t>Amazon Connect</w:t>
            </w:r>
            <w:r w:rsidRPr="004551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7BA8D6" w14:textId="77777777" w:rsidR="00455129" w:rsidRPr="00455129" w:rsidRDefault="00455129" w:rsidP="00455129">
            <w:pPr>
              <w:rPr>
                <w:lang w:val="en-US"/>
              </w:rPr>
            </w:pPr>
            <w:hyperlink r:id="rId10" w:tgtFrame="_blank" w:history="1">
              <w:r w:rsidRPr="00455129">
                <w:rPr>
                  <w:rStyle w:val="Hyperlink"/>
                  <w:lang w:val="en-US"/>
                </w:rPr>
                <w:t>Azure Communication</w:t>
              </w:r>
            </w:hyperlink>
            <w:r w:rsidRPr="00455129">
              <w:rPr>
                <w:lang w:val="en-US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8F4A1" w14:textId="77777777" w:rsidR="00455129" w:rsidRPr="00455129" w:rsidRDefault="00455129" w:rsidP="00455129">
            <w:pPr>
              <w:rPr>
                <w:lang w:val="en-US"/>
              </w:rPr>
            </w:pPr>
            <w:hyperlink r:id="rId11" w:tgtFrame="_blank" w:history="1">
              <w:r w:rsidRPr="00455129">
                <w:rPr>
                  <w:rStyle w:val="Hyperlink"/>
                  <w:lang w:val="en-US"/>
                </w:rPr>
                <w:t>Contact Center AI</w:t>
              </w:r>
            </w:hyperlink>
            <w:r w:rsidRPr="00455129">
              <w:rPr>
                <w:lang w:val="en-US"/>
              </w:rPr>
              <w:t> </w:t>
            </w:r>
          </w:p>
        </w:tc>
      </w:tr>
    </w:tbl>
    <w:p w14:paraId="389FA09B" w14:textId="77777777" w:rsidR="00650FEB" w:rsidRDefault="00650FEB"/>
    <w:sectPr w:rsidR="0065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97"/>
    <w:rsid w:val="00034025"/>
    <w:rsid w:val="002E4FF7"/>
    <w:rsid w:val="003312FD"/>
    <w:rsid w:val="00455129"/>
    <w:rsid w:val="006503FD"/>
    <w:rsid w:val="00650FEB"/>
    <w:rsid w:val="007E1797"/>
    <w:rsid w:val="00F3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D3C0"/>
  <w15:chartTrackingRefBased/>
  <w15:docId w15:val="{C960BEF5-A89D-4635-B938-F0D0DF73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7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m/lambda/?trk=b1a55a5b-f299-4a56-8f02-30ce218c04c1&amp;sc_channel=ps&amp;s_kwcid=AL!4422!10!71399772378478!!!!71400297646975!!482538109!1142393583386693&amp;ef_id=a9839dc1100719fc1b31fa008e0ae119:G:s&amp;msclkid=a9839dc1100719fc1b31fa008e0ae1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ecurity_operations_cen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Organization_for_Standardization" TargetMode="External"/><Relationship Id="rId11" Type="http://schemas.openxmlformats.org/officeDocument/2006/relationships/hyperlink" Target="https://cloud.google.com/solutions/contact-center-ai-platform?hl=en" TargetMode="External"/><Relationship Id="rId5" Type="http://schemas.openxmlformats.org/officeDocument/2006/relationships/hyperlink" Target="https://aws.amazon.com/compliance/hipaa-compliance/" TargetMode="External"/><Relationship Id="rId10" Type="http://schemas.openxmlformats.org/officeDocument/2006/relationships/hyperlink" Target="https://azure.microsoft.com/en-us/products/communication-services/?msockid=025f6730e0fe6ba63b377291e1566a4e" TargetMode="External"/><Relationship Id="rId4" Type="http://schemas.openxmlformats.org/officeDocument/2006/relationships/hyperlink" Target="https://aws.amazon.com/compliance/pci-dss-level-1-faqs/" TargetMode="External"/><Relationship Id="rId9" Type="http://schemas.openxmlformats.org/officeDocument/2006/relationships/hyperlink" Target="https://aws.amazon.com/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Shivam</dc:creator>
  <cp:keywords/>
  <dc:description/>
  <cp:lastModifiedBy>Kumar Singh, Shivam</cp:lastModifiedBy>
  <cp:revision>7</cp:revision>
  <dcterms:created xsi:type="dcterms:W3CDTF">2025-03-19T13:45:00Z</dcterms:created>
  <dcterms:modified xsi:type="dcterms:W3CDTF">2025-03-19T14:03:00Z</dcterms:modified>
</cp:coreProperties>
</file>