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3E1" w:rsidRPr="00DC13E1" w:rsidRDefault="00DC13E1">
      <w:pPr>
        <w:rPr>
          <w:rFonts w:ascii="Times New Roman" w:hAnsi="Times New Roman" w:cs="Times New Roman"/>
          <w:b/>
          <w:bCs/>
        </w:rPr>
      </w:pPr>
      <w:r w:rsidRPr="00DC13E1">
        <w:rPr>
          <w:rFonts w:ascii="Times New Roman" w:hAnsi="Times New Roman" w:cs="Times New Roman"/>
          <w:b/>
          <w:bCs/>
        </w:rPr>
        <w:t xml:space="preserve">Response: </w:t>
      </w:r>
    </w:p>
    <w:p w:rsidR="00DC13E1" w:rsidRPr="00DC13E1" w:rsidRDefault="00DC13E1">
      <w:pPr>
        <w:rPr>
          <w:rFonts w:ascii="Times New Roman" w:hAnsi="Times New Roman" w:cs="Times New Roman"/>
        </w:rPr>
      </w:pPr>
      <w:r w:rsidRPr="00DC13E1">
        <w:rPr>
          <w:rFonts w:ascii="Times New Roman" w:hAnsi="Times New Roman" w:cs="Times New Roman"/>
        </w:rPr>
        <w:t xml:space="preserve">Swami Vivekananda Institute of Science &amp; Technology (SVIST) is approved by AICTE and affiliated with </w:t>
      </w:r>
      <w:proofErr w:type="spellStart"/>
      <w:r w:rsidRPr="00DC13E1">
        <w:rPr>
          <w:rFonts w:ascii="Times New Roman" w:hAnsi="Times New Roman" w:cs="Times New Roman"/>
        </w:rPr>
        <w:t>Maulana</w:t>
      </w:r>
      <w:proofErr w:type="spellEnd"/>
      <w:r w:rsidRPr="00DC13E1">
        <w:rPr>
          <w:rFonts w:ascii="Times New Roman" w:hAnsi="Times New Roman" w:cs="Times New Roman"/>
        </w:rPr>
        <w:t xml:space="preserve"> </w:t>
      </w:r>
      <w:proofErr w:type="spellStart"/>
      <w:r w:rsidRPr="00DC13E1">
        <w:rPr>
          <w:rFonts w:ascii="Times New Roman" w:hAnsi="Times New Roman" w:cs="Times New Roman"/>
        </w:rPr>
        <w:t>Abul</w:t>
      </w:r>
      <w:proofErr w:type="spellEnd"/>
      <w:r w:rsidRPr="00DC13E1">
        <w:rPr>
          <w:rFonts w:ascii="Times New Roman" w:hAnsi="Times New Roman" w:cs="Times New Roman"/>
        </w:rPr>
        <w:t xml:space="preserve"> </w:t>
      </w:r>
      <w:proofErr w:type="spellStart"/>
      <w:r w:rsidRPr="00DC13E1">
        <w:rPr>
          <w:rFonts w:ascii="Times New Roman" w:hAnsi="Times New Roman" w:cs="Times New Roman"/>
        </w:rPr>
        <w:t>Kalam</w:t>
      </w:r>
      <w:proofErr w:type="spellEnd"/>
      <w:r w:rsidRPr="00DC13E1">
        <w:rPr>
          <w:rFonts w:ascii="Times New Roman" w:hAnsi="Times New Roman" w:cs="Times New Roman"/>
        </w:rPr>
        <w:t xml:space="preserve"> Azad University of Technology (MAKAUT). MAKAUT course curriculum is the core of our commitment to academic excellence. The institution pr</w:t>
      </w:r>
      <w:r w:rsidRPr="00DC13E1">
        <w:rPr>
          <w:rFonts w:ascii="Times New Roman" w:hAnsi="Times New Roman" w:cs="Times New Roman"/>
        </w:rPr>
        <w:t>omotes creative learning and co-</w:t>
      </w:r>
      <w:r w:rsidRPr="00DC13E1">
        <w:rPr>
          <w:rFonts w:ascii="Times New Roman" w:hAnsi="Times New Roman" w:cs="Times New Roman"/>
        </w:rPr>
        <w:t xml:space="preserve">curricular activities to support the Institute’s Mission and Vision. </w:t>
      </w:r>
    </w:p>
    <w:p w:rsidR="00DC13E1" w:rsidRPr="00DC13E1" w:rsidRDefault="00DC13E1" w:rsidP="00DC13E1">
      <w:pPr>
        <w:pStyle w:val="ListParagraph"/>
        <w:numPr>
          <w:ilvl w:val="0"/>
          <w:numId w:val="1"/>
        </w:numPr>
        <w:rPr>
          <w:rFonts w:ascii="Times New Roman" w:hAnsi="Times New Roman" w:cs="Times New Roman"/>
          <w:b/>
          <w:bCs/>
        </w:rPr>
      </w:pPr>
      <w:r w:rsidRPr="00DC13E1">
        <w:rPr>
          <w:rFonts w:ascii="Times New Roman" w:hAnsi="Times New Roman" w:cs="Times New Roman"/>
          <w:b/>
          <w:bCs/>
        </w:rPr>
        <w:t xml:space="preserve">Program-wise curriculum/Syllabus &amp; Academic Calendar </w:t>
      </w:r>
    </w:p>
    <w:p w:rsidR="00DC13E1" w:rsidRPr="00DC13E1" w:rsidRDefault="00DC13E1">
      <w:pPr>
        <w:rPr>
          <w:rFonts w:ascii="Times New Roman" w:hAnsi="Times New Roman" w:cs="Times New Roman"/>
        </w:rPr>
      </w:pPr>
      <w:r w:rsidRPr="00DC13E1">
        <w:rPr>
          <w:rFonts w:ascii="Times New Roman" w:hAnsi="Times New Roman" w:cs="Times New Roman"/>
        </w:rPr>
        <w:t xml:space="preserve">We receive the program-wise curriculum, syllabus and academic calendar from MAKAUT, based on which the Institute's Academic calendar is prepared as per the guidance of the Internal Quality Assurance Cell (IQAC) to ensure that the curriculum not only reflects academic rigour and to keep up with the most recent developments in technology and industry trends. The Institute Academic Calendar also reflects all important activities. </w:t>
      </w:r>
    </w:p>
    <w:p w:rsidR="00DC13E1" w:rsidRPr="00DC13E1" w:rsidRDefault="00DC13E1" w:rsidP="00DC13E1">
      <w:pPr>
        <w:pStyle w:val="ListParagraph"/>
        <w:numPr>
          <w:ilvl w:val="0"/>
          <w:numId w:val="1"/>
        </w:numPr>
        <w:rPr>
          <w:rFonts w:ascii="Times New Roman" w:hAnsi="Times New Roman" w:cs="Times New Roman"/>
          <w:b/>
          <w:bCs/>
        </w:rPr>
      </w:pPr>
      <w:r w:rsidRPr="00DC13E1">
        <w:rPr>
          <w:rFonts w:ascii="Times New Roman" w:hAnsi="Times New Roman" w:cs="Times New Roman"/>
          <w:b/>
          <w:bCs/>
        </w:rPr>
        <w:t xml:space="preserve">Time Table/Routine Preparation </w:t>
      </w:r>
    </w:p>
    <w:p w:rsidR="00DC13E1" w:rsidRPr="00DC13E1" w:rsidRDefault="00DC13E1">
      <w:pPr>
        <w:rPr>
          <w:rFonts w:ascii="Times New Roman" w:hAnsi="Times New Roman" w:cs="Times New Roman"/>
        </w:rPr>
      </w:pPr>
      <w:r w:rsidRPr="00DC13E1">
        <w:rPr>
          <w:rFonts w:ascii="Times New Roman" w:hAnsi="Times New Roman" w:cs="Times New Roman"/>
        </w:rPr>
        <w:t xml:space="preserve">The Routine Committee, comprising faculty members crafts a timetable that optimizes faculty availability, ensures equitable distribution of resources, and accommodates the diverse needs of each program, which adheres to the prescribed curriculum and also fosters a </w:t>
      </w:r>
      <w:proofErr w:type="gramStart"/>
      <w:r w:rsidRPr="00DC13E1">
        <w:rPr>
          <w:rFonts w:ascii="Times New Roman" w:hAnsi="Times New Roman" w:cs="Times New Roman"/>
        </w:rPr>
        <w:t>conducive</w:t>
      </w:r>
      <w:proofErr w:type="gramEnd"/>
      <w:r w:rsidRPr="00DC13E1">
        <w:rPr>
          <w:rFonts w:ascii="Times New Roman" w:hAnsi="Times New Roman" w:cs="Times New Roman"/>
        </w:rPr>
        <w:t xml:space="preserve"> learning environment. </w:t>
      </w:r>
    </w:p>
    <w:p w:rsidR="00DC13E1" w:rsidRPr="00DC13E1" w:rsidRDefault="00DC13E1" w:rsidP="00DC13E1">
      <w:pPr>
        <w:pStyle w:val="ListParagraph"/>
        <w:numPr>
          <w:ilvl w:val="0"/>
          <w:numId w:val="1"/>
        </w:numPr>
        <w:rPr>
          <w:rFonts w:ascii="Times New Roman" w:hAnsi="Times New Roman" w:cs="Times New Roman"/>
          <w:b/>
          <w:bCs/>
        </w:rPr>
      </w:pPr>
      <w:r w:rsidRPr="00DC13E1">
        <w:rPr>
          <w:rFonts w:ascii="Times New Roman" w:hAnsi="Times New Roman" w:cs="Times New Roman"/>
          <w:b/>
          <w:bCs/>
        </w:rPr>
        <w:t xml:space="preserve">Preparation of Subject-Wise Course File </w:t>
      </w:r>
    </w:p>
    <w:p w:rsidR="00DC13E1" w:rsidRPr="00DC13E1" w:rsidRDefault="00DC13E1">
      <w:pPr>
        <w:rPr>
          <w:rFonts w:ascii="Times New Roman" w:hAnsi="Times New Roman" w:cs="Times New Roman"/>
        </w:rPr>
      </w:pPr>
      <w:r w:rsidRPr="00DC13E1">
        <w:rPr>
          <w:rFonts w:ascii="Times New Roman" w:hAnsi="Times New Roman" w:cs="Times New Roman"/>
        </w:rPr>
        <w:t xml:space="preserve">Faculty members prepare subject-wise course files, following outcome-based education (OBE), which serves as comprehensive guides for course delivery, encompassing instructional strategies, and innovative teaching methodologies. </w:t>
      </w:r>
    </w:p>
    <w:p w:rsidR="00DC13E1" w:rsidRPr="00DC13E1" w:rsidRDefault="00DC13E1" w:rsidP="00DC13E1">
      <w:pPr>
        <w:pStyle w:val="ListParagraph"/>
        <w:numPr>
          <w:ilvl w:val="0"/>
          <w:numId w:val="1"/>
        </w:numPr>
        <w:rPr>
          <w:rFonts w:ascii="Times New Roman" w:hAnsi="Times New Roman" w:cs="Times New Roman"/>
          <w:b/>
          <w:bCs/>
        </w:rPr>
      </w:pPr>
      <w:r w:rsidRPr="00DC13E1">
        <w:rPr>
          <w:rFonts w:ascii="Times New Roman" w:hAnsi="Times New Roman" w:cs="Times New Roman"/>
          <w:b/>
          <w:bCs/>
        </w:rPr>
        <w:t xml:space="preserve">Conducting Regular Lectures/Lab Classes </w:t>
      </w:r>
    </w:p>
    <w:p w:rsidR="00170F1C" w:rsidRPr="00DC13E1" w:rsidRDefault="00DC13E1">
      <w:pPr>
        <w:rPr>
          <w:rFonts w:ascii="Times New Roman" w:hAnsi="Times New Roman" w:cs="Times New Roman"/>
        </w:rPr>
      </w:pPr>
      <w:r w:rsidRPr="00DC13E1">
        <w:rPr>
          <w:rFonts w:ascii="Times New Roman" w:hAnsi="Times New Roman" w:cs="Times New Roman"/>
        </w:rPr>
        <w:t>Faculty members deliver quality lectures and lab classes and are encouraged to adopt flexible teaching strategies, adapting to the evolving needs of students. Mandatory Additional Requirement (MAR) is a crucial part of the curriculum of MAKAUT. MAR activities include project work, paper publications, annual sports, blood donation, tree plantation, MOOC courses, sports and cultural activities, social responsibilities, etc.</w:t>
      </w:r>
    </w:p>
    <w:p w:rsidR="00DC13E1" w:rsidRPr="00DC13E1" w:rsidRDefault="00DC13E1" w:rsidP="00DC13E1">
      <w:pPr>
        <w:pStyle w:val="ListParagraph"/>
        <w:numPr>
          <w:ilvl w:val="0"/>
          <w:numId w:val="1"/>
        </w:numPr>
        <w:rPr>
          <w:rFonts w:ascii="Times New Roman" w:hAnsi="Times New Roman" w:cs="Times New Roman"/>
          <w:b/>
          <w:bCs/>
        </w:rPr>
      </w:pPr>
      <w:r w:rsidRPr="00DC13E1">
        <w:rPr>
          <w:rFonts w:ascii="Times New Roman" w:hAnsi="Times New Roman" w:cs="Times New Roman"/>
          <w:b/>
          <w:bCs/>
        </w:rPr>
        <w:t>C</w:t>
      </w:r>
      <w:r w:rsidRPr="00DC13E1">
        <w:rPr>
          <w:rFonts w:ascii="Times New Roman" w:hAnsi="Times New Roman" w:cs="Times New Roman"/>
          <w:b/>
          <w:bCs/>
        </w:rPr>
        <w:t>onducting Special Classes</w:t>
      </w:r>
    </w:p>
    <w:p w:rsidR="00DC13E1" w:rsidRPr="00DC13E1" w:rsidRDefault="00DC13E1">
      <w:pPr>
        <w:rPr>
          <w:rFonts w:ascii="Times New Roman" w:hAnsi="Times New Roman" w:cs="Times New Roman"/>
        </w:rPr>
      </w:pPr>
      <w:r w:rsidRPr="00DC13E1">
        <w:rPr>
          <w:rFonts w:ascii="Times New Roman" w:hAnsi="Times New Roman" w:cs="Times New Roman"/>
        </w:rPr>
        <w:t xml:space="preserve">The Institution </w:t>
      </w:r>
      <w:proofErr w:type="gramStart"/>
      <w:r w:rsidRPr="00DC13E1">
        <w:rPr>
          <w:rFonts w:ascii="Times New Roman" w:hAnsi="Times New Roman" w:cs="Times New Roman"/>
        </w:rPr>
        <w:t>identify</w:t>
      </w:r>
      <w:proofErr w:type="gramEnd"/>
      <w:r w:rsidRPr="00DC13E1">
        <w:rPr>
          <w:rFonts w:ascii="Times New Roman" w:hAnsi="Times New Roman" w:cs="Times New Roman"/>
        </w:rPr>
        <w:t xml:space="preserve"> both slow and advanced learners. Remedial evening classes are provided for slow learners &amp; advanced learners are encouraged to register for MOOCs, </w:t>
      </w:r>
      <w:proofErr w:type="spellStart"/>
      <w:r w:rsidRPr="00DC13E1">
        <w:rPr>
          <w:rFonts w:ascii="Times New Roman" w:hAnsi="Times New Roman" w:cs="Times New Roman"/>
        </w:rPr>
        <w:t>Coursera</w:t>
      </w:r>
      <w:proofErr w:type="spellEnd"/>
      <w:r w:rsidRPr="00DC13E1">
        <w:rPr>
          <w:rFonts w:ascii="Times New Roman" w:hAnsi="Times New Roman" w:cs="Times New Roman"/>
        </w:rPr>
        <w:t xml:space="preserve"> courses and other advanced classes for GATE, etc. Students also enrol in institutional Add-on and Value-added certificate courses to improve their employability skills. The institute provides a language laboratory to help students improve their soft skills, and it offers specialised classes to assist students with aptitude and interview preparedness.</w:t>
      </w:r>
    </w:p>
    <w:p w:rsidR="00DC13E1" w:rsidRPr="00DC13E1" w:rsidRDefault="00DC13E1" w:rsidP="00DC13E1">
      <w:pPr>
        <w:pStyle w:val="ListParagraph"/>
        <w:numPr>
          <w:ilvl w:val="0"/>
          <w:numId w:val="1"/>
        </w:numPr>
        <w:rPr>
          <w:rFonts w:ascii="Times New Roman" w:hAnsi="Times New Roman" w:cs="Times New Roman"/>
          <w:b/>
          <w:bCs/>
        </w:rPr>
      </w:pPr>
      <w:r w:rsidRPr="00DC13E1">
        <w:rPr>
          <w:rFonts w:ascii="Times New Roman" w:hAnsi="Times New Roman" w:cs="Times New Roman"/>
          <w:b/>
          <w:bCs/>
        </w:rPr>
        <w:t>Continuous Assessments</w:t>
      </w:r>
    </w:p>
    <w:p w:rsidR="00DC13E1" w:rsidRPr="00DC13E1" w:rsidRDefault="00DC13E1">
      <w:pPr>
        <w:rPr>
          <w:rFonts w:ascii="Times New Roman" w:hAnsi="Times New Roman" w:cs="Times New Roman"/>
        </w:rPr>
      </w:pPr>
      <w:r w:rsidRPr="00DC13E1">
        <w:rPr>
          <w:rFonts w:ascii="Times New Roman" w:hAnsi="Times New Roman" w:cs="Times New Roman"/>
        </w:rPr>
        <w:t>The institution adheres to the university's Academic Calendar, including course start dates, semester examination schedules, Continuous Assessments (CA-1, CA-2, CA-3, and CA-4), practical assessments (PCA-1 and PCA-2), and more. The CAs encompass PPT preparation, Report writing, written exams held in physical mode by the institute and written exams held in online mode conducted by MAKAUT. Efficient record-keeping systems within each department facilitate the timely upload of CA and PCA marks into the university's portal.</w:t>
      </w:r>
    </w:p>
    <w:p w:rsidR="00DC13E1" w:rsidRPr="00DC13E1" w:rsidRDefault="00DC13E1" w:rsidP="00DC13E1">
      <w:pPr>
        <w:pStyle w:val="ListParagraph"/>
        <w:numPr>
          <w:ilvl w:val="0"/>
          <w:numId w:val="1"/>
        </w:numPr>
        <w:rPr>
          <w:rFonts w:ascii="Times New Roman" w:hAnsi="Times New Roman" w:cs="Times New Roman"/>
          <w:b/>
          <w:bCs/>
        </w:rPr>
      </w:pPr>
      <w:r w:rsidRPr="00DC13E1">
        <w:rPr>
          <w:rFonts w:ascii="Times New Roman" w:hAnsi="Times New Roman" w:cs="Times New Roman"/>
          <w:b/>
          <w:bCs/>
        </w:rPr>
        <w:t>Semester Examinations and Publication of Final Result</w:t>
      </w:r>
    </w:p>
    <w:p w:rsidR="00DC13E1" w:rsidRPr="00DC13E1" w:rsidRDefault="00DC13E1">
      <w:pPr>
        <w:rPr>
          <w:rFonts w:ascii="Times New Roman" w:hAnsi="Times New Roman" w:cs="Times New Roman"/>
        </w:rPr>
      </w:pPr>
      <w:r w:rsidRPr="00DC13E1">
        <w:rPr>
          <w:rFonts w:ascii="Times New Roman" w:hAnsi="Times New Roman" w:cs="Times New Roman"/>
        </w:rPr>
        <w:t>The centralized conduct of semester examinations by MAKAUT and the institution's examination cell ensures a standardized and fair evaluation process, maintaining the confidentiality and integrity of the examination system to uphold academic standards. The evaluation of papers is done centrally through MAKAUT in the evaluation process after which the result is published in the MAKAUT portal. The university's official website serves as a platform for students to access their academic performance records promptl</w:t>
      </w:r>
      <w:r w:rsidRPr="00DC13E1">
        <w:rPr>
          <w:rFonts w:ascii="Times New Roman" w:hAnsi="Times New Roman" w:cs="Times New Roman"/>
        </w:rPr>
        <w:t>y.</w:t>
      </w:r>
    </w:p>
    <w:p w:rsidR="00DC13E1" w:rsidRPr="00DC13E1" w:rsidRDefault="00DC13E1" w:rsidP="00DC13E1">
      <w:pPr>
        <w:pStyle w:val="ListParagraph"/>
        <w:numPr>
          <w:ilvl w:val="0"/>
          <w:numId w:val="1"/>
        </w:numPr>
        <w:rPr>
          <w:rFonts w:ascii="Times New Roman" w:hAnsi="Times New Roman" w:cs="Times New Roman"/>
          <w:b/>
          <w:bCs/>
        </w:rPr>
      </w:pPr>
      <w:r w:rsidRPr="00DC13E1">
        <w:rPr>
          <w:rFonts w:ascii="Times New Roman" w:hAnsi="Times New Roman" w:cs="Times New Roman"/>
          <w:b/>
          <w:bCs/>
        </w:rPr>
        <w:lastRenderedPageBreak/>
        <w:t>Student Feedback and Review</w:t>
      </w:r>
    </w:p>
    <w:p w:rsidR="005F4028" w:rsidRDefault="00DC13E1">
      <w:pPr>
        <w:rPr>
          <w:rFonts w:ascii="Times New Roman" w:hAnsi="Times New Roman" w:cs="Times New Roman"/>
        </w:rPr>
      </w:pPr>
      <w:r w:rsidRPr="00DC13E1">
        <w:rPr>
          <w:rFonts w:ascii="Times New Roman" w:hAnsi="Times New Roman" w:cs="Times New Roman"/>
        </w:rPr>
        <w:t>To ensure effective monitoring and comprehensive development, the institution regularly collects, analyses, and takes action on feedback from all stakeholders, including students, faculties, employers, alumni, and others.</w:t>
      </w:r>
    </w:p>
    <w:p w:rsidR="00DC13E1" w:rsidRPr="00DC13E1" w:rsidRDefault="00DC13E1">
      <w:pPr>
        <w:rPr>
          <w:rFonts w:ascii="Times New Roman" w:hAnsi="Times New Roman" w:cs="Times New Roman"/>
        </w:rPr>
      </w:pPr>
      <w:bookmarkStart w:id="0" w:name="_GoBack"/>
      <w:bookmarkEnd w:id="0"/>
      <w:r w:rsidRPr="00DC13E1">
        <w:rPr>
          <w:rFonts w:ascii="Times New Roman" w:hAnsi="Times New Roman" w:cs="Times New Roman"/>
        </w:rPr>
        <w:t xml:space="preserve"> Aligned with the guidelines set by MAKAUT, SVIST continuously strives for excellence, ensuring that our students are well-equipped to meet the demands of the dynamic academic and professional environments.</w:t>
      </w:r>
    </w:p>
    <w:sectPr w:rsidR="00DC13E1" w:rsidRPr="00DC13E1" w:rsidSect="00DC13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720A4"/>
    <w:multiLevelType w:val="hybridMultilevel"/>
    <w:tmpl w:val="FFDE8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3E1"/>
    <w:rsid w:val="00170F1C"/>
    <w:rsid w:val="005F4028"/>
    <w:rsid w:val="00DC13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Ram_Lappy</dc:creator>
  <cp:lastModifiedBy>Ram_Lappy</cp:lastModifiedBy>
  <cp:revision>2</cp:revision>
  <cp:lastPrinted>2024-03-06T07:40:00Z</cp:lastPrinted>
  <dcterms:created xsi:type="dcterms:W3CDTF">2024-03-06T07:29:00Z</dcterms:created>
  <dcterms:modified xsi:type="dcterms:W3CDTF">2024-03-06T07:41:00Z</dcterms:modified>
</cp:coreProperties>
</file>