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1E5A18" w:rsidRPr="00663748" w:rsidRDefault="00F85701" w:rsidP="001E5A18">
      <w:pPr>
        <w:jc w:val="both"/>
        <w:rPr>
          <w:rFonts w:ascii="Times New Roman" w:hAnsi="Times New Roman" w:cs="Times New Roman"/>
          <w:color w:val="000000"/>
        </w:rPr>
      </w:pPr>
      <w:r w:rsidRPr="00663748">
        <w:rPr>
          <w:rFonts w:ascii="Times New Roman" w:hAnsi="Times New Roman" w:cs="Times New Roman"/>
          <w:color w:val="000000"/>
        </w:rPr>
        <w:t>Swami Vivekananda Institute of Science &amp; Technology (SVIST) was established in the year 2008 and is</w:t>
      </w:r>
      <w:r w:rsidRPr="00663748">
        <w:rPr>
          <w:rFonts w:ascii="Times New Roman" w:hAnsi="Times New Roman" w:cs="Times New Roman"/>
          <w:color w:val="000000"/>
        </w:rPr>
        <w:br/>
        <w:t>committed to providing all the necessary infrastructure to suit the demands of the courses and the</w:t>
      </w:r>
      <w:r w:rsidRPr="00663748">
        <w:rPr>
          <w:rFonts w:ascii="Times New Roman" w:hAnsi="Times New Roman" w:cs="Times New Roman"/>
          <w:color w:val="000000"/>
        </w:rPr>
        <w:br/>
        <w:t>stakeholders.</w:t>
      </w:r>
    </w:p>
    <w:p w:rsidR="00F85701" w:rsidRPr="00663748" w:rsidRDefault="00F85701" w:rsidP="001E5A18">
      <w:pPr>
        <w:jc w:val="both"/>
        <w:rPr>
          <w:rFonts w:ascii="Times New Roman" w:hAnsi="Times New Roman" w:cs="Times New Roman"/>
          <w:color w:val="000000"/>
        </w:rPr>
      </w:pPr>
    </w:p>
    <w:p w:rsidR="00F85701" w:rsidRPr="00663748" w:rsidRDefault="00F85701" w:rsidP="00F8570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institution is situated on 5.06 acres with a good compound wall and a built-up area of around</w:t>
      </w:r>
      <w:r w:rsidRPr="00663748">
        <w:rPr>
          <w:rFonts w:ascii="Times New Roman" w:hAnsi="Times New Roman" w:cs="Times New Roman"/>
          <w:color w:val="000000"/>
        </w:rPr>
        <w:br/>
        <w:t>14121 square meters consisting of classrooms, laboratories, workshops, seminar halls, staff</w:t>
      </w:r>
      <w:r w:rsidRPr="00663748">
        <w:rPr>
          <w:rFonts w:ascii="Times New Roman" w:hAnsi="Times New Roman" w:cs="Times New Roman"/>
          <w:color w:val="000000"/>
        </w:rPr>
        <w:br/>
        <w:t>rooms, library, administrative block, canteen, hostels, Playground and sports room.</w:t>
      </w:r>
    </w:p>
    <w:p w:rsidR="00F85701" w:rsidRPr="00663748" w:rsidRDefault="00F85701" w:rsidP="00F8570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institution is situated in a noise-free and pollution-free environment and the classrooms are</w:t>
      </w:r>
      <w:r w:rsidRPr="00663748">
        <w:rPr>
          <w:rFonts w:ascii="Times New Roman" w:hAnsi="Times New Roman" w:cs="Times New Roman"/>
          <w:color w:val="000000"/>
        </w:rPr>
        <w:br/>
        <w:t>well ventilated for circulation of fresh air.</w:t>
      </w:r>
    </w:p>
    <w:p w:rsidR="00F85701" w:rsidRPr="00663748" w:rsidRDefault="00F85701" w:rsidP="00F8570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There is a 100 KVA generator and uninterrupted power supply units (UPS) to cater to the needs</w:t>
      </w:r>
      <w:r w:rsidRPr="00663748">
        <w:rPr>
          <w:rFonts w:ascii="Times New Roman" w:hAnsi="Times New Roman" w:cs="Times New Roman"/>
          <w:color w:val="000000"/>
        </w:rPr>
        <w:br/>
        <w:t>of the staff and students.</w:t>
      </w:r>
    </w:p>
    <w:p w:rsidR="00F85701" w:rsidRPr="00663748" w:rsidRDefault="00F85701" w:rsidP="00F8570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Central Library, Digital Library, and Departmental Library add to the teacher-learning</w:t>
      </w:r>
      <w:r w:rsidRPr="00663748">
        <w:rPr>
          <w:rFonts w:ascii="Times New Roman" w:hAnsi="Times New Roman" w:cs="Times New Roman"/>
          <w:color w:val="000000"/>
        </w:rPr>
        <w:br/>
        <w:t>process.</w:t>
      </w:r>
    </w:p>
    <w:p w:rsidR="00F85701" w:rsidRPr="00663748" w:rsidRDefault="00F85701" w:rsidP="00F8570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Internet bandwidth of 100 Mbps from two service providers caters to the needs of the college.</w:t>
      </w:r>
    </w:p>
    <w:p w:rsidR="00F85701" w:rsidRPr="00663748" w:rsidRDefault="00F85701" w:rsidP="00F8570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college has Biometric devices for an exclusive biometric attendance system for faculty and</w:t>
      </w:r>
      <w:r w:rsidRPr="00663748">
        <w:rPr>
          <w:rFonts w:ascii="Times New Roman" w:hAnsi="Times New Roman" w:cs="Times New Roman"/>
          <w:color w:val="000000"/>
        </w:rPr>
        <w:br/>
        <w:t>staff.</w:t>
      </w:r>
    </w:p>
    <w:p w:rsidR="00F85701" w:rsidRPr="00663748" w:rsidRDefault="00F85701" w:rsidP="00F8570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63748">
        <w:rPr>
          <w:rFonts w:ascii="Times New Roman" w:hAnsi="Times New Roman" w:cs="Times New Roman"/>
          <w:b/>
          <w:bCs/>
          <w:color w:val="000000"/>
        </w:rPr>
        <w:t>Classroom:</w:t>
      </w:r>
    </w:p>
    <w:p w:rsidR="00F85701" w:rsidRPr="00663748" w:rsidRDefault="00F85701" w:rsidP="00F85701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institution has an adequate number of ICT-enabled and smart classrooms and tutorial rooms</w:t>
      </w:r>
      <w:r w:rsidRPr="00663748">
        <w:rPr>
          <w:rFonts w:ascii="Times New Roman" w:hAnsi="Times New Roman" w:cs="Times New Roman"/>
          <w:color w:val="000000"/>
        </w:rPr>
        <w:br/>
        <w:t>and this is verified each year by the “Fact Finding Committee” of the affiliating university. The</w:t>
      </w:r>
      <w:r w:rsidRPr="00663748">
        <w:rPr>
          <w:rFonts w:ascii="Times New Roman" w:hAnsi="Times New Roman" w:cs="Times New Roman"/>
          <w:color w:val="000000"/>
        </w:rPr>
        <w:br/>
        <w:t>details are further uploaded to AICTE every year.</w:t>
      </w:r>
    </w:p>
    <w:p w:rsidR="00F85701" w:rsidRPr="00663748" w:rsidRDefault="00F85701" w:rsidP="00F85701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classrooms have LCD projectors and access to an internet connection.</w:t>
      </w:r>
    </w:p>
    <w:p w:rsidR="00F85701" w:rsidRPr="00663748" w:rsidRDefault="00F85701" w:rsidP="00F85701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institute has two seminar halls to conduct conferences/Workshops for students and staff. The halls are equipped with a public address system, projectors, internet and whiteboards.</w:t>
      </w:r>
    </w:p>
    <w:p w:rsidR="00F85701" w:rsidRPr="00663748" w:rsidRDefault="00F85701" w:rsidP="00F8570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63748">
        <w:rPr>
          <w:rFonts w:ascii="Times New Roman" w:hAnsi="Times New Roman" w:cs="Times New Roman"/>
          <w:b/>
          <w:bCs/>
          <w:color w:val="000000"/>
        </w:rPr>
        <w:t>Laboratories/ Workshops:</w:t>
      </w:r>
    </w:p>
    <w:p w:rsidR="00F85701" w:rsidRPr="00663748" w:rsidRDefault="00F85701" w:rsidP="00F8570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institution has well-equipped laboratories with state-of-the-art equipment and machinery.</w:t>
      </w:r>
      <w:r w:rsidRPr="00663748">
        <w:rPr>
          <w:rFonts w:ascii="Times New Roman" w:hAnsi="Times New Roman" w:cs="Times New Roman"/>
          <w:color w:val="000000"/>
        </w:rPr>
        <w:br/>
        <w:t>The necessary hardware and licensed/open source software are available in each department to</w:t>
      </w:r>
      <w:r w:rsidRPr="00663748">
        <w:rPr>
          <w:rFonts w:ascii="Times New Roman" w:hAnsi="Times New Roman" w:cs="Times New Roman"/>
          <w:color w:val="000000"/>
        </w:rPr>
        <w:br/>
        <w:t>carry out the curricular co-curricular and research activities. All the computer labs are provided</w:t>
      </w:r>
      <w:r w:rsidRPr="00663748">
        <w:rPr>
          <w:rFonts w:ascii="Times New Roman" w:hAnsi="Times New Roman" w:cs="Times New Roman"/>
          <w:color w:val="000000"/>
        </w:rPr>
        <w:br/>
        <w:t>with an uninterruptible power supply (UPS).</w:t>
      </w:r>
    </w:p>
    <w:p w:rsidR="00F85701" w:rsidRPr="00663748" w:rsidRDefault="00F85701" w:rsidP="00F8570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English Language laboratory in addition to catering to the 1st year students helps the students</w:t>
      </w:r>
      <w:r w:rsidRPr="00663748">
        <w:rPr>
          <w:rFonts w:ascii="Times New Roman" w:hAnsi="Times New Roman" w:cs="Times New Roman"/>
          <w:color w:val="000000"/>
        </w:rPr>
        <w:br/>
        <w:t>to prepare for GRE/TOEFL tests.</w:t>
      </w:r>
    </w:p>
    <w:p w:rsidR="00F85701" w:rsidRPr="00663748" w:rsidRDefault="00F85701" w:rsidP="00F85701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Industry collaborative laboratories for fostering innovation are also available to help the students</w:t>
      </w:r>
      <w:r w:rsidRPr="00663748">
        <w:rPr>
          <w:rFonts w:ascii="Times New Roman" w:hAnsi="Times New Roman" w:cs="Times New Roman"/>
          <w:color w:val="000000"/>
        </w:rPr>
        <w:br/>
        <w:t>put their creative ideas into use.</w:t>
      </w:r>
    </w:p>
    <w:p w:rsidR="00F85701" w:rsidRPr="00663748" w:rsidRDefault="00F85701" w:rsidP="00F85701">
      <w:pPr>
        <w:jc w:val="both"/>
        <w:rPr>
          <w:rFonts w:ascii="Times New Roman" w:hAnsi="Times New Roman" w:cs="Times New Roman"/>
          <w:color w:val="000000"/>
        </w:rPr>
      </w:pPr>
      <w:r w:rsidRPr="00663748">
        <w:rPr>
          <w:rFonts w:ascii="Times New Roman" w:hAnsi="Times New Roman" w:cs="Times New Roman"/>
          <w:color w:val="000000"/>
        </w:rPr>
        <w:t>According to AICTE norms, SVIST has the following instructional areas, as required for Engineering</w:t>
      </w:r>
      <w:r w:rsidRPr="00663748">
        <w:rPr>
          <w:rFonts w:ascii="Times New Roman" w:hAnsi="Times New Roman" w:cs="Times New Roman"/>
          <w:color w:val="000000"/>
        </w:rPr>
        <w:br/>
        <w:t>and Technology Institutes.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315"/>
        <w:gridCol w:w="3250"/>
      </w:tblGrid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Particulars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Number of Rooms Available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AC Classrooms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Smart Classrooms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Laboratories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Computer Laboratories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Workshops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Drawing Hall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Seminar Hall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Central Library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Departmental Library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06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Language laboratory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Principal Room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Board Room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Offices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Examination Control Room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Training &amp; Placement Office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H. O. D. Rooms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07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Faculty Rooms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08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Central Store and Maintenance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Common Room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02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Canteen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Sick Room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  <w:tr w:rsidR="00F85701" w:rsidRPr="00F85701" w:rsidTr="00F85701">
        <w:trPr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EDC &amp; IIC Room</w:t>
            </w:r>
          </w:p>
        </w:tc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701" w:rsidRPr="00F85701" w:rsidRDefault="00F85701" w:rsidP="00F85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63748">
              <w:rPr>
                <w:rFonts w:ascii="Times New Roman" w:eastAsia="Times New Roman" w:hAnsi="Times New Roman" w:cs="Times New Roman"/>
                <w:color w:val="000000"/>
              </w:rPr>
              <w:t>01</w:t>
            </w:r>
          </w:p>
        </w:tc>
      </w:tr>
    </w:tbl>
    <w:p w:rsidR="00F85701" w:rsidRPr="00663748" w:rsidRDefault="00F85701" w:rsidP="00F85701">
      <w:pPr>
        <w:jc w:val="both"/>
        <w:rPr>
          <w:rFonts w:ascii="Times New Roman" w:eastAsia="Times New Roman" w:hAnsi="Times New Roman" w:cs="Times New Roman"/>
        </w:rPr>
      </w:pPr>
    </w:p>
    <w:p w:rsidR="00F85701" w:rsidRPr="00663748" w:rsidRDefault="00F85701" w:rsidP="00F8570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63748">
        <w:rPr>
          <w:rFonts w:ascii="Times New Roman" w:hAnsi="Times New Roman" w:cs="Times New Roman"/>
          <w:b/>
          <w:bCs/>
          <w:color w:val="000000"/>
        </w:rPr>
        <w:t>Computing Facilities:</w:t>
      </w:r>
    </w:p>
    <w:p w:rsidR="00F85701" w:rsidRPr="00663748" w:rsidRDefault="00F85701" w:rsidP="00F85701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Institute has sufficient Computing facilities. There are a total of 320 computers available to</w:t>
      </w:r>
      <w:r w:rsidRPr="00663748">
        <w:rPr>
          <w:rFonts w:ascii="Times New Roman" w:hAnsi="Times New Roman" w:cs="Times New Roman"/>
          <w:color w:val="000000"/>
        </w:rPr>
        <w:br/>
        <w:t>the students. A total of more than 418 computers are available in the college. Licensed software</w:t>
      </w:r>
      <w:r w:rsidRPr="00663748">
        <w:rPr>
          <w:rFonts w:ascii="Times New Roman" w:hAnsi="Times New Roman" w:cs="Times New Roman"/>
          <w:color w:val="000000"/>
        </w:rPr>
        <w:br/>
        <w:t>MATLAB, Xilinx, Oracle, etc., are available to the students and the faculty.</w:t>
      </w:r>
    </w:p>
    <w:p w:rsidR="00F85701" w:rsidRPr="00663748" w:rsidRDefault="00663748" w:rsidP="00F85701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663748">
        <w:rPr>
          <w:rFonts w:ascii="Times New Roman" w:hAnsi="Times New Roman" w:cs="Times New Roman"/>
          <w:b/>
          <w:bCs/>
          <w:color w:val="000000"/>
        </w:rPr>
        <w:t>Sports Facilities:</w:t>
      </w:r>
    </w:p>
    <w:p w:rsidR="00663748" w:rsidRPr="00663748" w:rsidRDefault="00663748" w:rsidP="0066374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Indoor game facilities and spacious grounds are laid out for basketball, badminton, and</w:t>
      </w:r>
      <w:r w:rsidRPr="00663748">
        <w:rPr>
          <w:rFonts w:ascii="Times New Roman" w:hAnsi="Times New Roman" w:cs="Times New Roman"/>
          <w:color w:val="000000"/>
        </w:rPr>
        <w:br/>
        <w:t>volleyball, etc.</w:t>
      </w:r>
    </w:p>
    <w:p w:rsidR="00663748" w:rsidRPr="00663748" w:rsidRDefault="00663748" w:rsidP="0066374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The indoor games room is spacious which consists of an indoor gymnasium, carrom boards and</w:t>
      </w:r>
      <w:r w:rsidRPr="00663748">
        <w:rPr>
          <w:rFonts w:ascii="Times New Roman" w:hAnsi="Times New Roman" w:cs="Times New Roman"/>
          <w:color w:val="000000"/>
        </w:rPr>
        <w:br/>
        <w:t>table tennis tables.</w:t>
      </w:r>
    </w:p>
    <w:p w:rsidR="00663748" w:rsidRPr="00663748" w:rsidRDefault="00663748" w:rsidP="0066374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hAnsi="Times New Roman" w:cs="Times New Roman"/>
          <w:color w:val="000000"/>
        </w:rPr>
        <w:t>A dedicated Yoga instructor is available in the institute who conducts yoga training classes for the students</w:t>
      </w:r>
    </w:p>
    <w:p w:rsidR="00663748" w:rsidRPr="00663748" w:rsidRDefault="00663748" w:rsidP="00663748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663748">
        <w:rPr>
          <w:rFonts w:ascii="Times New Roman" w:eastAsia="Times New Roman" w:hAnsi="Times New Roman" w:cs="Times New Roman"/>
          <w:color w:val="000000"/>
        </w:rPr>
        <w:t>The Cultural Activities Club promotes the cultural activities in the institute. In addition, a music</w:t>
      </w:r>
      <w:r w:rsidRPr="00663748">
        <w:rPr>
          <w:rFonts w:ascii="Times New Roman" w:eastAsia="Times New Roman" w:hAnsi="Times New Roman" w:cs="Times New Roman"/>
          <w:color w:val="000000"/>
        </w:rPr>
        <w:br/>
        <w:t>club with a faculty coordinator conducts training classes in music once a week.</w:t>
      </w:r>
    </w:p>
    <w:sectPr w:rsidR="00663748" w:rsidRPr="00663748" w:rsidSect="00A5443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9"/>
  </w:num>
  <w:num w:numId="7">
    <w:abstractNumId w:val="10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54434"/>
    <w:rsid w:val="001A6CCC"/>
    <w:rsid w:val="001E5A18"/>
    <w:rsid w:val="002B422E"/>
    <w:rsid w:val="00310DD2"/>
    <w:rsid w:val="004262B8"/>
    <w:rsid w:val="0044190B"/>
    <w:rsid w:val="004E217F"/>
    <w:rsid w:val="00663748"/>
    <w:rsid w:val="008D2D4A"/>
    <w:rsid w:val="00967886"/>
    <w:rsid w:val="00A54434"/>
    <w:rsid w:val="00CE1090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8</cp:revision>
  <dcterms:created xsi:type="dcterms:W3CDTF">2024-04-04T19:29:00Z</dcterms:created>
  <dcterms:modified xsi:type="dcterms:W3CDTF">2024-04-05T15:46:00Z</dcterms:modified>
</cp:coreProperties>
</file>