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434" w:rsidRPr="00663748" w:rsidRDefault="004262B8">
      <w:pPr>
        <w:jc w:val="both"/>
        <w:rPr>
          <w:rFonts w:ascii="Times New Roman" w:eastAsia="Times New Roman" w:hAnsi="Times New Roman" w:cs="Times New Roman"/>
          <w:b/>
        </w:rPr>
      </w:pPr>
      <w:bookmarkStart w:id="0" w:name="_heading=h.gjdgxs" w:colFirst="0" w:colLast="0"/>
      <w:bookmarkEnd w:id="0"/>
      <w:r w:rsidRPr="00663748">
        <w:rPr>
          <w:rFonts w:ascii="Times New Roman" w:eastAsia="Times New Roman" w:hAnsi="Times New Roman" w:cs="Times New Roman"/>
          <w:b/>
        </w:rPr>
        <w:t xml:space="preserve">Response: </w:t>
      </w:r>
    </w:p>
    <w:p w:rsidR="00E43057" w:rsidRPr="00E43057" w:rsidRDefault="00E43057" w:rsidP="00E430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43057">
        <w:rPr>
          <w:rFonts w:ascii="Times-Roman" w:eastAsia="Times New Roman" w:hAnsi="Times-Roman" w:cs="Times New Roman"/>
          <w:color w:val="000000"/>
        </w:rPr>
        <w:t>The library plays a central role in enhancing the quality of the academic and research environment in</w:t>
      </w:r>
      <w:r w:rsidRPr="00E43057">
        <w:rPr>
          <w:rFonts w:ascii="Times-Roman" w:eastAsia="Times New Roman" w:hAnsi="Times-Roman" w:cs="Times New Roman"/>
          <w:color w:val="000000"/>
        </w:rPr>
        <w:br/>
        <w:t>educational institutions. Swami Vivekananda Institute of Science &amp; Technology (SVIST) has a modern</w:t>
      </w:r>
      <w:r w:rsidRPr="00E43057">
        <w:rPr>
          <w:rFonts w:ascii="Times-Roman" w:eastAsia="Times New Roman" w:hAnsi="Times-Roman" w:cs="Times New Roman"/>
          <w:color w:val="000000"/>
        </w:rPr>
        <w:br/>
        <w:t xml:space="preserve">computerized library, automated with the help of the KOHA Integrated Library Management </w:t>
      </w:r>
      <w:proofErr w:type="gramStart"/>
      <w:r w:rsidRPr="00E43057">
        <w:rPr>
          <w:rFonts w:ascii="Times-Roman" w:eastAsia="Times New Roman" w:hAnsi="Times-Roman" w:cs="Times New Roman"/>
          <w:color w:val="000000"/>
        </w:rPr>
        <w:t>System</w:t>
      </w:r>
      <w:proofErr w:type="gramEnd"/>
      <w:r w:rsidRPr="00E43057">
        <w:rPr>
          <w:rFonts w:ascii="Times-Roman" w:eastAsia="Times New Roman" w:hAnsi="Times-Roman" w:cs="Times New Roman"/>
          <w:color w:val="000000"/>
        </w:rPr>
        <w:br/>
        <w:t>(ILMS) Software that is currently running on version 3.10.12. The library began using automation in</w:t>
      </w:r>
      <w:r w:rsidRPr="00E43057">
        <w:rPr>
          <w:rFonts w:ascii="Times-Roman" w:eastAsia="Times New Roman" w:hAnsi="Times-Roman" w:cs="Times New Roman"/>
          <w:color w:val="000000"/>
        </w:rPr>
        <w:br/>
        <w:t>2013, after its initial installation in 2011. KOHA software is well-known for its intuitive interface</w:t>
      </w:r>
      <w:proofErr w:type="gramStart"/>
      <w:r w:rsidRPr="00E43057">
        <w:rPr>
          <w:rFonts w:ascii="Times-Roman" w:eastAsia="Times New Roman" w:hAnsi="Times-Roman" w:cs="Times New Roman"/>
          <w:color w:val="000000"/>
        </w:rPr>
        <w:t>,</w:t>
      </w:r>
      <w:proofErr w:type="gramEnd"/>
      <w:r w:rsidRPr="00E43057">
        <w:rPr>
          <w:rFonts w:ascii="Times-Roman" w:eastAsia="Times New Roman" w:hAnsi="Times-Roman" w:cs="Times New Roman"/>
          <w:color w:val="000000"/>
        </w:rPr>
        <w:br/>
        <w:t>enabling smooth book transactions between students and faculty members</w:t>
      </w:r>
    </w:p>
    <w:p w:rsidR="00663748" w:rsidRPr="00E43057" w:rsidRDefault="00663748" w:rsidP="00E43057">
      <w:pPr>
        <w:jc w:val="both"/>
        <w:rPr>
          <w:rFonts w:ascii="Times New Roman" w:hAnsi="Times New Roman" w:cs="Times New Roman"/>
          <w:color w:val="000000"/>
        </w:rPr>
      </w:pPr>
    </w:p>
    <w:p w:rsidR="00E43057" w:rsidRPr="00E43057" w:rsidRDefault="00E43057" w:rsidP="00E43057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</w:rPr>
      </w:pPr>
      <w:r w:rsidRPr="00E43057">
        <w:rPr>
          <w:rFonts w:ascii="Times-Roman" w:eastAsia="Times New Roman" w:hAnsi="Times-Roman" w:cs="Times New Roman"/>
          <w:color w:val="000000"/>
        </w:rPr>
        <w:t>The Institute library has huge collections of academic books, journals, magazines, rare books, other</w:t>
      </w:r>
      <w:r w:rsidRPr="00E43057">
        <w:rPr>
          <w:rFonts w:ascii="Times-Roman" w:eastAsia="Times New Roman" w:hAnsi="Times-Roman" w:cs="Times New Roman"/>
          <w:color w:val="000000"/>
        </w:rPr>
        <w:br/>
        <w:t>knowledge-upgrading books and newspapers available for borrowing and on-site reference. The library</w:t>
      </w:r>
      <w:r w:rsidRPr="00E43057">
        <w:rPr>
          <w:rFonts w:ascii="Times-Roman" w:eastAsia="Times New Roman" w:hAnsi="Times-Roman" w:cs="Times New Roman"/>
          <w:color w:val="000000"/>
        </w:rPr>
        <w:br/>
        <w:t>possesses a remarkable collection of 48,543 physical books. It provides access to 2235 e-journals via J</w:t>
      </w:r>
      <w:r w:rsidRPr="00E43057">
        <w:rPr>
          <w:rFonts w:ascii="Times-Roman" w:eastAsia="Times New Roman" w:hAnsi="Times-Roman" w:cs="Times New Roman"/>
          <w:color w:val="000000"/>
        </w:rPr>
        <w:br/>
        <w:t>Gate for enhanced digital resources. In addition, the library has 30 offline journals, which guarantees a</w:t>
      </w:r>
      <w:r w:rsidRPr="00E43057">
        <w:rPr>
          <w:rFonts w:ascii="Times-Roman" w:eastAsia="Times New Roman" w:hAnsi="Times-Roman" w:cs="Times New Roman"/>
          <w:color w:val="000000"/>
        </w:rPr>
        <w:br/>
        <w:t>wide array of academic materials. SVIST has introduced the Book Bank facility, an altruistic endeavour</w:t>
      </w:r>
      <w:proofErr w:type="gramStart"/>
      <w:r w:rsidRPr="00E43057">
        <w:rPr>
          <w:rFonts w:ascii="Times-Roman" w:eastAsia="Times New Roman" w:hAnsi="Times-Roman" w:cs="Times New Roman"/>
          <w:color w:val="000000"/>
        </w:rPr>
        <w:t>,</w:t>
      </w:r>
      <w:proofErr w:type="gramEnd"/>
      <w:r w:rsidRPr="00E43057">
        <w:rPr>
          <w:rFonts w:ascii="Times-Roman" w:eastAsia="Times New Roman" w:hAnsi="Times-Roman" w:cs="Times New Roman"/>
          <w:color w:val="000000"/>
        </w:rPr>
        <w:br/>
        <w:t>which provides books for all subjects for all the students each semester. Every semester, students are</w:t>
      </w:r>
      <w:r w:rsidRPr="00E43057">
        <w:rPr>
          <w:rFonts w:ascii="Times-Roman" w:eastAsia="Times New Roman" w:hAnsi="Times-Roman" w:cs="Times New Roman"/>
          <w:color w:val="000000"/>
        </w:rPr>
        <w:br/>
        <w:t>allowed to borrow 6 to 10 books, eliminating the need to buy them individually. SVIST has also</w:t>
      </w:r>
      <w:r w:rsidRPr="00E43057">
        <w:rPr>
          <w:rFonts w:ascii="Times-Roman" w:eastAsia="Times New Roman" w:hAnsi="Times-Roman" w:cs="Times New Roman"/>
          <w:color w:val="000000"/>
        </w:rPr>
        <w:br/>
        <w:t>registered with the NDLI Club.</w:t>
      </w:r>
      <w:r w:rsidRPr="00E43057">
        <w:rPr>
          <w:rFonts w:ascii="Times-Roman" w:eastAsia="Times New Roman" w:hAnsi="Times-Roman" w:cs="Times New Roman"/>
          <w:color w:val="000000"/>
        </w:rPr>
        <w:br/>
      </w:r>
    </w:p>
    <w:p w:rsidR="00E43057" w:rsidRPr="00E43057" w:rsidRDefault="00E43057" w:rsidP="00E43057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</w:rPr>
      </w:pPr>
      <w:r w:rsidRPr="00E43057">
        <w:rPr>
          <w:rFonts w:ascii="Times-Roman" w:eastAsia="Times New Roman" w:hAnsi="Times-Roman" w:cs="Times New Roman"/>
          <w:color w:val="000000"/>
        </w:rPr>
        <w:t>The library offers a suitable atmosphere for concentrated and serene study, with a reading area</w:t>
      </w:r>
      <w:r w:rsidRPr="00E43057">
        <w:rPr>
          <w:rFonts w:ascii="Times-Roman" w:eastAsia="Times New Roman" w:hAnsi="Times-Roman" w:cs="Times New Roman"/>
          <w:color w:val="000000"/>
        </w:rPr>
        <w:br/>
        <w:t>specifically created to accommodate 100 students and is also well equipped with specialised PCs for</w:t>
      </w:r>
      <w:r w:rsidRPr="00E43057">
        <w:rPr>
          <w:rFonts w:ascii="Times-Roman" w:eastAsia="Times New Roman" w:hAnsi="Times-Roman" w:cs="Times New Roman"/>
          <w:color w:val="000000"/>
        </w:rPr>
        <w:br/>
        <w:t>accessing e-journal materials.</w:t>
      </w:r>
      <w:r w:rsidRPr="00E43057">
        <w:rPr>
          <w:rFonts w:ascii="Times-Roman" w:eastAsia="Times New Roman" w:hAnsi="Times-Roman" w:cs="Times New Roman"/>
          <w:color w:val="000000"/>
        </w:rPr>
        <w:br/>
        <w:t>The library is equipped with reprographic and multimedia facilities, in addition to traditional resources</w:t>
      </w:r>
      <w:proofErr w:type="gramStart"/>
      <w:r w:rsidRPr="00E43057">
        <w:rPr>
          <w:rFonts w:ascii="Times-Roman" w:eastAsia="Times New Roman" w:hAnsi="Times-Roman" w:cs="Times New Roman"/>
          <w:color w:val="000000"/>
        </w:rPr>
        <w:t>,</w:t>
      </w:r>
      <w:proofErr w:type="gramEnd"/>
      <w:r w:rsidRPr="00E43057">
        <w:rPr>
          <w:rFonts w:ascii="Times-Roman" w:eastAsia="Times New Roman" w:hAnsi="Times-Roman" w:cs="Times New Roman"/>
          <w:color w:val="000000"/>
        </w:rPr>
        <w:br/>
        <w:t>to cater to the varied academic needs of the students. We prioritise enhancing students' academic</w:t>
      </w:r>
      <w:r w:rsidRPr="00E43057">
        <w:rPr>
          <w:rFonts w:ascii="Times-Roman" w:eastAsia="Times New Roman" w:hAnsi="Times-Roman" w:cs="Times New Roman"/>
          <w:color w:val="000000"/>
        </w:rPr>
        <w:br/>
        <w:t>experiences to contribute to their development and scholarly endeavours. The institution's commitment to</w:t>
      </w:r>
      <w:r w:rsidRPr="00E43057">
        <w:rPr>
          <w:rFonts w:ascii="Times-Roman" w:eastAsia="Times New Roman" w:hAnsi="Times-Roman" w:cs="Times New Roman"/>
          <w:color w:val="000000"/>
        </w:rPr>
        <w:br/>
        <w:t>creating a rich learning environment for its students is highlighted by this multidimensional approach.</w:t>
      </w:r>
      <w:r w:rsidRPr="00E43057">
        <w:rPr>
          <w:rFonts w:ascii="Times-Roman" w:eastAsia="Times New Roman" w:hAnsi="Times-Roman" w:cs="Times New Roman"/>
          <w:color w:val="000000"/>
        </w:rPr>
        <w:br/>
      </w:r>
    </w:p>
    <w:p w:rsidR="00E43057" w:rsidRPr="00E43057" w:rsidRDefault="00E43057" w:rsidP="00E43057">
      <w:pPr>
        <w:spacing w:after="0" w:line="240" w:lineRule="auto"/>
        <w:jc w:val="both"/>
        <w:rPr>
          <w:rFonts w:ascii="Times-Roman" w:eastAsia="Times New Roman" w:hAnsi="Times-Roman" w:cs="Times New Roman"/>
          <w:color w:val="000000"/>
        </w:rPr>
      </w:pPr>
      <w:r w:rsidRPr="00E43057">
        <w:rPr>
          <w:rFonts w:ascii="Times-Roman" w:eastAsia="Times New Roman" w:hAnsi="Times-Roman" w:cs="Times New Roman"/>
          <w:color w:val="000000"/>
        </w:rPr>
        <w:t>During the past five years, the library has added new volumes to its collection as per requirement to meet</w:t>
      </w:r>
      <w:r w:rsidRPr="00E43057">
        <w:rPr>
          <w:rFonts w:ascii="Times-Roman" w:eastAsia="Times New Roman" w:hAnsi="Times-Roman" w:cs="Times New Roman"/>
          <w:color w:val="000000"/>
        </w:rPr>
        <w:br/>
        <w:t>the curriculum changes. The average yearly expenditure for the purchase of books and periodicals over</w:t>
      </w:r>
      <w:r w:rsidRPr="00E43057">
        <w:rPr>
          <w:rFonts w:ascii="Times-Roman" w:eastAsia="Times New Roman" w:hAnsi="Times-Roman" w:cs="Times New Roman"/>
          <w:color w:val="000000"/>
        </w:rPr>
        <w:br/>
        <w:t xml:space="preserve">the specified period is INR 5.5 </w:t>
      </w:r>
      <w:proofErr w:type="spellStart"/>
      <w:r w:rsidRPr="00E43057">
        <w:rPr>
          <w:rFonts w:ascii="Times-Roman" w:eastAsia="Times New Roman" w:hAnsi="Times-Roman" w:cs="Times New Roman"/>
          <w:color w:val="000000"/>
        </w:rPr>
        <w:t>lakhs</w:t>
      </w:r>
      <w:proofErr w:type="spellEnd"/>
      <w:r w:rsidRPr="00E43057">
        <w:rPr>
          <w:rFonts w:ascii="Times-Roman" w:eastAsia="Times New Roman" w:hAnsi="Times-Roman" w:cs="Times New Roman"/>
          <w:color w:val="000000"/>
        </w:rPr>
        <w:t>. The library footfall is approximately 150 per day by both faculty</w:t>
      </w:r>
      <w:r w:rsidRPr="00E43057">
        <w:rPr>
          <w:rFonts w:ascii="Times-Roman" w:eastAsia="Times New Roman" w:hAnsi="Times-Roman" w:cs="Times New Roman"/>
          <w:color w:val="000000"/>
        </w:rPr>
        <w:br/>
        <w:t>and students, which shows a consistent and significant involvement with the scholarly resources</w:t>
      </w:r>
      <w:r w:rsidRPr="00E43057">
        <w:rPr>
          <w:rFonts w:ascii="Times-Roman" w:eastAsia="Times New Roman" w:hAnsi="Times-Roman" w:cs="Times New Roman"/>
          <w:color w:val="000000"/>
        </w:rPr>
        <w:br/>
        <w:t>available.</w:t>
      </w:r>
    </w:p>
    <w:p w:rsidR="00E43057" w:rsidRPr="00E43057" w:rsidRDefault="00E43057" w:rsidP="00E43057">
      <w:pPr>
        <w:jc w:val="both"/>
        <w:rPr>
          <w:rFonts w:ascii="Times New Roman" w:hAnsi="Times New Roman" w:cs="Times New Roman"/>
          <w:color w:val="000000"/>
        </w:rPr>
      </w:pPr>
    </w:p>
    <w:sectPr w:rsidR="00E43057" w:rsidRPr="00E43057" w:rsidSect="00A54434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75B1E"/>
    <w:multiLevelType w:val="multilevel"/>
    <w:tmpl w:val="413AB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B920CCD"/>
    <w:multiLevelType w:val="hybridMultilevel"/>
    <w:tmpl w:val="B07CF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C3914"/>
    <w:multiLevelType w:val="hybridMultilevel"/>
    <w:tmpl w:val="09FEC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E6690"/>
    <w:multiLevelType w:val="hybridMultilevel"/>
    <w:tmpl w:val="C6F40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4C0D5A"/>
    <w:multiLevelType w:val="hybridMultilevel"/>
    <w:tmpl w:val="B2B8B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720AB"/>
    <w:multiLevelType w:val="hybridMultilevel"/>
    <w:tmpl w:val="FEBE4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E97367"/>
    <w:multiLevelType w:val="hybridMultilevel"/>
    <w:tmpl w:val="0ADA8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EA0DEE"/>
    <w:multiLevelType w:val="hybridMultilevel"/>
    <w:tmpl w:val="094C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DB7795"/>
    <w:multiLevelType w:val="hybridMultilevel"/>
    <w:tmpl w:val="E7509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9C5D23"/>
    <w:multiLevelType w:val="hybridMultilevel"/>
    <w:tmpl w:val="B46AB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4D6CD2"/>
    <w:multiLevelType w:val="hybridMultilevel"/>
    <w:tmpl w:val="0E9A6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204125"/>
    <w:multiLevelType w:val="hybridMultilevel"/>
    <w:tmpl w:val="EF60E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943D92"/>
    <w:multiLevelType w:val="hybridMultilevel"/>
    <w:tmpl w:val="BBC04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A12BE7"/>
    <w:multiLevelType w:val="hybridMultilevel"/>
    <w:tmpl w:val="07AEF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3"/>
  </w:num>
  <w:num w:numId="5">
    <w:abstractNumId w:val="1"/>
  </w:num>
  <w:num w:numId="6">
    <w:abstractNumId w:val="9"/>
  </w:num>
  <w:num w:numId="7">
    <w:abstractNumId w:val="10"/>
  </w:num>
  <w:num w:numId="8">
    <w:abstractNumId w:val="12"/>
  </w:num>
  <w:num w:numId="9">
    <w:abstractNumId w:val="11"/>
  </w:num>
  <w:num w:numId="10">
    <w:abstractNumId w:val="7"/>
  </w:num>
  <w:num w:numId="11">
    <w:abstractNumId w:val="8"/>
  </w:num>
  <w:num w:numId="12">
    <w:abstractNumId w:val="5"/>
  </w:num>
  <w:num w:numId="13">
    <w:abstractNumId w:val="3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54434"/>
    <w:rsid w:val="000F361D"/>
    <w:rsid w:val="001A6CCC"/>
    <w:rsid w:val="001E5A18"/>
    <w:rsid w:val="002B422E"/>
    <w:rsid w:val="00310DD2"/>
    <w:rsid w:val="004262B8"/>
    <w:rsid w:val="0044190B"/>
    <w:rsid w:val="004E217F"/>
    <w:rsid w:val="00663748"/>
    <w:rsid w:val="008D2D4A"/>
    <w:rsid w:val="00967886"/>
    <w:rsid w:val="00A54434"/>
    <w:rsid w:val="00CE1090"/>
    <w:rsid w:val="00E43057"/>
    <w:rsid w:val="00F85701"/>
    <w:rsid w:val="00F868FC"/>
    <w:rsid w:val="00F94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34"/>
  </w:style>
  <w:style w:type="paragraph" w:styleId="Heading1">
    <w:name w:val="heading 1"/>
    <w:basedOn w:val="normal0"/>
    <w:next w:val="normal0"/>
    <w:rsid w:val="00A5443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5443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5443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5443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5443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5443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54434"/>
  </w:style>
  <w:style w:type="paragraph" w:styleId="Title">
    <w:name w:val="Title"/>
    <w:basedOn w:val="normal0"/>
    <w:next w:val="normal0"/>
    <w:rsid w:val="00A54434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C13E1"/>
    <w:pPr>
      <w:ind w:left="720"/>
      <w:contextualSpacing/>
    </w:pPr>
  </w:style>
  <w:style w:type="paragraph" w:styleId="Subtitle">
    <w:name w:val="Subtitle"/>
    <w:basedOn w:val="Normal"/>
    <w:next w:val="Normal"/>
    <w:rsid w:val="00A5443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DefaultParagraphFont"/>
    <w:rsid w:val="004262B8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E217F"/>
    <w:rPr>
      <w:rFonts w:ascii="Times-Bold" w:hAnsi="Times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9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hnL5w3a0uBmqr+uiuk5CkpAFig==">CgMxLjAyCGguZ2pkZ3hzOAByITFLN3FoWjlMaWFWLTdObzN1RVhPNVhOSnA4U3pBYU90NA==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Ram_Lappy</dc:creator>
  <cp:lastModifiedBy>Ram_Lappy</cp:lastModifiedBy>
  <cp:revision>9</cp:revision>
  <dcterms:created xsi:type="dcterms:W3CDTF">2024-04-04T19:29:00Z</dcterms:created>
  <dcterms:modified xsi:type="dcterms:W3CDTF">2024-04-05T18:21:00Z</dcterms:modified>
</cp:coreProperties>
</file>