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156"/>
        <w:gridCol w:w="2770"/>
        <w:gridCol w:w="1686"/>
      </w:tblGrid>
      <w:tr w:rsidR="00B26BC1" w:rsidRPr="00B26BC1" w14:paraId="781C4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66BF4" w14:textId="77777777" w:rsidR="00B26BC1" w:rsidRPr="00B26BC1" w:rsidRDefault="00B26BC1" w:rsidP="00B26BC1">
            <w:pPr>
              <w:rPr>
                <w:b/>
                <w:bCs/>
              </w:rPr>
            </w:pPr>
            <w:r w:rsidRPr="00B26BC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EB86786" w14:textId="77777777" w:rsidR="00B26BC1" w:rsidRPr="00B26BC1" w:rsidRDefault="00B26BC1" w:rsidP="00B26BC1">
            <w:pPr>
              <w:rPr>
                <w:b/>
                <w:bCs/>
              </w:rPr>
            </w:pPr>
            <w:proofErr w:type="spellStart"/>
            <w:r w:rsidRPr="00B26BC1">
              <w:rPr>
                <w:b/>
                <w:bCs/>
              </w:rPr>
              <w:t>Semperis</w:t>
            </w:r>
            <w:proofErr w:type="spellEnd"/>
            <w:r w:rsidRPr="00B26BC1">
              <w:rPr>
                <w:b/>
                <w:bCs/>
              </w:rPr>
              <w:t xml:space="preserve"> ADFR</w:t>
            </w:r>
          </w:p>
        </w:tc>
        <w:tc>
          <w:tcPr>
            <w:tcW w:w="0" w:type="auto"/>
            <w:vAlign w:val="center"/>
            <w:hideMark/>
          </w:tcPr>
          <w:p w14:paraId="3368717F" w14:textId="77777777" w:rsidR="00B26BC1" w:rsidRPr="00B26BC1" w:rsidRDefault="00B26BC1" w:rsidP="00B26BC1">
            <w:pPr>
              <w:rPr>
                <w:b/>
                <w:bCs/>
              </w:rPr>
            </w:pPr>
            <w:r w:rsidRPr="00B26BC1">
              <w:rPr>
                <w:b/>
                <w:bCs/>
              </w:rPr>
              <w:t>Quest RMAD DRE</w:t>
            </w:r>
          </w:p>
        </w:tc>
        <w:tc>
          <w:tcPr>
            <w:tcW w:w="0" w:type="auto"/>
            <w:vAlign w:val="center"/>
            <w:hideMark/>
          </w:tcPr>
          <w:p w14:paraId="48D6EBAE" w14:textId="77777777" w:rsidR="00B26BC1" w:rsidRPr="00B26BC1" w:rsidRDefault="00B26BC1" w:rsidP="00B26BC1">
            <w:pPr>
              <w:rPr>
                <w:b/>
                <w:bCs/>
              </w:rPr>
            </w:pPr>
            <w:r w:rsidRPr="00B26BC1">
              <w:rPr>
                <w:b/>
                <w:bCs/>
              </w:rPr>
              <w:t>Winner / Notes</w:t>
            </w:r>
          </w:p>
        </w:tc>
      </w:tr>
      <w:tr w:rsidR="00B26BC1" w:rsidRPr="00B26BC1" w14:paraId="14DF3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8DF9" w14:textId="77777777" w:rsidR="00B26BC1" w:rsidRPr="00B26BC1" w:rsidRDefault="00B26BC1" w:rsidP="00B26BC1">
            <w:r w:rsidRPr="00B26BC1">
              <w:rPr>
                <w:b/>
                <w:bCs/>
              </w:rPr>
              <w:t>Core Focus</w:t>
            </w:r>
          </w:p>
        </w:tc>
        <w:tc>
          <w:tcPr>
            <w:tcW w:w="0" w:type="auto"/>
            <w:vAlign w:val="center"/>
            <w:hideMark/>
          </w:tcPr>
          <w:p w14:paraId="4C036DA3" w14:textId="77777777" w:rsidR="00B26BC1" w:rsidRPr="00B26BC1" w:rsidRDefault="00B26BC1" w:rsidP="00B26BC1">
            <w:r w:rsidRPr="00B26BC1">
              <w:t>Cyber-first, purpose-built for ransomware &amp; destructive attacks on AD</w:t>
            </w:r>
          </w:p>
        </w:tc>
        <w:tc>
          <w:tcPr>
            <w:tcW w:w="0" w:type="auto"/>
            <w:vAlign w:val="center"/>
            <w:hideMark/>
          </w:tcPr>
          <w:p w14:paraId="3A91DA83" w14:textId="77777777" w:rsidR="00B26BC1" w:rsidRPr="00B26BC1" w:rsidRDefault="00B26BC1" w:rsidP="00B26BC1">
            <w:r w:rsidRPr="00B26BC1">
              <w:t>Mature, flexible AD recovery (granular to full forest)</w:t>
            </w:r>
          </w:p>
        </w:tc>
        <w:tc>
          <w:tcPr>
            <w:tcW w:w="0" w:type="auto"/>
            <w:vAlign w:val="center"/>
            <w:hideMark/>
          </w:tcPr>
          <w:p w14:paraId="08789455" w14:textId="77777777" w:rsidR="00B26BC1" w:rsidRPr="00B26BC1" w:rsidRDefault="00B26BC1" w:rsidP="00B26BC1">
            <w:proofErr w:type="spellStart"/>
            <w:r w:rsidRPr="00B26BC1">
              <w:t>Semperis</w:t>
            </w:r>
            <w:proofErr w:type="spellEnd"/>
            <w:r w:rsidRPr="00B26BC1">
              <w:t xml:space="preserve"> for cyber; Quest more general</w:t>
            </w:r>
          </w:p>
        </w:tc>
      </w:tr>
      <w:tr w:rsidR="00B26BC1" w:rsidRPr="00B26BC1" w14:paraId="3E83E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5CDE" w14:textId="77777777" w:rsidR="00B26BC1" w:rsidRPr="00B26BC1" w:rsidRDefault="00B26BC1" w:rsidP="00B26BC1">
            <w:r w:rsidRPr="00B26BC1">
              <w:rPr>
                <w:b/>
                <w:bCs/>
              </w:rPr>
              <w:t>Automation Level</w:t>
            </w:r>
          </w:p>
        </w:tc>
        <w:tc>
          <w:tcPr>
            <w:tcW w:w="0" w:type="auto"/>
            <w:vAlign w:val="center"/>
            <w:hideMark/>
          </w:tcPr>
          <w:p w14:paraId="10D39AD3" w14:textId="77777777" w:rsidR="00B26BC1" w:rsidRPr="00B26BC1" w:rsidRDefault="00B26BC1" w:rsidP="00B26BC1">
            <w:r w:rsidRPr="00B26BC1">
              <w:t xml:space="preserve">Full end-to-end forest recovery in as few as </w:t>
            </w:r>
            <w:r w:rsidRPr="00B26BC1">
              <w:rPr>
                <w:b/>
                <w:bCs/>
              </w:rPr>
              <w:t>5 clicks</w:t>
            </w:r>
            <w:r w:rsidRPr="00B26BC1">
              <w:t>; highly orchestrated</w:t>
            </w:r>
          </w:p>
        </w:tc>
        <w:tc>
          <w:tcPr>
            <w:tcW w:w="0" w:type="auto"/>
            <w:vAlign w:val="center"/>
            <w:hideMark/>
          </w:tcPr>
          <w:p w14:paraId="20E752E4" w14:textId="77777777" w:rsidR="00B26BC1" w:rsidRPr="00B26BC1" w:rsidRDefault="00B26BC1" w:rsidP="00B26BC1">
            <w:r w:rsidRPr="00B26BC1">
              <w:t>Strong automation of Microsoft’s 40+ steps; Forest Recovery Console</w:t>
            </w:r>
          </w:p>
        </w:tc>
        <w:tc>
          <w:tcPr>
            <w:tcW w:w="0" w:type="auto"/>
            <w:vAlign w:val="center"/>
            <w:hideMark/>
          </w:tcPr>
          <w:p w14:paraId="6563BE2E" w14:textId="77777777" w:rsidR="00B26BC1" w:rsidRPr="00B26BC1" w:rsidRDefault="00B26BC1" w:rsidP="00B26BC1">
            <w:proofErr w:type="spellStart"/>
            <w:r w:rsidRPr="00B26BC1">
              <w:t>Semperis</w:t>
            </w:r>
            <w:proofErr w:type="spellEnd"/>
            <w:r w:rsidRPr="00B26BC1">
              <w:t xml:space="preserve"> (simpler for full forest)</w:t>
            </w:r>
          </w:p>
        </w:tc>
      </w:tr>
      <w:tr w:rsidR="00B26BC1" w:rsidRPr="00B26BC1" w14:paraId="077F0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1030" w14:textId="77777777" w:rsidR="00B26BC1" w:rsidRPr="00B26BC1" w:rsidRDefault="00B26BC1" w:rsidP="00B26BC1">
            <w:r w:rsidRPr="00B26BC1">
              <w:rPr>
                <w:b/>
                <w:bCs/>
              </w:rPr>
              <w:t>Malware / Clean Restore</w:t>
            </w:r>
          </w:p>
        </w:tc>
        <w:tc>
          <w:tcPr>
            <w:tcW w:w="0" w:type="auto"/>
            <w:vAlign w:val="center"/>
            <w:hideMark/>
          </w:tcPr>
          <w:p w14:paraId="4FF1F055" w14:textId="77777777" w:rsidR="00B26BC1" w:rsidRPr="00B26BC1" w:rsidRDefault="00B26BC1" w:rsidP="00B26BC1">
            <w:r w:rsidRPr="00B26BC1">
              <w:t>Patented decoupling of AD from OS; clean OS recovery; strong prevention of rootkits</w:t>
            </w:r>
          </w:p>
        </w:tc>
        <w:tc>
          <w:tcPr>
            <w:tcW w:w="0" w:type="auto"/>
            <w:vAlign w:val="center"/>
            <w:hideMark/>
          </w:tcPr>
          <w:p w14:paraId="0F9DC021" w14:textId="77777777" w:rsidR="00B26BC1" w:rsidRPr="00B26BC1" w:rsidRDefault="00B26BC1" w:rsidP="00B26BC1">
            <w:r w:rsidRPr="00B26BC1">
              <w:t>Malware scanning, minimized backup footprint, clean OS &amp; bare metal options</w:t>
            </w:r>
          </w:p>
        </w:tc>
        <w:tc>
          <w:tcPr>
            <w:tcW w:w="0" w:type="auto"/>
            <w:vAlign w:val="center"/>
            <w:hideMark/>
          </w:tcPr>
          <w:p w14:paraId="31E05DE6" w14:textId="77777777" w:rsidR="00B26BC1" w:rsidRPr="00B26BC1" w:rsidRDefault="00B26BC1" w:rsidP="00B26BC1">
            <w:r w:rsidRPr="00B26BC1">
              <w:t>Tie – Both excellent</w:t>
            </w:r>
          </w:p>
        </w:tc>
      </w:tr>
      <w:tr w:rsidR="00B26BC1" w:rsidRPr="00B26BC1" w14:paraId="58D0D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4B5A" w14:textId="77777777" w:rsidR="00B26BC1" w:rsidRPr="00B26BC1" w:rsidRDefault="00B26BC1" w:rsidP="00B26BC1">
            <w:r w:rsidRPr="00B26BC1">
              <w:rPr>
                <w:b/>
                <w:bCs/>
              </w:rPr>
              <w:t>Recovery Speed</w:t>
            </w:r>
          </w:p>
        </w:tc>
        <w:tc>
          <w:tcPr>
            <w:tcW w:w="0" w:type="auto"/>
            <w:vAlign w:val="center"/>
            <w:hideMark/>
          </w:tcPr>
          <w:p w14:paraId="06CD8A73" w14:textId="77777777" w:rsidR="00B26BC1" w:rsidRPr="00B26BC1" w:rsidRDefault="00B26BC1" w:rsidP="00B26BC1">
            <w:r w:rsidRPr="00B26BC1">
              <w:t xml:space="preserve">Up to </w:t>
            </w:r>
            <w:r w:rsidRPr="00B26BC1">
              <w:rPr>
                <w:b/>
                <w:bCs/>
              </w:rPr>
              <w:t>90% reduction</w:t>
            </w:r>
            <w:r w:rsidRPr="00B26BC1">
              <w:t>; fault-tolerant (auto-switches methods if a DC fails)</w:t>
            </w:r>
          </w:p>
        </w:tc>
        <w:tc>
          <w:tcPr>
            <w:tcW w:w="0" w:type="auto"/>
            <w:vAlign w:val="center"/>
            <w:hideMark/>
          </w:tcPr>
          <w:p w14:paraId="16450D96" w14:textId="77777777" w:rsidR="00B26BC1" w:rsidRPr="00B26BC1" w:rsidRDefault="00B26BC1" w:rsidP="00B26BC1">
            <w:r w:rsidRPr="00B26BC1">
              <w:t>5x faster than manual; strong phased recovery</w:t>
            </w:r>
          </w:p>
        </w:tc>
        <w:tc>
          <w:tcPr>
            <w:tcW w:w="0" w:type="auto"/>
            <w:vAlign w:val="center"/>
            <w:hideMark/>
          </w:tcPr>
          <w:p w14:paraId="7226E29F" w14:textId="77777777" w:rsidR="00B26BC1" w:rsidRPr="00B26BC1" w:rsidRDefault="00B26BC1" w:rsidP="00B26BC1">
            <w:proofErr w:type="spellStart"/>
            <w:r w:rsidRPr="00B26BC1">
              <w:t>Semperis</w:t>
            </w:r>
            <w:proofErr w:type="spellEnd"/>
            <w:r w:rsidRPr="00B26BC1">
              <w:t xml:space="preserve"> edges for full forest</w:t>
            </w:r>
          </w:p>
        </w:tc>
      </w:tr>
      <w:tr w:rsidR="00B26BC1" w:rsidRPr="00B26BC1" w14:paraId="296D8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FFEF" w14:textId="77777777" w:rsidR="00B26BC1" w:rsidRPr="00B26BC1" w:rsidRDefault="00B26BC1" w:rsidP="00B26BC1">
            <w:r w:rsidRPr="00B26BC1">
              <w:rPr>
                <w:b/>
                <w:bCs/>
              </w:rPr>
              <w:t>Anywhere / Flexible Recovery</w:t>
            </w:r>
          </w:p>
        </w:tc>
        <w:tc>
          <w:tcPr>
            <w:tcW w:w="0" w:type="auto"/>
            <w:vAlign w:val="center"/>
            <w:hideMark/>
          </w:tcPr>
          <w:p w14:paraId="347F52AF" w14:textId="77777777" w:rsidR="00B26BC1" w:rsidRPr="00B26BC1" w:rsidRDefault="00B26BC1" w:rsidP="00B26BC1">
            <w:r w:rsidRPr="00B26BC1">
              <w:t>Excellent: Any hardware (P2V, V2P, cloud); Azure-native backups &amp; recovery; alternate subnets</w:t>
            </w:r>
          </w:p>
        </w:tc>
        <w:tc>
          <w:tcPr>
            <w:tcW w:w="0" w:type="auto"/>
            <w:vAlign w:val="center"/>
            <w:hideMark/>
          </w:tcPr>
          <w:p w14:paraId="1393DBC5" w14:textId="77777777" w:rsidR="00B26BC1" w:rsidRPr="00B26BC1" w:rsidRDefault="00B26BC1" w:rsidP="00B26BC1">
            <w:r w:rsidRPr="00B26BC1">
              <w:t>Strong: Bare metal, clean OS, cloud (Azure/AWS), phased recovery</w:t>
            </w:r>
          </w:p>
        </w:tc>
        <w:tc>
          <w:tcPr>
            <w:tcW w:w="0" w:type="auto"/>
            <w:vAlign w:val="center"/>
            <w:hideMark/>
          </w:tcPr>
          <w:p w14:paraId="2A62C007" w14:textId="77777777" w:rsidR="00B26BC1" w:rsidRPr="00B26BC1" w:rsidRDefault="00B26BC1" w:rsidP="00B26BC1">
            <w:proofErr w:type="spellStart"/>
            <w:r w:rsidRPr="00B26BC1">
              <w:t>Semperis</w:t>
            </w:r>
            <w:proofErr w:type="spellEnd"/>
            <w:r w:rsidRPr="00B26BC1">
              <w:t xml:space="preserve"> (more seamless cloud)</w:t>
            </w:r>
          </w:p>
        </w:tc>
      </w:tr>
      <w:tr w:rsidR="00B26BC1" w:rsidRPr="00B26BC1" w14:paraId="40529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7A35" w14:textId="77777777" w:rsidR="00B26BC1" w:rsidRPr="00B26BC1" w:rsidRDefault="00B26BC1" w:rsidP="00B26BC1">
            <w:r w:rsidRPr="00B26BC1">
              <w:rPr>
                <w:b/>
                <w:bCs/>
              </w:rPr>
              <w:t>Non-backed-up DC Recovery</w:t>
            </w:r>
          </w:p>
        </w:tc>
        <w:tc>
          <w:tcPr>
            <w:tcW w:w="0" w:type="auto"/>
            <w:vAlign w:val="center"/>
            <w:hideMark/>
          </w:tcPr>
          <w:p w14:paraId="5A8F361E" w14:textId="77777777" w:rsidR="00B26BC1" w:rsidRPr="00B26BC1" w:rsidRDefault="00B26BC1" w:rsidP="00B26BC1">
            <w:r w:rsidRPr="00B26BC1">
              <w:t>Yes – topology monitoring &amp; recovery of DCs not explicitly backed up</w:t>
            </w:r>
          </w:p>
        </w:tc>
        <w:tc>
          <w:tcPr>
            <w:tcW w:w="0" w:type="auto"/>
            <w:vAlign w:val="center"/>
            <w:hideMark/>
          </w:tcPr>
          <w:p w14:paraId="431C0845" w14:textId="77777777" w:rsidR="00B26BC1" w:rsidRPr="00B26BC1" w:rsidRDefault="00B26BC1" w:rsidP="00B26BC1">
            <w:r w:rsidRPr="00B26BC1">
              <w:t>Good support via repromotion &amp; IFM</w:t>
            </w:r>
          </w:p>
        </w:tc>
        <w:tc>
          <w:tcPr>
            <w:tcW w:w="0" w:type="auto"/>
            <w:vAlign w:val="center"/>
            <w:hideMark/>
          </w:tcPr>
          <w:p w14:paraId="25762412" w14:textId="77777777" w:rsidR="00B26BC1" w:rsidRPr="00B26BC1" w:rsidRDefault="00B26BC1" w:rsidP="00B26BC1">
            <w:proofErr w:type="spellStart"/>
            <w:r w:rsidRPr="00B26BC1">
              <w:t>Semperis</w:t>
            </w:r>
            <w:proofErr w:type="spellEnd"/>
          </w:p>
        </w:tc>
      </w:tr>
      <w:tr w:rsidR="00B26BC1" w:rsidRPr="00B26BC1" w14:paraId="3C33C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04BD" w14:textId="77777777" w:rsidR="00B26BC1" w:rsidRPr="00B26BC1" w:rsidRDefault="00B26BC1" w:rsidP="00B26BC1">
            <w:r w:rsidRPr="00B26BC1">
              <w:rPr>
                <w:b/>
                <w:bCs/>
              </w:rPr>
              <w:t>Multi-Forest Support</w:t>
            </w:r>
          </w:p>
        </w:tc>
        <w:tc>
          <w:tcPr>
            <w:tcW w:w="0" w:type="auto"/>
            <w:vAlign w:val="center"/>
            <w:hideMark/>
          </w:tcPr>
          <w:p w14:paraId="2793A658" w14:textId="77777777" w:rsidR="00B26BC1" w:rsidRPr="00B26BC1" w:rsidRDefault="00B26BC1" w:rsidP="00B26BC1">
            <w:r w:rsidRPr="00B26BC1">
              <w:t>Strong: Single console/portal for multiple forests</w:t>
            </w:r>
          </w:p>
        </w:tc>
        <w:tc>
          <w:tcPr>
            <w:tcW w:w="0" w:type="auto"/>
            <w:vAlign w:val="center"/>
            <w:hideMark/>
          </w:tcPr>
          <w:p w14:paraId="66615615" w14:textId="77777777" w:rsidR="00B26BC1" w:rsidRPr="00B26BC1" w:rsidRDefault="00B26BC1" w:rsidP="00B26BC1">
            <w:r w:rsidRPr="00B26BC1">
              <w:t>Supported but may require more configuration</w:t>
            </w:r>
          </w:p>
        </w:tc>
        <w:tc>
          <w:tcPr>
            <w:tcW w:w="0" w:type="auto"/>
            <w:vAlign w:val="center"/>
            <w:hideMark/>
          </w:tcPr>
          <w:p w14:paraId="3F3054D9" w14:textId="77777777" w:rsidR="00B26BC1" w:rsidRPr="00B26BC1" w:rsidRDefault="00B26BC1" w:rsidP="00B26BC1">
            <w:proofErr w:type="spellStart"/>
            <w:r w:rsidRPr="00B26BC1">
              <w:t>Semperis</w:t>
            </w:r>
            <w:proofErr w:type="spellEnd"/>
          </w:p>
        </w:tc>
      </w:tr>
      <w:tr w:rsidR="00B26BC1" w:rsidRPr="00B26BC1" w14:paraId="1A1CB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75FB" w14:textId="77777777" w:rsidR="00B26BC1" w:rsidRPr="00B26BC1" w:rsidRDefault="00B26BC1" w:rsidP="00B26BC1">
            <w:r w:rsidRPr="00B26BC1">
              <w:rPr>
                <w:b/>
                <w:bCs/>
              </w:rPr>
              <w:t>Hybrid / Modern Support</w:t>
            </w:r>
          </w:p>
        </w:tc>
        <w:tc>
          <w:tcPr>
            <w:tcW w:w="0" w:type="auto"/>
            <w:vAlign w:val="center"/>
            <w:hideMark/>
          </w:tcPr>
          <w:p w14:paraId="110DEE36" w14:textId="77777777" w:rsidR="00B26BC1" w:rsidRPr="00B26BC1" w:rsidRDefault="00B26BC1" w:rsidP="00B26BC1">
            <w:r w:rsidRPr="00B26BC1">
              <w:t>Windows Server 2025, Entra ID integration, Azure Blob immutable backups</w:t>
            </w:r>
          </w:p>
        </w:tc>
        <w:tc>
          <w:tcPr>
            <w:tcW w:w="0" w:type="auto"/>
            <w:vAlign w:val="center"/>
            <w:hideMark/>
          </w:tcPr>
          <w:p w14:paraId="5E7840CB" w14:textId="77777777" w:rsidR="00B26BC1" w:rsidRPr="00B26BC1" w:rsidRDefault="00B26BC1" w:rsidP="00B26BC1">
            <w:r w:rsidRPr="00B26BC1">
              <w:t>Strong Windows support + cloud storage options</w:t>
            </w:r>
          </w:p>
        </w:tc>
        <w:tc>
          <w:tcPr>
            <w:tcW w:w="0" w:type="auto"/>
            <w:vAlign w:val="center"/>
            <w:hideMark/>
          </w:tcPr>
          <w:p w14:paraId="465A87E8" w14:textId="77777777" w:rsidR="00B26BC1" w:rsidRPr="00B26BC1" w:rsidRDefault="00B26BC1" w:rsidP="00B26BC1">
            <w:proofErr w:type="spellStart"/>
            <w:r w:rsidRPr="00B26BC1">
              <w:t>Semperis</w:t>
            </w:r>
            <w:proofErr w:type="spellEnd"/>
            <w:r w:rsidRPr="00B26BC1">
              <w:t xml:space="preserve"> (newer features)</w:t>
            </w:r>
          </w:p>
        </w:tc>
      </w:tr>
      <w:tr w:rsidR="00B26BC1" w:rsidRPr="00B26BC1" w14:paraId="6DAA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0042" w14:textId="77777777" w:rsidR="00B26BC1" w:rsidRPr="00B26BC1" w:rsidRDefault="00B26BC1" w:rsidP="00B26BC1">
            <w:r w:rsidRPr="00B26BC1">
              <w:rPr>
                <w:b/>
                <w:bCs/>
              </w:rPr>
              <w:t>Post-Breach Forensics</w:t>
            </w:r>
          </w:p>
        </w:tc>
        <w:tc>
          <w:tcPr>
            <w:tcW w:w="0" w:type="auto"/>
            <w:vAlign w:val="center"/>
            <w:hideMark/>
          </w:tcPr>
          <w:p w14:paraId="772EBDD0" w14:textId="77777777" w:rsidR="00B26BC1" w:rsidRPr="00B26BC1" w:rsidRDefault="00B26BC1" w:rsidP="00B26BC1">
            <w:r w:rsidRPr="00B26BC1">
              <w:t>Built-in identity-centric forensics &amp; change rollback</w:t>
            </w:r>
          </w:p>
        </w:tc>
        <w:tc>
          <w:tcPr>
            <w:tcW w:w="0" w:type="auto"/>
            <w:vAlign w:val="center"/>
            <w:hideMark/>
          </w:tcPr>
          <w:p w14:paraId="5734CC99" w14:textId="77777777" w:rsidR="00B26BC1" w:rsidRPr="00B26BC1" w:rsidRDefault="00B26BC1" w:rsidP="00B26BC1">
            <w:r w:rsidRPr="00B26BC1">
              <w:t>Good auditing &amp; comparison capabilities</w:t>
            </w:r>
          </w:p>
        </w:tc>
        <w:tc>
          <w:tcPr>
            <w:tcW w:w="0" w:type="auto"/>
            <w:vAlign w:val="center"/>
            <w:hideMark/>
          </w:tcPr>
          <w:p w14:paraId="1F99E320" w14:textId="77777777" w:rsidR="00B26BC1" w:rsidRPr="00B26BC1" w:rsidRDefault="00B26BC1" w:rsidP="00B26BC1">
            <w:proofErr w:type="spellStart"/>
            <w:r w:rsidRPr="00B26BC1">
              <w:t>Semperis</w:t>
            </w:r>
            <w:proofErr w:type="spellEnd"/>
          </w:p>
        </w:tc>
      </w:tr>
      <w:tr w:rsidR="00B26BC1" w:rsidRPr="00B26BC1" w14:paraId="18B74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311B" w14:textId="77777777" w:rsidR="00B26BC1" w:rsidRPr="00B26BC1" w:rsidRDefault="00B26BC1" w:rsidP="00B26BC1">
            <w:r w:rsidRPr="00B26BC1">
              <w:rPr>
                <w:b/>
                <w:bCs/>
              </w:rPr>
              <w:lastRenderedPageBreak/>
              <w:t>Backup Approach</w:t>
            </w:r>
          </w:p>
        </w:tc>
        <w:tc>
          <w:tcPr>
            <w:tcW w:w="0" w:type="auto"/>
            <w:vAlign w:val="center"/>
            <w:hideMark/>
          </w:tcPr>
          <w:p w14:paraId="22ADCBFA" w14:textId="77777777" w:rsidR="00B26BC1" w:rsidRPr="00B26BC1" w:rsidRDefault="00B26BC1" w:rsidP="00B26BC1">
            <w:r w:rsidRPr="00B26BC1">
              <w:t>Lightweight AD-only backups; immutable Azure; distribution points for scale</w:t>
            </w:r>
          </w:p>
        </w:tc>
        <w:tc>
          <w:tcPr>
            <w:tcW w:w="0" w:type="auto"/>
            <w:vAlign w:val="center"/>
            <w:hideMark/>
          </w:tcPr>
          <w:p w14:paraId="0076F045" w14:textId="77777777" w:rsidR="00B26BC1" w:rsidRPr="00B26BC1" w:rsidRDefault="00B26BC1" w:rsidP="00B26BC1">
            <w:r w:rsidRPr="00B26BC1">
              <w:t>Efficient (omits risky components); Secure Storage (hardened); cloud options</w:t>
            </w:r>
          </w:p>
        </w:tc>
        <w:tc>
          <w:tcPr>
            <w:tcW w:w="0" w:type="auto"/>
            <w:vAlign w:val="center"/>
            <w:hideMark/>
          </w:tcPr>
          <w:p w14:paraId="6DEC2E40" w14:textId="77777777" w:rsidR="00B26BC1" w:rsidRPr="00B26BC1" w:rsidRDefault="00B26BC1" w:rsidP="00B26BC1">
            <w:r w:rsidRPr="00B26BC1">
              <w:t>Tie</w:t>
            </w:r>
          </w:p>
        </w:tc>
      </w:tr>
      <w:tr w:rsidR="00B26BC1" w:rsidRPr="00B26BC1" w14:paraId="2923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587B" w14:textId="77777777" w:rsidR="00B26BC1" w:rsidRPr="00B26BC1" w:rsidRDefault="00B26BC1" w:rsidP="00B26BC1">
            <w:r w:rsidRPr="00B26BC1">
              <w:rPr>
                <w:b/>
                <w:bCs/>
              </w:rPr>
              <w:t>Validation &amp; Testing</w:t>
            </w:r>
          </w:p>
        </w:tc>
        <w:tc>
          <w:tcPr>
            <w:tcW w:w="0" w:type="auto"/>
            <w:vAlign w:val="center"/>
            <w:hideMark/>
          </w:tcPr>
          <w:p w14:paraId="32EF4325" w14:textId="77777777" w:rsidR="00B26BC1" w:rsidRPr="00B26BC1" w:rsidRDefault="00B26BC1" w:rsidP="00B26BC1">
            <w:r w:rsidRPr="00B26BC1">
              <w:t>Automated health checks, easy isolated lab replica, backup integrity validation</w:t>
            </w:r>
          </w:p>
        </w:tc>
        <w:tc>
          <w:tcPr>
            <w:tcW w:w="0" w:type="auto"/>
            <w:vAlign w:val="center"/>
            <w:hideMark/>
          </w:tcPr>
          <w:p w14:paraId="1FEFC1D4" w14:textId="77777777" w:rsidR="00B26BC1" w:rsidRPr="00B26BC1" w:rsidRDefault="00B26BC1" w:rsidP="00B26BC1">
            <w:r w:rsidRPr="00B26BC1">
              <w:t>Strong validation, reporting, and testing options</w:t>
            </w:r>
          </w:p>
        </w:tc>
        <w:tc>
          <w:tcPr>
            <w:tcW w:w="0" w:type="auto"/>
            <w:vAlign w:val="center"/>
            <w:hideMark/>
          </w:tcPr>
          <w:p w14:paraId="4BEB9E42" w14:textId="77777777" w:rsidR="00B26BC1" w:rsidRPr="00B26BC1" w:rsidRDefault="00B26BC1" w:rsidP="00B26BC1">
            <w:r w:rsidRPr="00B26BC1">
              <w:t>Tie</w:t>
            </w:r>
          </w:p>
        </w:tc>
      </w:tr>
      <w:tr w:rsidR="00B26BC1" w:rsidRPr="00B26BC1" w14:paraId="523CD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5803" w14:textId="77777777" w:rsidR="00B26BC1" w:rsidRPr="00B26BC1" w:rsidRDefault="00B26BC1" w:rsidP="00B26BC1">
            <w:r w:rsidRPr="00B26BC1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F4C3EC8" w14:textId="77777777" w:rsidR="00B26BC1" w:rsidRPr="00B26BC1" w:rsidRDefault="00B26BC1" w:rsidP="00B26BC1">
            <w:r w:rsidRPr="00B26BC1">
              <w:t>Simpler web portal &amp; fewer clicks for full recovery; less scripting</w:t>
            </w:r>
          </w:p>
        </w:tc>
        <w:tc>
          <w:tcPr>
            <w:tcW w:w="0" w:type="auto"/>
            <w:vAlign w:val="center"/>
            <w:hideMark/>
          </w:tcPr>
          <w:p w14:paraId="2B117ABD" w14:textId="77777777" w:rsidR="00B26BC1" w:rsidRPr="00B26BC1" w:rsidRDefault="00B26BC1" w:rsidP="00B26BC1">
            <w:r w:rsidRPr="00B26BC1">
              <w:t>Mature console; powerful but can feel more complex in real incidents</w:t>
            </w:r>
          </w:p>
        </w:tc>
        <w:tc>
          <w:tcPr>
            <w:tcW w:w="0" w:type="auto"/>
            <w:vAlign w:val="center"/>
            <w:hideMark/>
          </w:tcPr>
          <w:p w14:paraId="589E76B5" w14:textId="77777777" w:rsidR="00B26BC1" w:rsidRPr="00B26BC1" w:rsidRDefault="00B26BC1" w:rsidP="00B26BC1">
            <w:proofErr w:type="spellStart"/>
            <w:r w:rsidRPr="00B26BC1">
              <w:t>Semperis</w:t>
            </w:r>
            <w:proofErr w:type="spellEnd"/>
            <w:r w:rsidRPr="00B26BC1">
              <w:t xml:space="preserve"> (per user feedback)</w:t>
            </w:r>
          </w:p>
        </w:tc>
      </w:tr>
      <w:tr w:rsidR="00B26BC1" w:rsidRPr="00B26BC1" w14:paraId="5599C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5AC0" w14:textId="77777777" w:rsidR="00B26BC1" w:rsidRPr="00B26BC1" w:rsidRDefault="00B26BC1" w:rsidP="00B26BC1">
            <w:r w:rsidRPr="00B26BC1">
              <w:rPr>
                <w:b/>
                <w:bCs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50991F03" w14:textId="77777777" w:rsidR="00B26BC1" w:rsidRPr="00B26BC1" w:rsidRDefault="00B26BC1" w:rsidP="00B26BC1">
            <w:r w:rsidRPr="00B26BC1">
              <w:t>Generally higher</w:t>
            </w:r>
          </w:p>
        </w:tc>
        <w:tc>
          <w:tcPr>
            <w:tcW w:w="0" w:type="auto"/>
            <w:vAlign w:val="center"/>
            <w:hideMark/>
          </w:tcPr>
          <w:p w14:paraId="1D4796D4" w14:textId="77777777" w:rsidR="00B26BC1" w:rsidRPr="00B26BC1" w:rsidRDefault="00B26BC1" w:rsidP="00B26BC1">
            <w:r w:rsidRPr="00B26BC1">
              <w:t>More competitive / better for pricing &amp; ROI in mid-market</w:t>
            </w:r>
          </w:p>
        </w:tc>
        <w:tc>
          <w:tcPr>
            <w:tcW w:w="0" w:type="auto"/>
            <w:vAlign w:val="center"/>
            <w:hideMark/>
          </w:tcPr>
          <w:p w14:paraId="5E71FA3C" w14:textId="77777777" w:rsidR="00B26BC1" w:rsidRPr="00B26BC1" w:rsidRDefault="00B26BC1" w:rsidP="00B26BC1">
            <w:r w:rsidRPr="00B26BC1">
              <w:t>Quest</w:t>
            </w:r>
          </w:p>
        </w:tc>
      </w:tr>
      <w:tr w:rsidR="00B26BC1" w:rsidRPr="00B26BC1" w14:paraId="7EC0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CA57" w14:textId="77777777" w:rsidR="00B26BC1" w:rsidRPr="00B26BC1" w:rsidRDefault="00B26BC1" w:rsidP="00B26BC1">
            <w:r w:rsidRPr="00B26BC1">
              <w:rPr>
                <w:b/>
                <w:bCs/>
              </w:rP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6DBB2632" w14:textId="77777777" w:rsidR="00B26BC1" w:rsidRPr="00B26BC1" w:rsidRDefault="00B26BC1" w:rsidP="00B26BC1">
            <w:r w:rsidRPr="00B26BC1">
              <w:t>High ratings (esp. in large/complex environments); strong support for incidents</w:t>
            </w:r>
          </w:p>
        </w:tc>
        <w:tc>
          <w:tcPr>
            <w:tcW w:w="0" w:type="auto"/>
            <w:vAlign w:val="center"/>
            <w:hideMark/>
          </w:tcPr>
          <w:p w14:paraId="3FB54E04" w14:textId="77777777" w:rsidR="00B26BC1" w:rsidRPr="00B26BC1" w:rsidRDefault="00B26BC1" w:rsidP="00B26BC1">
            <w:r w:rsidRPr="00B26BC1">
              <w:t>Very high (9.0–9.5 avg.); excellent support satisfaction</w:t>
            </w:r>
          </w:p>
        </w:tc>
        <w:tc>
          <w:tcPr>
            <w:tcW w:w="0" w:type="auto"/>
            <w:vAlign w:val="center"/>
            <w:hideMark/>
          </w:tcPr>
          <w:p w14:paraId="297EC10D" w14:textId="77777777" w:rsidR="00B26BC1" w:rsidRPr="00B26BC1" w:rsidRDefault="00B26BC1" w:rsidP="00B26BC1">
            <w:r w:rsidRPr="00B26BC1">
              <w:t xml:space="preserve">Quest (support); </w:t>
            </w:r>
            <w:proofErr w:type="spellStart"/>
            <w:r w:rsidRPr="00B26BC1">
              <w:t>Semperis</w:t>
            </w:r>
            <w:proofErr w:type="spellEnd"/>
            <w:r w:rsidRPr="00B26BC1">
              <w:t xml:space="preserve"> (features)</w:t>
            </w:r>
          </w:p>
        </w:tc>
      </w:tr>
      <w:tr w:rsidR="00B26BC1" w:rsidRPr="00B26BC1" w14:paraId="351A5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77CA" w14:textId="77777777" w:rsidR="00B26BC1" w:rsidRPr="00B26BC1" w:rsidRDefault="00B26BC1" w:rsidP="00B26BC1">
            <w:r w:rsidRPr="00B26BC1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4F04BD6" w14:textId="77777777" w:rsidR="00B26BC1" w:rsidRPr="00B26BC1" w:rsidRDefault="00B26BC1" w:rsidP="00B26BC1">
            <w:r w:rsidRPr="00B26BC1">
              <w:t>Large enterprises, multi-forest, high ransomware risk, cloud-heavy, speed-critical</w:t>
            </w:r>
          </w:p>
        </w:tc>
        <w:tc>
          <w:tcPr>
            <w:tcW w:w="0" w:type="auto"/>
            <w:vAlign w:val="center"/>
            <w:hideMark/>
          </w:tcPr>
          <w:p w14:paraId="019A2737" w14:textId="77777777" w:rsidR="00B26BC1" w:rsidRPr="00B26BC1" w:rsidRDefault="00B26BC1" w:rsidP="00B26BC1">
            <w:r w:rsidRPr="00B26BC1">
              <w:t>Organizations wanting flexibility, granular recovery, proven maturity</w:t>
            </w:r>
          </w:p>
        </w:tc>
        <w:tc>
          <w:tcPr>
            <w:tcW w:w="0" w:type="auto"/>
            <w:vAlign w:val="center"/>
            <w:hideMark/>
          </w:tcPr>
          <w:p w14:paraId="11DF0DA0" w14:textId="77777777" w:rsidR="00B26BC1" w:rsidRPr="00B26BC1" w:rsidRDefault="00B26BC1" w:rsidP="00B26BC1">
            <w:r w:rsidRPr="00B26BC1">
              <w:t>Depends on needs</w:t>
            </w:r>
          </w:p>
        </w:tc>
      </w:tr>
    </w:tbl>
    <w:p w14:paraId="35D2C8F4" w14:textId="77777777" w:rsidR="00835D94" w:rsidRDefault="00835D94"/>
    <w:sectPr w:rsidR="00835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C1"/>
    <w:rsid w:val="00570073"/>
    <w:rsid w:val="00737E41"/>
    <w:rsid w:val="00835D94"/>
    <w:rsid w:val="00AD68F8"/>
    <w:rsid w:val="00B2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FB06"/>
  <w15:chartTrackingRefBased/>
  <w15:docId w15:val="{04F73E21-7E3B-4C1F-929B-098AE901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Jupiter</dc:creator>
  <cp:keywords/>
  <dc:description/>
  <cp:lastModifiedBy>Jupiter</cp:lastModifiedBy>
  <cp:revision>1</cp:revision>
  <dcterms:created xsi:type="dcterms:W3CDTF">2026-05-14T06:52:00Z</dcterms:created>
  <dcterms:modified xsi:type="dcterms:W3CDTF">2026-05-14T06:53:00Z</dcterms:modified>
</cp:coreProperties>
</file>