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BDF9B" w14:textId="5EFB9429" w:rsidR="00D73AEC" w:rsidRPr="00555E4E" w:rsidRDefault="00020A17" w:rsidP="00257962">
      <w:pPr>
        <w:pStyle w:val="Titre1"/>
        <w:rPr>
          <w:rFonts w:ascii="Times New Roman" w:eastAsia="Times New Roman" w:hAnsi="Times New Roman" w:cs="Times New Roman"/>
          <w:sz w:val="24"/>
          <w:szCs w:val="24"/>
          <w:lang w:eastAsia="fr-CA"/>
        </w:rPr>
      </w:pPr>
      <w:r w:rsidRPr="00555E4E">
        <w:rPr>
          <w:rFonts w:ascii="Times New Roman" w:eastAsia="Times New Roman" w:hAnsi="Times New Roman" w:cs="Times New Roman"/>
          <w:sz w:val="24"/>
          <w:szCs w:val="24"/>
          <w:lang w:eastAsia="fr-CA"/>
        </w:rPr>
        <w:t>TP</w:t>
      </w:r>
      <w:r w:rsidR="00F14B31" w:rsidRPr="00555E4E">
        <w:rPr>
          <w:rFonts w:ascii="Times New Roman" w:eastAsia="Times New Roman" w:hAnsi="Times New Roman" w:cs="Times New Roman"/>
          <w:sz w:val="24"/>
          <w:szCs w:val="24"/>
          <w:lang w:eastAsia="fr-CA"/>
        </w:rPr>
        <w:t>3</w:t>
      </w:r>
      <w:r w:rsidRPr="00555E4E">
        <w:rPr>
          <w:rFonts w:ascii="Times New Roman" w:eastAsia="Times New Roman" w:hAnsi="Times New Roman" w:cs="Times New Roman"/>
          <w:sz w:val="24"/>
          <w:szCs w:val="24"/>
          <w:lang w:eastAsia="fr-CA"/>
        </w:rPr>
        <w:t xml:space="preserve"> </w:t>
      </w:r>
      <w:r w:rsidR="00F14B31" w:rsidRPr="00555E4E">
        <w:rPr>
          <w:rFonts w:ascii="Times New Roman" w:eastAsia="Times New Roman" w:hAnsi="Times New Roman" w:cs="Times New Roman"/>
          <w:sz w:val="24"/>
          <w:szCs w:val="24"/>
          <w:lang w:eastAsia="fr-CA"/>
        </w:rPr>
        <w:t>–</w:t>
      </w:r>
      <w:r w:rsidRPr="00555E4E">
        <w:rPr>
          <w:rFonts w:ascii="Times New Roman" w:eastAsia="Times New Roman" w:hAnsi="Times New Roman" w:cs="Times New Roman"/>
          <w:sz w:val="24"/>
          <w:szCs w:val="24"/>
          <w:lang w:eastAsia="fr-CA"/>
        </w:rPr>
        <w:t xml:space="preserve"> </w:t>
      </w:r>
      <w:r w:rsidR="00F14B31" w:rsidRPr="00555E4E">
        <w:rPr>
          <w:rFonts w:ascii="Times New Roman" w:eastAsia="Times New Roman" w:hAnsi="Times New Roman" w:cs="Times New Roman"/>
          <w:sz w:val="24"/>
          <w:szCs w:val="24"/>
          <w:lang w:eastAsia="fr-CA"/>
        </w:rPr>
        <w:t>Réalisation et contrôle</w:t>
      </w:r>
      <w:r w:rsidR="00D73AEC" w:rsidRPr="00555E4E">
        <w:rPr>
          <w:rFonts w:ascii="Times New Roman" w:eastAsia="Times New Roman" w:hAnsi="Times New Roman" w:cs="Times New Roman"/>
          <w:sz w:val="24"/>
          <w:szCs w:val="24"/>
          <w:lang w:eastAsia="fr-CA"/>
        </w:rPr>
        <w:t xml:space="preserve"> </w:t>
      </w:r>
    </w:p>
    <w:p w14:paraId="1E281CB0" w14:textId="77777777" w:rsidR="00CA583F" w:rsidRPr="00555E4E" w:rsidRDefault="00F14B31" w:rsidP="00D73AEC">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Ces troisième et quatrième phase de gestion de projet, exécutées en parallèle, consistent à appliquer le plan de projet et à en surveiller les différents paramètres de façon à prendre action si la performance de l’équipe s’éloigne trop de ce qui était planifié</w:t>
      </w:r>
      <w:r w:rsidR="00020A17" w:rsidRPr="00555E4E">
        <w:rPr>
          <w:rFonts w:ascii="Times New Roman" w:eastAsia="Times New Roman" w:hAnsi="Times New Roman" w:cs="Times New Roman"/>
          <w:color w:val="444444"/>
          <w:lang w:eastAsia="fr-CA"/>
        </w:rPr>
        <w:t>.</w:t>
      </w:r>
      <w:r w:rsidRPr="00555E4E">
        <w:rPr>
          <w:rFonts w:ascii="Times New Roman" w:eastAsia="Times New Roman" w:hAnsi="Times New Roman" w:cs="Times New Roman"/>
          <w:color w:val="444444"/>
          <w:lang w:eastAsia="fr-CA"/>
        </w:rPr>
        <w:t xml:space="preserve"> </w:t>
      </w:r>
    </w:p>
    <w:p w14:paraId="0F4E04DE" w14:textId="70AFAA60" w:rsidR="00D73AEC" w:rsidRPr="00555E4E" w:rsidRDefault="00CA583F" w:rsidP="00D73AEC">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Nous nous attendons à ce que la « dette technique » demeure faible tout au long du processus, c’est-à-dire qu’on ne devrait avoir des activités d’assurance qualité non complétées pour les éléments dits « terminés » du carnet de produit.</w:t>
      </w:r>
    </w:p>
    <w:p w14:paraId="3F1D7E08" w14:textId="77777777" w:rsidR="00D73AEC" w:rsidRPr="00555E4E" w:rsidRDefault="00D73AEC" w:rsidP="00D73AEC">
      <w:pPr>
        <w:shd w:val="clear" w:color="auto" w:fill="FFFFFF"/>
        <w:spacing w:before="150" w:after="150" w:line="600" w:lineRule="atLeast"/>
        <w:outlineLvl w:val="1"/>
        <w:rPr>
          <w:rFonts w:ascii="Times New Roman" w:eastAsia="Times New Roman" w:hAnsi="Times New Roman" w:cs="Times New Roman"/>
          <w:b/>
          <w:bCs/>
          <w:color w:val="555555"/>
          <w:lang w:eastAsia="fr-CA"/>
        </w:rPr>
      </w:pPr>
      <w:r w:rsidRPr="00555E4E">
        <w:rPr>
          <w:rFonts w:ascii="Times New Roman" w:eastAsia="Times New Roman" w:hAnsi="Times New Roman" w:cs="Times New Roman"/>
          <w:b/>
          <w:bCs/>
          <w:color w:val="555555"/>
          <w:lang w:eastAsia="fr-CA"/>
        </w:rPr>
        <w:t>Livrables et leurs éléments demandés</w:t>
      </w:r>
    </w:p>
    <w:p w14:paraId="6978DA63" w14:textId="1EFDBC14" w:rsidR="00D73AEC" w:rsidRPr="00555E4E" w:rsidRDefault="00D73AEC" w:rsidP="00020A17">
      <w:pPr>
        <w:pStyle w:val="Paragraphedeliste"/>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555E4E">
        <w:rPr>
          <w:rFonts w:ascii="Times New Roman" w:eastAsia="Times New Roman" w:hAnsi="Times New Roman" w:cs="Times New Roman"/>
          <w:b/>
          <w:bCs/>
          <w:color w:val="555555"/>
          <w:lang w:eastAsia="fr-CA"/>
        </w:rPr>
        <w:t>(</w:t>
      </w:r>
      <w:r w:rsidR="00F14B31" w:rsidRPr="00555E4E">
        <w:rPr>
          <w:rFonts w:ascii="Times New Roman" w:eastAsia="Times New Roman" w:hAnsi="Times New Roman" w:cs="Times New Roman"/>
          <w:b/>
          <w:bCs/>
          <w:color w:val="555555"/>
          <w:lang w:eastAsia="fr-CA"/>
        </w:rPr>
        <w:t>1,</w:t>
      </w:r>
      <w:r w:rsidR="00346EEE" w:rsidRPr="00555E4E">
        <w:rPr>
          <w:rFonts w:ascii="Times New Roman" w:eastAsia="Times New Roman" w:hAnsi="Times New Roman" w:cs="Times New Roman"/>
          <w:b/>
          <w:bCs/>
          <w:color w:val="555555"/>
          <w:lang w:eastAsia="fr-CA"/>
        </w:rPr>
        <w:t>0</w:t>
      </w:r>
      <w:r w:rsidRPr="00555E4E">
        <w:rPr>
          <w:rFonts w:ascii="Times New Roman" w:eastAsia="Times New Roman" w:hAnsi="Times New Roman" w:cs="Times New Roman"/>
          <w:b/>
          <w:bCs/>
          <w:color w:val="555555"/>
          <w:lang w:eastAsia="fr-CA"/>
        </w:rPr>
        <w:t xml:space="preserve"> pts) </w:t>
      </w:r>
      <w:r w:rsidR="00F14B31" w:rsidRPr="00555E4E">
        <w:rPr>
          <w:rFonts w:ascii="Times New Roman" w:eastAsia="Times New Roman" w:hAnsi="Times New Roman" w:cs="Times New Roman"/>
          <w:b/>
          <w:bCs/>
          <w:color w:val="555555"/>
          <w:lang w:eastAsia="fr-CA"/>
        </w:rPr>
        <w:t>Mise à jour (MAJ) de la documentation</w:t>
      </w:r>
      <w:r w:rsidR="00E50994" w:rsidRPr="00555E4E">
        <w:rPr>
          <w:rFonts w:ascii="Times New Roman" w:eastAsia="Times New Roman" w:hAnsi="Times New Roman" w:cs="Times New Roman"/>
          <w:b/>
          <w:bCs/>
          <w:color w:val="555555"/>
          <w:lang w:eastAsia="fr-CA"/>
        </w:rPr>
        <w:t xml:space="preserve"> du PRODUIT</w:t>
      </w:r>
    </w:p>
    <w:p w14:paraId="5C5EEDDE" w14:textId="05DC70BA" w:rsidR="00D73AEC" w:rsidRPr="00555E4E" w:rsidRDefault="00F14B31" w:rsidP="00F14B31">
      <w:pPr>
        <w:shd w:val="clear" w:color="auto" w:fill="FFFFFF"/>
        <w:spacing w:after="60"/>
        <w:ind w:left="36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w:t>
      </w:r>
      <w:r w:rsidR="00346EEE" w:rsidRPr="00555E4E">
        <w:rPr>
          <w:rFonts w:ascii="Times New Roman" w:eastAsia="Times New Roman" w:hAnsi="Times New Roman" w:cs="Times New Roman"/>
          <w:color w:val="444444"/>
          <w:lang w:eastAsia="fr-CA"/>
        </w:rPr>
        <w:t>1,0</w:t>
      </w:r>
      <w:r w:rsidRPr="00555E4E">
        <w:rPr>
          <w:rFonts w:ascii="Times New Roman" w:eastAsia="Times New Roman" w:hAnsi="Times New Roman" w:cs="Times New Roman"/>
          <w:color w:val="444444"/>
          <w:lang w:eastAsia="fr-CA"/>
        </w:rPr>
        <w:t xml:space="preserve"> pt) Tout au long de l’exécution du projet, il est important de maintenir la documentation du produit : exigences, données requises, code </w:t>
      </w:r>
      <w:r w:rsidRPr="00555E4E">
        <w:rPr>
          <w:rFonts w:ascii="Times New Roman" w:eastAsia="Times New Roman" w:hAnsi="Times New Roman" w:cs="Times New Roman"/>
          <w:i/>
          <w:iCs/>
          <w:color w:val="444444"/>
          <w:lang w:eastAsia="fr-CA"/>
        </w:rPr>
        <w:t>clean</w:t>
      </w:r>
      <w:r w:rsidRPr="00555E4E">
        <w:rPr>
          <w:rFonts w:ascii="Times New Roman" w:eastAsia="Times New Roman" w:hAnsi="Times New Roman" w:cs="Times New Roman"/>
          <w:color w:val="444444"/>
          <w:lang w:eastAsia="fr-CA"/>
        </w:rPr>
        <w:t>, ou toute autre information qui pourrait être utile à un futur membre de l’équipe ou à une future équipe.</w:t>
      </w:r>
    </w:p>
    <w:p w14:paraId="23E049CA" w14:textId="285FE0AB" w:rsidR="00F14B31" w:rsidRPr="00555E4E" w:rsidRDefault="00F14B31" w:rsidP="00F14B31">
      <w:pPr>
        <w:shd w:val="clear" w:color="auto" w:fill="FFFFFF"/>
        <w:spacing w:after="60"/>
        <w:ind w:left="36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Ces informations doivent bien sûr être conservées le plus près possible du code source, soit directement dans Git</w:t>
      </w:r>
      <w:r w:rsidR="001A5DC8" w:rsidRPr="00555E4E">
        <w:rPr>
          <w:rFonts w:ascii="Times New Roman" w:eastAsia="Times New Roman" w:hAnsi="Times New Roman" w:cs="Times New Roman"/>
          <w:color w:val="444444"/>
          <w:lang w:eastAsia="fr-CA"/>
        </w:rPr>
        <w:t>Hub</w:t>
      </w:r>
      <w:r w:rsidRPr="00555E4E">
        <w:rPr>
          <w:rFonts w:ascii="Times New Roman" w:eastAsia="Times New Roman" w:hAnsi="Times New Roman" w:cs="Times New Roman"/>
          <w:color w:val="444444"/>
          <w:lang w:eastAsia="fr-CA"/>
        </w:rPr>
        <w:t>.</w:t>
      </w:r>
    </w:p>
    <w:p w14:paraId="28587AC3" w14:textId="77777777" w:rsidR="00020A17" w:rsidRPr="00555E4E" w:rsidRDefault="00020A17" w:rsidP="00020A17">
      <w:pPr>
        <w:shd w:val="clear" w:color="auto" w:fill="FFFFFF"/>
        <w:rPr>
          <w:rFonts w:ascii="Times New Roman" w:eastAsia="Times New Roman" w:hAnsi="Times New Roman" w:cs="Times New Roman"/>
          <w:color w:val="444444"/>
          <w:lang w:eastAsia="fr-CA"/>
        </w:rPr>
      </w:pPr>
    </w:p>
    <w:p w14:paraId="656A4DAD" w14:textId="67989FF5" w:rsidR="00D73AEC" w:rsidRPr="00555E4E" w:rsidRDefault="00D73AEC" w:rsidP="000F5E88">
      <w:pPr>
        <w:pStyle w:val="Paragraphedeliste"/>
        <w:keepNext/>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555E4E">
        <w:rPr>
          <w:rFonts w:ascii="Times New Roman" w:eastAsia="Times New Roman" w:hAnsi="Times New Roman" w:cs="Times New Roman"/>
          <w:b/>
          <w:bCs/>
          <w:color w:val="555555"/>
          <w:lang w:eastAsia="fr-CA"/>
        </w:rPr>
        <w:t>(</w:t>
      </w:r>
      <w:r w:rsidR="00346EEE" w:rsidRPr="00555E4E">
        <w:rPr>
          <w:rFonts w:ascii="Times New Roman" w:eastAsia="Times New Roman" w:hAnsi="Times New Roman" w:cs="Times New Roman"/>
          <w:b/>
          <w:bCs/>
          <w:color w:val="555555"/>
          <w:lang w:eastAsia="fr-CA"/>
        </w:rPr>
        <w:t>5</w:t>
      </w:r>
      <w:r w:rsidRPr="00555E4E">
        <w:rPr>
          <w:rFonts w:ascii="Times New Roman" w:eastAsia="Times New Roman" w:hAnsi="Times New Roman" w:cs="Times New Roman"/>
          <w:b/>
          <w:bCs/>
          <w:color w:val="555555"/>
          <w:lang w:eastAsia="fr-CA"/>
        </w:rPr>
        <w:t xml:space="preserve"> pts) </w:t>
      </w:r>
      <w:r w:rsidR="00E50994" w:rsidRPr="00555E4E">
        <w:rPr>
          <w:rFonts w:ascii="Times New Roman" w:eastAsia="Times New Roman" w:hAnsi="Times New Roman" w:cs="Times New Roman"/>
          <w:b/>
          <w:bCs/>
          <w:color w:val="555555"/>
          <w:lang w:eastAsia="fr-CA"/>
        </w:rPr>
        <w:t>MAJ des documents de gestion de PROJET</w:t>
      </w:r>
    </w:p>
    <w:p w14:paraId="3A32C096" w14:textId="18269F09" w:rsidR="00D73AEC" w:rsidRPr="00555E4E" w:rsidRDefault="00D73AEC" w:rsidP="000F5E88">
      <w:pPr>
        <w:numPr>
          <w:ilvl w:val="0"/>
          <w:numId w:val="2"/>
        </w:numPr>
        <w:shd w:val="clear" w:color="auto" w:fill="FFFFFF"/>
        <w:spacing w:after="6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w:t>
      </w:r>
      <w:r w:rsidR="00E50994" w:rsidRPr="00555E4E">
        <w:rPr>
          <w:rFonts w:ascii="Times New Roman" w:eastAsia="Times New Roman" w:hAnsi="Times New Roman" w:cs="Times New Roman"/>
          <w:color w:val="444444"/>
          <w:lang w:eastAsia="fr-CA"/>
        </w:rPr>
        <w:t>3 x 1,0</w:t>
      </w:r>
      <w:r w:rsidR="00346EEE" w:rsidRPr="00555E4E">
        <w:rPr>
          <w:rFonts w:ascii="Times New Roman" w:eastAsia="Times New Roman" w:hAnsi="Times New Roman" w:cs="Times New Roman"/>
          <w:color w:val="444444"/>
          <w:lang w:eastAsia="fr-CA"/>
        </w:rPr>
        <w:t>=3 pts</w:t>
      </w:r>
      <w:r w:rsidRPr="00555E4E">
        <w:rPr>
          <w:rFonts w:ascii="Times New Roman" w:eastAsia="Times New Roman" w:hAnsi="Times New Roman" w:cs="Times New Roman"/>
          <w:color w:val="444444"/>
          <w:lang w:eastAsia="fr-CA"/>
        </w:rPr>
        <w:t>)</w:t>
      </w:r>
      <w:r w:rsidR="00E50994" w:rsidRPr="00555E4E">
        <w:rPr>
          <w:rFonts w:ascii="Times New Roman" w:eastAsia="Times New Roman" w:hAnsi="Times New Roman" w:cs="Times New Roman"/>
          <w:color w:val="444444"/>
          <w:lang w:eastAsia="fr-CA"/>
        </w:rPr>
        <w:t xml:space="preserve"> Liste d’activités MAJ :</w:t>
      </w:r>
    </w:p>
    <w:p w14:paraId="7ED01EC8" w14:textId="7209E743" w:rsidR="00E50994" w:rsidRPr="00555E4E" w:rsidRDefault="00E50994" w:rsidP="00E50994">
      <w:pPr>
        <w:pStyle w:val="Paragraphedeliste"/>
        <w:numPr>
          <w:ilvl w:val="0"/>
          <w:numId w:val="9"/>
        </w:numPr>
        <w:shd w:val="clear" w:color="auto" w:fill="FFFFFF"/>
        <w:spacing w:after="6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Données réelles correctement consignées</w:t>
      </w:r>
      <w:r w:rsidR="00B52DC2" w:rsidRPr="00555E4E">
        <w:rPr>
          <w:rFonts w:ascii="Times New Roman" w:eastAsia="Times New Roman" w:hAnsi="Times New Roman" w:cs="Times New Roman"/>
          <w:color w:val="444444"/>
          <w:lang w:eastAsia="fr-CA"/>
        </w:rPr>
        <w:t xml:space="preserve"> (obligatoire)</w:t>
      </w:r>
      <w:r w:rsidRPr="00555E4E">
        <w:rPr>
          <w:rFonts w:ascii="Times New Roman" w:eastAsia="Times New Roman" w:hAnsi="Times New Roman" w:cs="Times New Roman"/>
          <w:color w:val="444444"/>
          <w:lang w:eastAsia="fr-CA"/>
        </w:rPr>
        <w:t>;</w:t>
      </w:r>
    </w:p>
    <w:p w14:paraId="556FF212" w14:textId="10897F56" w:rsidR="00E50994" w:rsidRPr="00555E4E" w:rsidRDefault="00E50994" w:rsidP="00E50994">
      <w:pPr>
        <w:pStyle w:val="Paragraphedeliste"/>
        <w:numPr>
          <w:ilvl w:val="0"/>
          <w:numId w:val="9"/>
        </w:numPr>
        <w:shd w:val="clear" w:color="auto" w:fill="FFFFFF"/>
        <w:spacing w:after="6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Activit</w:t>
      </w:r>
      <w:r w:rsidR="00B52DC2" w:rsidRPr="00555E4E">
        <w:rPr>
          <w:rFonts w:ascii="Times New Roman" w:eastAsia="Times New Roman" w:hAnsi="Times New Roman" w:cs="Times New Roman"/>
          <w:color w:val="444444"/>
          <w:lang w:eastAsia="fr-CA"/>
        </w:rPr>
        <w:t>és pas commencé</w:t>
      </w:r>
      <w:r w:rsidR="00346EEE" w:rsidRPr="00555E4E">
        <w:rPr>
          <w:rFonts w:ascii="Times New Roman" w:eastAsia="Times New Roman" w:hAnsi="Times New Roman" w:cs="Times New Roman"/>
          <w:color w:val="444444"/>
          <w:lang w:eastAsia="fr-CA"/>
        </w:rPr>
        <w:t>es</w:t>
      </w:r>
    </w:p>
    <w:p w14:paraId="4813130F" w14:textId="5002F991" w:rsidR="00346EEE" w:rsidRPr="00555E4E" w:rsidRDefault="00D33439" w:rsidP="00346EEE">
      <w:pPr>
        <w:numPr>
          <w:ilvl w:val="0"/>
          <w:numId w:val="2"/>
        </w:numPr>
        <w:shd w:val="clear" w:color="auto" w:fill="FFFFFF"/>
        <w:spacing w:after="6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w:t>
      </w:r>
      <w:r w:rsidR="00CA21A6" w:rsidRPr="00555E4E">
        <w:rPr>
          <w:rFonts w:ascii="Times New Roman" w:eastAsia="Times New Roman" w:hAnsi="Times New Roman" w:cs="Times New Roman"/>
          <w:color w:val="444444"/>
          <w:lang w:eastAsia="fr-CA"/>
        </w:rPr>
        <w:t>2x 0,3</w:t>
      </w:r>
      <w:r w:rsidR="00474111" w:rsidRPr="00555E4E">
        <w:rPr>
          <w:rFonts w:ascii="Times New Roman" w:eastAsia="Times New Roman" w:hAnsi="Times New Roman" w:cs="Times New Roman"/>
          <w:color w:val="444444"/>
          <w:lang w:eastAsia="fr-CA"/>
        </w:rPr>
        <w:t xml:space="preserve"> pt</w:t>
      </w:r>
      <w:r w:rsidR="00CA21A6" w:rsidRPr="00555E4E">
        <w:rPr>
          <w:rFonts w:ascii="Times New Roman" w:eastAsia="Times New Roman" w:hAnsi="Times New Roman" w:cs="Times New Roman"/>
          <w:color w:val="444444"/>
          <w:lang w:eastAsia="fr-CA"/>
        </w:rPr>
        <w:t xml:space="preserve"> + 1x0,4 pt=1,0 pt</w:t>
      </w:r>
      <w:r w:rsidRPr="00555E4E">
        <w:rPr>
          <w:rFonts w:ascii="Times New Roman" w:eastAsia="Times New Roman" w:hAnsi="Times New Roman" w:cs="Times New Roman"/>
          <w:color w:val="444444"/>
          <w:lang w:eastAsia="fr-CA"/>
        </w:rPr>
        <w:t xml:space="preserve">) </w:t>
      </w:r>
      <w:r w:rsidR="00346EEE" w:rsidRPr="00555E4E">
        <w:rPr>
          <w:rFonts w:ascii="Times New Roman" w:eastAsia="Times New Roman" w:hAnsi="Times New Roman" w:cs="Times New Roman"/>
          <w:color w:val="444444"/>
          <w:lang w:eastAsia="fr-CA"/>
        </w:rPr>
        <w:t>Carnet des obstacles MAJ</w:t>
      </w:r>
    </w:p>
    <w:p w14:paraId="2C6CB5D1" w14:textId="7B389D6E" w:rsidR="00D73AEC" w:rsidRPr="00555E4E" w:rsidRDefault="00346EEE" w:rsidP="000F5E88">
      <w:pPr>
        <w:numPr>
          <w:ilvl w:val="0"/>
          <w:numId w:val="2"/>
        </w:numPr>
        <w:shd w:val="clear" w:color="auto" w:fill="FFFFFF"/>
        <w:spacing w:after="6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w:t>
      </w:r>
      <w:r w:rsidR="00CA21A6" w:rsidRPr="00555E4E">
        <w:rPr>
          <w:rFonts w:ascii="Times New Roman" w:eastAsia="Times New Roman" w:hAnsi="Times New Roman" w:cs="Times New Roman"/>
          <w:color w:val="444444"/>
          <w:lang w:eastAsia="fr-CA"/>
        </w:rPr>
        <w:t>2x 0,3 pt + 1x0,4 pt=</w:t>
      </w:r>
      <w:r w:rsidRPr="00555E4E">
        <w:rPr>
          <w:rFonts w:ascii="Times New Roman" w:eastAsia="Times New Roman" w:hAnsi="Times New Roman" w:cs="Times New Roman"/>
          <w:color w:val="444444"/>
          <w:lang w:eastAsia="fr-CA"/>
        </w:rPr>
        <w:t>1,0 pt) Carnet des risques MAJ</w:t>
      </w:r>
    </w:p>
    <w:p w14:paraId="25E38EDE" w14:textId="77777777" w:rsidR="00CA21A6" w:rsidRPr="00555E4E" w:rsidRDefault="00CA21A6" w:rsidP="00CA21A6">
      <w:pPr>
        <w:shd w:val="clear" w:color="auto" w:fill="FFFFFF"/>
        <w:rPr>
          <w:rFonts w:ascii="Times New Roman" w:eastAsia="Times New Roman" w:hAnsi="Times New Roman" w:cs="Times New Roman"/>
          <w:color w:val="444444"/>
          <w:lang w:eastAsia="fr-CA"/>
        </w:rPr>
      </w:pPr>
    </w:p>
    <w:p w14:paraId="0A8F52C8" w14:textId="77777777" w:rsidR="00653CAC" w:rsidRPr="00555E4E" w:rsidRDefault="00653CAC" w:rsidP="00653CAC">
      <w:pPr>
        <w:pStyle w:val="Paragraphedeliste"/>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555E4E">
        <w:rPr>
          <w:rFonts w:ascii="Times New Roman" w:eastAsia="Times New Roman" w:hAnsi="Times New Roman" w:cs="Times New Roman"/>
          <w:b/>
          <w:bCs/>
          <w:color w:val="555555"/>
          <w:lang w:eastAsia="fr-CA"/>
        </w:rPr>
        <w:t>(3x1 pt=3 pts) Revues d’itération (démonstrations)</w:t>
      </w:r>
    </w:p>
    <w:p w14:paraId="37677981" w14:textId="77777777" w:rsidR="00653CAC" w:rsidRPr="00555E4E" w:rsidRDefault="00653CAC" w:rsidP="00653CAC">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Les revues d’itération consistent à démontrer au PO les éléments du carnet ayant été complétés durant l’itération. Mais attention : on doit démontrer UNIQUEMENT les éléments du carnet qui sont conformes avec la « définition de terminé ».</w:t>
      </w:r>
    </w:p>
    <w:p w14:paraId="17AD2235" w14:textId="77777777" w:rsidR="00653CAC" w:rsidRPr="00555E4E" w:rsidRDefault="00653CAC" w:rsidP="00653CAC">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Les critères d’une bonne démonstration, pour chacun des éléments du carnet « terminé », sont :</w:t>
      </w:r>
    </w:p>
    <w:p w14:paraId="680604A6" w14:textId="77777777" w:rsidR="00653CAC" w:rsidRPr="00555E4E" w:rsidRDefault="00653CAC" w:rsidP="00653CAC">
      <w:pPr>
        <w:pStyle w:val="Paragraphedeliste"/>
        <w:numPr>
          <w:ilvl w:val="0"/>
          <w:numId w:val="11"/>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Exécution avec succès de l’ensemble des tests d’acceptation;</w:t>
      </w:r>
    </w:p>
    <w:p w14:paraId="49ED3363" w14:textId="0982E2BB" w:rsidR="00653CAC" w:rsidRPr="00555E4E" w:rsidRDefault="00653CAC" w:rsidP="00653CAC">
      <w:pPr>
        <w:pStyle w:val="Paragraphedeliste"/>
        <w:numPr>
          <w:ilvl w:val="0"/>
          <w:numId w:val="11"/>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Prise en compte des commentaires précédents de votre PO;</w:t>
      </w:r>
    </w:p>
    <w:p w14:paraId="49FB0D45" w14:textId="000F9EDF" w:rsidR="00653CAC" w:rsidRPr="00555E4E" w:rsidRDefault="00653CAC" w:rsidP="0064646B">
      <w:pPr>
        <w:pStyle w:val="Paragraphedeliste"/>
        <w:numPr>
          <w:ilvl w:val="0"/>
          <w:numId w:val="11"/>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 xml:space="preserve">Durée courte </w:t>
      </w:r>
    </w:p>
    <w:p w14:paraId="19261EC6" w14:textId="406793D2" w:rsidR="00D73AEC" w:rsidRPr="00555E4E" w:rsidRDefault="00D73AEC" w:rsidP="000F5E88">
      <w:pPr>
        <w:pStyle w:val="Paragraphedeliste"/>
        <w:numPr>
          <w:ilvl w:val="0"/>
          <w:numId w:val="4"/>
        </w:numPr>
        <w:shd w:val="clear" w:color="auto" w:fill="FFFFFF"/>
        <w:spacing w:before="150" w:after="150" w:line="300" w:lineRule="atLeast"/>
        <w:outlineLvl w:val="2"/>
        <w:rPr>
          <w:rFonts w:ascii="Times New Roman" w:eastAsia="Times New Roman" w:hAnsi="Times New Roman" w:cs="Times New Roman"/>
          <w:b/>
          <w:bCs/>
          <w:color w:val="555555"/>
          <w:lang w:eastAsia="fr-CA"/>
        </w:rPr>
      </w:pPr>
      <w:r w:rsidRPr="00555E4E">
        <w:rPr>
          <w:rFonts w:ascii="Times New Roman" w:eastAsia="Times New Roman" w:hAnsi="Times New Roman" w:cs="Times New Roman"/>
          <w:b/>
          <w:bCs/>
          <w:color w:val="555555"/>
          <w:lang w:eastAsia="fr-CA"/>
        </w:rPr>
        <w:t>(</w:t>
      </w:r>
      <w:r w:rsidR="00CA21A6" w:rsidRPr="00555E4E">
        <w:rPr>
          <w:rFonts w:ascii="Times New Roman" w:eastAsia="Times New Roman" w:hAnsi="Times New Roman" w:cs="Times New Roman"/>
          <w:b/>
          <w:bCs/>
          <w:color w:val="555555"/>
          <w:lang w:eastAsia="fr-CA"/>
        </w:rPr>
        <w:t>3x2 pts=</w:t>
      </w:r>
      <w:r w:rsidR="00346EEE" w:rsidRPr="00555E4E">
        <w:rPr>
          <w:rFonts w:ascii="Times New Roman" w:eastAsia="Times New Roman" w:hAnsi="Times New Roman" w:cs="Times New Roman"/>
          <w:b/>
          <w:bCs/>
          <w:color w:val="555555"/>
          <w:lang w:eastAsia="fr-CA"/>
        </w:rPr>
        <w:t>6</w:t>
      </w:r>
      <w:r w:rsidRPr="00555E4E">
        <w:rPr>
          <w:rFonts w:ascii="Times New Roman" w:eastAsia="Times New Roman" w:hAnsi="Times New Roman" w:cs="Times New Roman"/>
          <w:b/>
          <w:bCs/>
          <w:color w:val="555555"/>
          <w:lang w:eastAsia="fr-CA"/>
        </w:rPr>
        <w:t xml:space="preserve"> pts) </w:t>
      </w:r>
      <w:r w:rsidR="00346EEE" w:rsidRPr="00555E4E">
        <w:rPr>
          <w:rFonts w:ascii="Times New Roman" w:eastAsia="Times New Roman" w:hAnsi="Times New Roman" w:cs="Times New Roman"/>
          <w:b/>
          <w:bCs/>
          <w:color w:val="555555"/>
          <w:lang w:eastAsia="fr-CA"/>
        </w:rPr>
        <w:t>Rapports de suivi</w:t>
      </w:r>
    </w:p>
    <w:p w14:paraId="66776180" w14:textId="47A17D66" w:rsidR="00D73AEC" w:rsidRPr="00555E4E" w:rsidRDefault="00346EEE" w:rsidP="00D73AEC">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Un rapport de suivi de projet, aussi appelé « rapport d’avancement » ou « </w:t>
      </w:r>
      <w:proofErr w:type="spellStart"/>
      <w:r w:rsidRPr="00555E4E">
        <w:rPr>
          <w:rFonts w:ascii="Times New Roman" w:eastAsia="Times New Roman" w:hAnsi="Times New Roman" w:cs="Times New Roman"/>
          <w:color w:val="444444"/>
          <w:lang w:eastAsia="fr-CA"/>
        </w:rPr>
        <w:t>project</w:t>
      </w:r>
      <w:proofErr w:type="spellEnd"/>
      <w:r w:rsidRPr="00555E4E">
        <w:rPr>
          <w:rFonts w:ascii="Times New Roman" w:eastAsia="Times New Roman" w:hAnsi="Times New Roman" w:cs="Times New Roman"/>
          <w:color w:val="444444"/>
          <w:lang w:eastAsia="fr-CA"/>
        </w:rPr>
        <w:t xml:space="preserve"> </w:t>
      </w:r>
      <w:proofErr w:type="spellStart"/>
      <w:r w:rsidRPr="00555E4E">
        <w:rPr>
          <w:rFonts w:ascii="Times New Roman" w:eastAsia="Times New Roman" w:hAnsi="Times New Roman" w:cs="Times New Roman"/>
          <w:color w:val="444444"/>
          <w:lang w:eastAsia="fr-CA"/>
        </w:rPr>
        <w:t>status</w:t>
      </w:r>
      <w:proofErr w:type="spellEnd"/>
      <w:r w:rsidRPr="00555E4E">
        <w:rPr>
          <w:rFonts w:ascii="Times New Roman" w:eastAsia="Times New Roman" w:hAnsi="Times New Roman" w:cs="Times New Roman"/>
          <w:color w:val="444444"/>
          <w:lang w:eastAsia="fr-CA"/>
        </w:rPr>
        <w:t xml:space="preserve"> report » en anglais, permet de communiquer l’état d’avancement du projet en informant les parties prenantes sur chacun des éléments à contrôler : Portée, Budget vs Coûts (en </w:t>
      </w:r>
      <w:r w:rsidRPr="00555E4E">
        <w:rPr>
          <w:rFonts w:ascii="Times New Roman" w:eastAsia="Times New Roman" w:hAnsi="Times New Roman" w:cs="Times New Roman"/>
          <w:color w:val="444444"/>
          <w:lang w:eastAsia="fr-CA"/>
        </w:rPr>
        <w:lastRenderedPageBreak/>
        <w:t>effort et en dollars), Échéancier, Qualité, Risques, Obstacles et le plan d’amélioration effectif dès la prochaine étape.</w:t>
      </w:r>
    </w:p>
    <w:p w14:paraId="0CE467F6" w14:textId="186EA365" w:rsidR="00D73AEC" w:rsidRPr="00555E4E" w:rsidRDefault="00346EEE" w:rsidP="00D73AEC">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En gestion de projet classique, on en fait un par mois en général. En gestion de projet Agile, on en fait un par itération</w:t>
      </w:r>
      <w:r w:rsidR="00CA21A6" w:rsidRPr="00555E4E">
        <w:rPr>
          <w:rFonts w:ascii="Times New Roman" w:eastAsia="Times New Roman" w:hAnsi="Times New Roman" w:cs="Times New Roman"/>
          <w:color w:val="444444"/>
          <w:lang w:eastAsia="fr-CA"/>
        </w:rPr>
        <w:t>, peu importe la durée des itérations.</w:t>
      </w:r>
      <w:r w:rsidR="00CA583F" w:rsidRPr="00555E4E">
        <w:rPr>
          <w:rFonts w:ascii="Times New Roman" w:eastAsia="Times New Roman" w:hAnsi="Times New Roman" w:cs="Times New Roman"/>
          <w:color w:val="444444"/>
          <w:lang w:eastAsia="fr-CA"/>
        </w:rPr>
        <w:t xml:space="preserve"> Donc, dans ce cours, comme il y aura 3 itérations, chaque équipe rendra 3 rapports de suivi, à remettre le lendemain de la fin de chacune des itérations.</w:t>
      </w:r>
    </w:p>
    <w:p w14:paraId="52825C6D" w14:textId="1AC1A4C8" w:rsidR="00CA21A6" w:rsidRPr="00555E4E" w:rsidRDefault="00CA21A6" w:rsidP="00D73AEC">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Contrainte : Vos rapports de suivi doivent tenir sur une seule page. Le truc pour y parvenir est d’utiliser un format « paysage » et d’exploiter toute la surface de la page. Raison : les gestionnaires apprécient avoir toute l’information en un seul coup d’œil.</w:t>
      </w:r>
      <w:r w:rsidR="00FC231D" w:rsidRPr="00555E4E">
        <w:rPr>
          <w:rFonts w:ascii="Times New Roman" w:eastAsia="Times New Roman" w:hAnsi="Times New Roman" w:cs="Times New Roman"/>
          <w:color w:val="444444"/>
          <w:lang w:eastAsia="fr-CA"/>
        </w:rPr>
        <w:t xml:space="preserve"> Possibilité: faire valider son gabarit une semaine avant le début de la Réalisation! </w:t>
      </w:r>
    </w:p>
    <w:p w14:paraId="11DB5F9B" w14:textId="6FF1845F" w:rsidR="00FC231D" w:rsidRPr="00555E4E" w:rsidRDefault="00FC231D" w:rsidP="00D73AEC">
      <w:pPr>
        <w:shd w:val="clear" w:color="auto" w:fill="FFFFFF"/>
        <w:spacing w:after="150"/>
        <w:rPr>
          <w:rFonts w:ascii="Times New Roman" w:eastAsia="Times New Roman" w:hAnsi="Times New Roman" w:cs="Times New Roman"/>
          <w:b/>
          <w:bCs/>
          <w:color w:val="444444"/>
          <w:lang w:eastAsia="fr-CA"/>
        </w:rPr>
      </w:pPr>
      <w:r w:rsidRPr="00555E4E">
        <w:rPr>
          <w:rFonts w:ascii="Times New Roman" w:eastAsia="Times New Roman" w:hAnsi="Times New Roman" w:cs="Times New Roman"/>
          <w:b/>
          <w:bCs/>
          <w:color w:val="444444"/>
          <w:lang w:eastAsia="fr-CA"/>
        </w:rPr>
        <w:t>Contenu attendu :</w:t>
      </w:r>
    </w:p>
    <w:p w14:paraId="61EFF45A" w14:textId="53DBAF10" w:rsidR="00CA21A6" w:rsidRPr="00555E4E" w:rsidRDefault="00CA21A6"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 pt) Nom d’équipe et numéro d’itération;</w:t>
      </w:r>
    </w:p>
    <w:p w14:paraId="0E2C9417" w14:textId="1B26E6F7" w:rsidR="00CA21A6" w:rsidRPr="00555E4E" w:rsidRDefault="00CA583F"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 pt) But de l’itération : courte phrase (1/2 ligne) rédigée du point de vue de l’utilisateur et qui exprime ce que ce dernier devrait être capable de faire à la fin de l’itération.</w:t>
      </w:r>
    </w:p>
    <w:p w14:paraId="3E7750F8" w14:textId="06C45DA9" w:rsidR="001A5DC8" w:rsidRPr="00555E4E" w:rsidRDefault="001A5DC8"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Diagramme de cas d’utilisation et diagramme de classes</w:t>
      </w:r>
    </w:p>
    <w:p w14:paraId="21C51A07" w14:textId="7310ED7C" w:rsidR="00CA583F" w:rsidRPr="00555E4E" w:rsidRDefault="00CA583F"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 pt) Engagement [de l’équipe pour cette itération, comparé avec les réalisations] : on s’attend à un petit tableau avec la liste de vos éléments de carnet engagés de l’itération (ce qui découle de votre planification d’itération) avec la « taille engagée » de chacun, puis à côté, la « taille réalisée »</w:t>
      </w:r>
      <w:r w:rsidR="00653CAC" w:rsidRPr="00555E4E">
        <w:rPr>
          <w:rFonts w:ascii="Times New Roman" w:eastAsia="Times New Roman" w:hAnsi="Times New Roman" w:cs="Times New Roman"/>
          <w:color w:val="444444"/>
          <w:lang w:eastAsia="fr-CA"/>
        </w:rPr>
        <w:t xml:space="preserve"> (celle acceptée par le PO lors de la démonstration)</w:t>
      </w:r>
      <w:r w:rsidRPr="00555E4E">
        <w:rPr>
          <w:rFonts w:ascii="Times New Roman" w:eastAsia="Times New Roman" w:hAnsi="Times New Roman" w:cs="Times New Roman"/>
          <w:color w:val="444444"/>
          <w:lang w:eastAsia="fr-CA"/>
        </w:rPr>
        <w:t xml:space="preserve"> et l’état de chacun (Pas commencé, En cours, Terminé, ou Bloqué). Mettre des totaux en bas.</w:t>
      </w:r>
    </w:p>
    <w:p w14:paraId="33984B0F" w14:textId="0D6EFD07" w:rsidR="00653CAC" w:rsidRPr="00555E4E" w:rsidRDefault="00653CAC" w:rsidP="00653CAC">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 pt) Faits saillants : le top 1 à 3 faits qui viennent expliquer votre performance ou contre-performance (juste une très courte liste de points).</w:t>
      </w:r>
    </w:p>
    <w:p w14:paraId="28AF9370" w14:textId="3D520E76" w:rsidR="00CA583F" w:rsidRPr="00555E4E" w:rsidRDefault="00CA583F"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(pt) État d’avancement graphique : on va utiliser la technique du « Sunset Graph »</w:t>
      </w:r>
      <w:r w:rsidR="00653CAC" w:rsidRPr="00555E4E">
        <w:rPr>
          <w:rFonts w:ascii="Times New Roman" w:eastAsia="Times New Roman" w:hAnsi="Times New Roman" w:cs="Times New Roman"/>
          <w:color w:val="444444"/>
          <w:lang w:eastAsia="fr-CA"/>
        </w:rPr>
        <w:t xml:space="preserve"> pour illustrer l’état de la portée de votre partie du projet, avec les 2 droites d’extrapolation de la durée en fonction de vos vélocités optimiste et pessimiste estimées ou réelles.</w:t>
      </w:r>
      <w:r w:rsidR="00A8292E" w:rsidRPr="00555E4E">
        <w:rPr>
          <w:rFonts w:ascii="Times New Roman" w:eastAsia="Times New Roman" w:hAnsi="Times New Roman" w:cs="Times New Roman"/>
          <w:color w:val="444444"/>
          <w:lang w:eastAsia="fr-CA"/>
        </w:rPr>
        <w:t xml:space="preserve"> Doit pouvoir répondre à ces préoccupations: « quand le projet sera-t-il terminé? », « qu'est-ce qui reste à faire? ». C'est donc la relation entre la portée et la durée. Prévoyez de courtes notes expliquant votre graphique, au besoin.</w:t>
      </w:r>
    </w:p>
    <w:p w14:paraId="58EF2AA2" w14:textId="725000BD" w:rsidR="00653CAC" w:rsidRPr="00555E4E" w:rsidRDefault="00653CAC"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(pt) État de l’effort et des coûts (prévu vs réel)</w:t>
      </w:r>
      <w:r w:rsidR="00A8292E" w:rsidRPr="00555E4E">
        <w:rPr>
          <w:rFonts w:ascii="Times New Roman" w:eastAsia="Times New Roman" w:hAnsi="Times New Roman" w:cs="Times New Roman"/>
          <w:color w:val="444444"/>
          <w:lang w:eastAsia="fr-CA"/>
        </w:rPr>
        <w:t xml:space="preserve"> pour compléter l'information graphique connexe au Sunset Graph --&gt; Voir le tableau d'exemple ci-après). On doit pouvoir voir combien on a dépensé jusqu'à date et combien le projet complet coûtera (projection de l'effort et des coûts), et une comparaison avec l'estimation initiale puis calcul et explication de l'écart. Il est fréquent que les organisations aient recours à des symboles pour juger de ce dernier point (ex. Smiley [Sourire, Neutre, </w:t>
      </w:r>
      <w:proofErr w:type="spellStart"/>
      <w:r w:rsidR="00A8292E" w:rsidRPr="00555E4E">
        <w:rPr>
          <w:rFonts w:ascii="Times New Roman" w:eastAsia="Times New Roman" w:hAnsi="Times New Roman" w:cs="Times New Roman"/>
          <w:color w:val="444444"/>
          <w:lang w:eastAsia="fr-CA"/>
        </w:rPr>
        <w:t>Baboune</w:t>
      </w:r>
      <w:proofErr w:type="spellEnd"/>
      <w:r w:rsidR="00A8292E" w:rsidRPr="00555E4E">
        <w:rPr>
          <w:rFonts w:ascii="Times New Roman" w:eastAsia="Times New Roman" w:hAnsi="Times New Roman" w:cs="Times New Roman"/>
          <w:color w:val="444444"/>
          <w:lang w:eastAsia="fr-CA"/>
        </w:rPr>
        <w:t>] ou couleur de feux de circulation [Vert, Jaune, Rouge]).</w:t>
      </w:r>
    </w:p>
    <w:p w14:paraId="20BEB821" w14:textId="01570FB8" w:rsidR="00A8292E" w:rsidRPr="00555E4E" w:rsidRDefault="00A8292E"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 pt) État de la qualité: Y a-t-il des bogues? Combien? Leur impact? Pourquoi?</w:t>
      </w:r>
    </w:p>
    <w:p w14:paraId="49C12A1B" w14:textId="7E6EEAFC" w:rsidR="00A8292E" w:rsidRPr="00555E4E" w:rsidRDefault="00A8292E"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(pt) État des risques et obstacles: seulement un résumé des changements aux risques (nouveaux, modifiés, supprimés)</w:t>
      </w:r>
      <w:r w:rsidR="00FC231D" w:rsidRPr="00555E4E">
        <w:rPr>
          <w:rFonts w:ascii="Times New Roman" w:eastAsia="Times New Roman" w:hAnsi="Times New Roman" w:cs="Times New Roman"/>
          <w:color w:val="444444"/>
          <w:lang w:eastAsia="fr-CA"/>
        </w:rPr>
        <w:t xml:space="preserve"> et seulement les obstacles nouveaux (ou non fermés) qui méritent d’être portés à l’attention de la direction</w:t>
      </w:r>
      <w:r w:rsidRPr="00555E4E">
        <w:rPr>
          <w:rFonts w:ascii="Times New Roman" w:eastAsia="Times New Roman" w:hAnsi="Times New Roman" w:cs="Times New Roman"/>
          <w:color w:val="444444"/>
          <w:lang w:eastAsia="fr-CA"/>
        </w:rPr>
        <w:t>; soyez brefs car les détails de l’analyse de ces risques</w:t>
      </w:r>
      <w:r w:rsidR="00FC231D" w:rsidRPr="00555E4E">
        <w:rPr>
          <w:rFonts w:ascii="Times New Roman" w:eastAsia="Times New Roman" w:hAnsi="Times New Roman" w:cs="Times New Roman"/>
          <w:color w:val="444444"/>
          <w:lang w:eastAsia="fr-CA"/>
        </w:rPr>
        <w:t xml:space="preserve"> et obstacles</w:t>
      </w:r>
      <w:r w:rsidRPr="00555E4E">
        <w:rPr>
          <w:rFonts w:ascii="Times New Roman" w:eastAsia="Times New Roman" w:hAnsi="Times New Roman" w:cs="Times New Roman"/>
          <w:color w:val="444444"/>
          <w:lang w:eastAsia="fr-CA"/>
        </w:rPr>
        <w:t xml:space="preserve"> se </w:t>
      </w:r>
      <w:r w:rsidR="00FC231D" w:rsidRPr="00555E4E">
        <w:rPr>
          <w:rFonts w:ascii="Times New Roman" w:eastAsia="Times New Roman" w:hAnsi="Times New Roman" w:cs="Times New Roman"/>
          <w:color w:val="444444"/>
          <w:lang w:eastAsia="fr-CA"/>
        </w:rPr>
        <w:t xml:space="preserve">trouve dans leurs carnets </w:t>
      </w:r>
      <w:r w:rsidR="00FC231D" w:rsidRPr="00555E4E">
        <w:rPr>
          <w:rFonts w:ascii="Times New Roman" w:eastAsia="Times New Roman" w:hAnsi="Times New Roman" w:cs="Times New Roman"/>
          <w:color w:val="444444"/>
          <w:lang w:eastAsia="fr-CA"/>
        </w:rPr>
        <w:lastRenderedPageBreak/>
        <w:t>respectifs</w:t>
      </w:r>
      <w:r w:rsidRPr="00555E4E">
        <w:rPr>
          <w:rFonts w:ascii="Times New Roman" w:eastAsia="Times New Roman" w:hAnsi="Times New Roman" w:cs="Times New Roman"/>
          <w:color w:val="444444"/>
          <w:lang w:eastAsia="fr-CA"/>
        </w:rPr>
        <w:t>.</w:t>
      </w:r>
      <w:r w:rsidR="00FC231D" w:rsidRPr="00555E4E">
        <w:rPr>
          <w:rFonts w:ascii="Times New Roman" w:eastAsia="Times New Roman" w:hAnsi="Times New Roman" w:cs="Times New Roman"/>
          <w:color w:val="444444"/>
          <w:lang w:eastAsia="fr-CA"/>
        </w:rPr>
        <w:t xml:space="preserve"> Donc, on veut seulement un résumé ici, à l’intention des parties prenantes qui ne verront probablement pas vos carnets de risques et d’obstacles.</w:t>
      </w:r>
    </w:p>
    <w:p w14:paraId="6967E82A" w14:textId="3515A9FC" w:rsidR="00A8292E" w:rsidRPr="00555E4E" w:rsidRDefault="00A8292E" w:rsidP="00CA21A6">
      <w:pPr>
        <w:pStyle w:val="Paragraphedeliste"/>
        <w:numPr>
          <w:ilvl w:val="0"/>
          <w:numId w:val="10"/>
        </w:num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(pt) Plan d'amélioration: les points essentiels qui ressortent de la rétrospective de l’itération courante et qui seront mis en œuvre dès la prochaine itération (Max de 2-3 éléments).</w:t>
      </w:r>
    </w:p>
    <w:p w14:paraId="3174F088" w14:textId="01CDB01D" w:rsidR="00E843C0" w:rsidRPr="00555E4E" w:rsidRDefault="00E843C0" w:rsidP="00D73AEC">
      <w:pPr>
        <w:shd w:val="clear" w:color="auto" w:fill="FFFFFF"/>
        <w:spacing w:after="150"/>
        <w:rPr>
          <w:rFonts w:ascii="Times New Roman" w:eastAsia="Times New Roman" w:hAnsi="Times New Roman" w:cs="Times New Roman"/>
          <w:color w:val="444444"/>
          <w:lang w:eastAsia="fr-CA"/>
        </w:rPr>
      </w:pPr>
    </w:p>
    <w:p w14:paraId="4AE9E9F4" w14:textId="0AC10FEF" w:rsidR="00FC231D" w:rsidRPr="00555E4E" w:rsidRDefault="00FC231D">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br w:type="page"/>
      </w:r>
    </w:p>
    <w:p w14:paraId="2B8D0996" w14:textId="68C641BD" w:rsidR="00FC231D" w:rsidRPr="00555E4E" w:rsidRDefault="00FC231D" w:rsidP="00D73AEC">
      <w:pPr>
        <w:shd w:val="clear" w:color="auto" w:fill="FFFFFF"/>
        <w:spacing w:after="150"/>
        <w:rPr>
          <w:rFonts w:ascii="Times New Roman" w:eastAsia="Times New Roman" w:hAnsi="Times New Roman" w:cs="Times New Roman"/>
          <w:b/>
          <w:bCs/>
          <w:color w:val="444444"/>
          <w:lang w:eastAsia="fr-CA"/>
        </w:rPr>
      </w:pPr>
      <w:r w:rsidRPr="00555E4E">
        <w:rPr>
          <w:rFonts w:ascii="Times New Roman" w:eastAsia="Times New Roman" w:hAnsi="Times New Roman" w:cs="Times New Roman"/>
          <w:b/>
          <w:bCs/>
          <w:color w:val="444444"/>
          <w:lang w:eastAsia="fr-CA"/>
        </w:rPr>
        <w:lastRenderedPageBreak/>
        <w:t>Exemple de l’État de l’effort et des coûts :</w:t>
      </w:r>
    </w:p>
    <w:p w14:paraId="26C9A6E6" w14:textId="77777777" w:rsidR="00FC231D" w:rsidRPr="00555E4E" w:rsidRDefault="00FC231D" w:rsidP="00FC231D">
      <w:pPr>
        <w:shd w:val="clear" w:color="auto" w:fill="FFFFFF"/>
        <w:spacing w:after="150"/>
        <w:rPr>
          <w:rFonts w:ascii="Times New Roman" w:eastAsia="Times New Roman" w:hAnsi="Times New Roman" w:cs="Times New Roman"/>
          <w:color w:val="444444"/>
          <w:lang w:eastAsia="fr-CA"/>
        </w:rPr>
      </w:pPr>
    </w:p>
    <w:tbl>
      <w:tblPr>
        <w:tblStyle w:val="Grilledutableau"/>
        <w:tblW w:w="0" w:type="auto"/>
        <w:tblLook w:val="04A0" w:firstRow="1" w:lastRow="0" w:firstColumn="1" w:lastColumn="0" w:noHBand="0" w:noVBand="1"/>
      </w:tblPr>
      <w:tblGrid>
        <w:gridCol w:w="2547"/>
        <w:gridCol w:w="1276"/>
        <w:gridCol w:w="1134"/>
      </w:tblGrid>
      <w:tr w:rsidR="00FC231D" w:rsidRPr="00555E4E" w14:paraId="6523D4ED" w14:textId="77777777" w:rsidTr="000008D8">
        <w:tc>
          <w:tcPr>
            <w:tcW w:w="2547" w:type="dxa"/>
          </w:tcPr>
          <w:p w14:paraId="5908079F" w14:textId="2208EC9A" w:rsidR="00FC231D" w:rsidRPr="00555E4E" w:rsidRDefault="000008D8" w:rsidP="000008D8">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État</w:t>
            </w:r>
          </w:p>
        </w:tc>
        <w:tc>
          <w:tcPr>
            <w:tcW w:w="1276" w:type="dxa"/>
          </w:tcPr>
          <w:p w14:paraId="241955FA" w14:textId="402D6ACB" w:rsidR="00FC231D" w:rsidRPr="00555E4E" w:rsidRDefault="000008D8"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Effort (</w:t>
            </w:r>
            <w:proofErr w:type="spellStart"/>
            <w:r w:rsidRPr="00555E4E">
              <w:rPr>
                <w:rFonts w:ascii="Times New Roman" w:eastAsia="Times New Roman" w:hAnsi="Times New Roman" w:cs="Times New Roman"/>
                <w:color w:val="444444"/>
                <w:lang w:eastAsia="fr-CA"/>
              </w:rPr>
              <w:t>hres</w:t>
            </w:r>
            <w:proofErr w:type="spellEnd"/>
            <w:r w:rsidRPr="00555E4E">
              <w:rPr>
                <w:rFonts w:ascii="Times New Roman" w:eastAsia="Times New Roman" w:hAnsi="Times New Roman" w:cs="Times New Roman"/>
                <w:color w:val="444444"/>
                <w:lang w:eastAsia="fr-CA"/>
              </w:rPr>
              <w:t>)</w:t>
            </w:r>
          </w:p>
        </w:tc>
        <w:tc>
          <w:tcPr>
            <w:tcW w:w="1134" w:type="dxa"/>
          </w:tcPr>
          <w:p w14:paraId="7B040AEB" w14:textId="4B7FC24C" w:rsidR="00FC231D" w:rsidRPr="00555E4E" w:rsidRDefault="000008D8"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Coûts ($)</w:t>
            </w:r>
          </w:p>
        </w:tc>
      </w:tr>
      <w:tr w:rsidR="00FC231D" w:rsidRPr="00555E4E" w14:paraId="7C14C02F" w14:textId="77777777" w:rsidTr="000008D8">
        <w:tc>
          <w:tcPr>
            <w:tcW w:w="2547" w:type="dxa"/>
          </w:tcPr>
          <w:p w14:paraId="653879E6" w14:textId="17E811C7" w:rsidR="00FC231D" w:rsidRPr="00555E4E" w:rsidRDefault="00FC231D" w:rsidP="000008D8">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Au début de l'itération</w:t>
            </w:r>
            <w:r w:rsidR="000008D8" w:rsidRPr="00555E4E">
              <w:rPr>
                <w:rStyle w:val="Appelnotedebasdep"/>
                <w:rFonts w:ascii="Times New Roman" w:eastAsia="Times New Roman" w:hAnsi="Times New Roman" w:cs="Times New Roman"/>
                <w:color w:val="444444"/>
                <w:lang w:eastAsia="fr-CA"/>
              </w:rPr>
              <w:footnoteReference w:id="1"/>
            </w:r>
          </w:p>
        </w:tc>
        <w:tc>
          <w:tcPr>
            <w:tcW w:w="1276" w:type="dxa"/>
          </w:tcPr>
          <w:p w14:paraId="42A95E5F"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20,50</w:t>
            </w:r>
          </w:p>
        </w:tc>
        <w:tc>
          <w:tcPr>
            <w:tcW w:w="1134" w:type="dxa"/>
          </w:tcPr>
          <w:p w14:paraId="769638FA"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1845,00</w:t>
            </w:r>
          </w:p>
        </w:tc>
      </w:tr>
      <w:tr w:rsidR="00FC231D" w:rsidRPr="00555E4E" w14:paraId="1188E3A2" w14:textId="77777777" w:rsidTr="000008D8">
        <w:tc>
          <w:tcPr>
            <w:tcW w:w="2547" w:type="dxa"/>
          </w:tcPr>
          <w:p w14:paraId="431DC488" w14:textId="77777777" w:rsidR="00FC231D" w:rsidRPr="00555E4E" w:rsidRDefault="00FC231D" w:rsidP="000008D8">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Cette itération</w:t>
            </w:r>
          </w:p>
        </w:tc>
        <w:tc>
          <w:tcPr>
            <w:tcW w:w="1276" w:type="dxa"/>
          </w:tcPr>
          <w:p w14:paraId="6809802D"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8,00</w:t>
            </w:r>
          </w:p>
        </w:tc>
        <w:tc>
          <w:tcPr>
            <w:tcW w:w="1134" w:type="dxa"/>
          </w:tcPr>
          <w:p w14:paraId="4F873855"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720,00</w:t>
            </w:r>
          </w:p>
        </w:tc>
      </w:tr>
      <w:tr w:rsidR="00FC231D" w:rsidRPr="00555E4E" w14:paraId="272EB84F" w14:textId="77777777" w:rsidTr="000008D8">
        <w:tc>
          <w:tcPr>
            <w:tcW w:w="2547" w:type="dxa"/>
          </w:tcPr>
          <w:p w14:paraId="4B916DA8" w14:textId="77777777" w:rsidR="00FC231D" w:rsidRPr="00555E4E" w:rsidRDefault="00FC231D" w:rsidP="000008D8">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Cumulatif à date</w:t>
            </w:r>
          </w:p>
        </w:tc>
        <w:tc>
          <w:tcPr>
            <w:tcW w:w="1276" w:type="dxa"/>
          </w:tcPr>
          <w:p w14:paraId="25289B87"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28,50</w:t>
            </w:r>
          </w:p>
        </w:tc>
        <w:tc>
          <w:tcPr>
            <w:tcW w:w="1134" w:type="dxa"/>
          </w:tcPr>
          <w:p w14:paraId="21E34730"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2565,00</w:t>
            </w:r>
          </w:p>
        </w:tc>
      </w:tr>
      <w:tr w:rsidR="00FC231D" w:rsidRPr="00555E4E" w14:paraId="2ED74C11" w14:textId="77777777" w:rsidTr="000008D8">
        <w:tc>
          <w:tcPr>
            <w:tcW w:w="2547" w:type="dxa"/>
          </w:tcPr>
          <w:p w14:paraId="46616732" w14:textId="08412EBA" w:rsidR="00FC231D" w:rsidRPr="00555E4E" w:rsidRDefault="00FC231D" w:rsidP="000008D8">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Estimation pour terminer</w:t>
            </w:r>
            <w:r w:rsidR="000008D8" w:rsidRPr="00555E4E">
              <w:rPr>
                <w:rStyle w:val="Appelnotedebasdep"/>
                <w:rFonts w:ascii="Times New Roman" w:eastAsia="Times New Roman" w:hAnsi="Times New Roman" w:cs="Times New Roman"/>
                <w:color w:val="444444"/>
                <w:lang w:eastAsia="fr-CA"/>
              </w:rPr>
              <w:footnoteReference w:id="2"/>
            </w:r>
          </w:p>
        </w:tc>
        <w:tc>
          <w:tcPr>
            <w:tcW w:w="1276" w:type="dxa"/>
          </w:tcPr>
          <w:p w14:paraId="21C0C15B"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16,00</w:t>
            </w:r>
          </w:p>
        </w:tc>
        <w:tc>
          <w:tcPr>
            <w:tcW w:w="1134" w:type="dxa"/>
          </w:tcPr>
          <w:p w14:paraId="7AC691E1"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1440,00</w:t>
            </w:r>
          </w:p>
        </w:tc>
      </w:tr>
      <w:tr w:rsidR="00FC231D" w:rsidRPr="00555E4E" w14:paraId="211FB026" w14:textId="77777777" w:rsidTr="000008D8">
        <w:tc>
          <w:tcPr>
            <w:tcW w:w="2547" w:type="dxa"/>
          </w:tcPr>
          <w:p w14:paraId="148DEE3D" w14:textId="19B5319C" w:rsidR="00FC231D" w:rsidRPr="00555E4E" w:rsidRDefault="00FC231D" w:rsidP="000008D8">
            <w:pPr>
              <w:rPr>
                <w:rFonts w:ascii="Times New Roman" w:eastAsia="Times New Roman" w:hAnsi="Times New Roman" w:cs="Times New Roman"/>
                <w:b/>
                <w:bCs/>
                <w:color w:val="444444"/>
                <w:lang w:eastAsia="fr-CA"/>
              </w:rPr>
            </w:pPr>
            <w:r w:rsidRPr="00555E4E">
              <w:rPr>
                <w:rFonts w:ascii="Times New Roman" w:eastAsia="Times New Roman" w:hAnsi="Times New Roman" w:cs="Times New Roman"/>
                <w:b/>
                <w:bCs/>
                <w:color w:val="444444"/>
                <w:lang w:eastAsia="fr-CA"/>
              </w:rPr>
              <w:t>Total prévu</w:t>
            </w:r>
            <w:r w:rsidR="000008D8" w:rsidRPr="00555E4E">
              <w:rPr>
                <w:rStyle w:val="Appelnotedebasdep"/>
                <w:rFonts w:ascii="Times New Roman" w:eastAsia="Times New Roman" w:hAnsi="Times New Roman" w:cs="Times New Roman"/>
                <w:b/>
                <w:bCs/>
                <w:color w:val="444444"/>
                <w:lang w:eastAsia="fr-CA"/>
              </w:rPr>
              <w:footnoteReference w:id="3"/>
            </w:r>
          </w:p>
        </w:tc>
        <w:tc>
          <w:tcPr>
            <w:tcW w:w="1276" w:type="dxa"/>
          </w:tcPr>
          <w:p w14:paraId="23F94745" w14:textId="77777777" w:rsidR="00FC231D" w:rsidRPr="00555E4E" w:rsidRDefault="00FC231D" w:rsidP="000008D8">
            <w:pPr>
              <w:jc w:val="right"/>
              <w:rPr>
                <w:rFonts w:ascii="Times New Roman" w:eastAsia="Times New Roman" w:hAnsi="Times New Roman" w:cs="Times New Roman"/>
                <w:b/>
                <w:bCs/>
                <w:color w:val="444444"/>
                <w:lang w:eastAsia="fr-CA"/>
              </w:rPr>
            </w:pPr>
            <w:r w:rsidRPr="00555E4E">
              <w:rPr>
                <w:rFonts w:ascii="Times New Roman" w:eastAsia="Times New Roman" w:hAnsi="Times New Roman" w:cs="Times New Roman"/>
                <w:b/>
                <w:bCs/>
                <w:color w:val="444444"/>
                <w:lang w:eastAsia="fr-CA"/>
              </w:rPr>
              <w:t>44,50</w:t>
            </w:r>
          </w:p>
        </w:tc>
        <w:tc>
          <w:tcPr>
            <w:tcW w:w="1134" w:type="dxa"/>
          </w:tcPr>
          <w:p w14:paraId="2D2FE2E1" w14:textId="77777777" w:rsidR="00FC231D" w:rsidRPr="00555E4E" w:rsidRDefault="00FC231D" w:rsidP="000008D8">
            <w:pPr>
              <w:jc w:val="right"/>
              <w:rPr>
                <w:rFonts w:ascii="Times New Roman" w:eastAsia="Times New Roman" w:hAnsi="Times New Roman" w:cs="Times New Roman"/>
                <w:b/>
                <w:bCs/>
                <w:color w:val="444444"/>
                <w:lang w:eastAsia="fr-CA"/>
              </w:rPr>
            </w:pPr>
            <w:r w:rsidRPr="00555E4E">
              <w:rPr>
                <w:rFonts w:ascii="Times New Roman" w:eastAsia="Times New Roman" w:hAnsi="Times New Roman" w:cs="Times New Roman"/>
                <w:b/>
                <w:bCs/>
                <w:color w:val="444444"/>
                <w:lang w:eastAsia="fr-CA"/>
              </w:rPr>
              <w:t>4005,00</w:t>
            </w:r>
          </w:p>
        </w:tc>
      </w:tr>
      <w:tr w:rsidR="00FC231D" w:rsidRPr="00555E4E" w14:paraId="1A0B400A" w14:textId="77777777" w:rsidTr="000008D8">
        <w:tc>
          <w:tcPr>
            <w:tcW w:w="2547" w:type="dxa"/>
          </w:tcPr>
          <w:p w14:paraId="57B5768C" w14:textId="4D55B28F" w:rsidR="00FC231D" w:rsidRPr="00555E4E" w:rsidRDefault="00FC231D" w:rsidP="000008D8">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Budget initial</w:t>
            </w:r>
            <w:r w:rsidR="000008D8" w:rsidRPr="00555E4E">
              <w:rPr>
                <w:rStyle w:val="Appelnotedebasdep"/>
                <w:rFonts w:ascii="Times New Roman" w:eastAsia="Times New Roman" w:hAnsi="Times New Roman" w:cs="Times New Roman"/>
                <w:color w:val="444444"/>
                <w:lang w:eastAsia="fr-CA"/>
              </w:rPr>
              <w:footnoteReference w:id="4"/>
            </w:r>
          </w:p>
        </w:tc>
        <w:tc>
          <w:tcPr>
            <w:tcW w:w="1276" w:type="dxa"/>
          </w:tcPr>
          <w:p w14:paraId="6791C368"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40,00</w:t>
            </w:r>
          </w:p>
        </w:tc>
        <w:tc>
          <w:tcPr>
            <w:tcW w:w="1134" w:type="dxa"/>
          </w:tcPr>
          <w:p w14:paraId="5E0251DC"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3600,00</w:t>
            </w:r>
          </w:p>
        </w:tc>
      </w:tr>
      <w:tr w:rsidR="00FC231D" w:rsidRPr="00555E4E" w14:paraId="5C514E2B" w14:textId="77777777" w:rsidTr="000008D8">
        <w:tc>
          <w:tcPr>
            <w:tcW w:w="2547" w:type="dxa"/>
          </w:tcPr>
          <w:p w14:paraId="3CA46E50" w14:textId="79A14701" w:rsidR="00FC231D" w:rsidRPr="00555E4E" w:rsidRDefault="00FC231D" w:rsidP="000008D8">
            <w:pPr>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Écart*</w:t>
            </w:r>
            <w:r w:rsidR="000008D8" w:rsidRPr="00555E4E">
              <w:rPr>
                <w:rStyle w:val="Appelnotedebasdep"/>
                <w:rFonts w:ascii="Times New Roman" w:hAnsi="Times New Roman" w:cs="Times New Roman"/>
              </w:rPr>
              <w:footnoteReference w:id="5"/>
            </w:r>
          </w:p>
        </w:tc>
        <w:tc>
          <w:tcPr>
            <w:tcW w:w="1276" w:type="dxa"/>
          </w:tcPr>
          <w:p w14:paraId="0B28D320" w14:textId="77777777"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4,50</w:t>
            </w:r>
          </w:p>
        </w:tc>
        <w:tc>
          <w:tcPr>
            <w:tcW w:w="1134" w:type="dxa"/>
          </w:tcPr>
          <w:p w14:paraId="383820DB" w14:textId="2966BE12" w:rsidR="00FC231D" w:rsidRPr="00555E4E" w:rsidRDefault="00FC231D" w:rsidP="000008D8">
            <w:pPr>
              <w:jc w:val="right"/>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405,00</w:t>
            </w:r>
          </w:p>
        </w:tc>
      </w:tr>
    </w:tbl>
    <w:p w14:paraId="4C5B1308" w14:textId="386D7465" w:rsidR="000008D8" w:rsidRPr="00555E4E" w:rsidRDefault="000008D8" w:rsidP="00FC231D">
      <w:pPr>
        <w:shd w:val="clear" w:color="auto" w:fill="FFFFFF"/>
        <w:spacing w:after="150"/>
        <w:rPr>
          <w:rFonts w:ascii="Times New Roman" w:eastAsia="Times New Roman" w:hAnsi="Times New Roman" w:cs="Times New Roman"/>
          <w:color w:val="444444"/>
          <w:lang w:eastAsia="fr-CA"/>
        </w:rPr>
      </w:pPr>
      <w:r w:rsidRPr="00555E4E">
        <w:rPr>
          <w:rFonts w:ascii="Times New Roman" w:eastAsia="Times New Roman" w:hAnsi="Times New Roman" w:cs="Times New Roman"/>
          <w:color w:val="444444"/>
          <w:lang w:eastAsia="fr-CA"/>
        </w:rPr>
        <w:t>* Mettre près du tableau (dessous ou à côté) les explications des écarts. Tout écart doit être expliqué.</w:t>
      </w:r>
    </w:p>
    <w:p w14:paraId="16D5680E" w14:textId="5CE288A7" w:rsidR="00D73AEC" w:rsidRPr="00555E4E" w:rsidRDefault="00D73AEC">
      <w:pPr>
        <w:rPr>
          <w:rFonts w:ascii="Times New Roman" w:hAnsi="Times New Roman" w:cs="Times New Roman"/>
        </w:rPr>
      </w:pPr>
    </w:p>
    <w:sectPr w:rsidR="00D73AEC" w:rsidRPr="00555E4E">
      <w:headerReference w:type="default" r:id="rId7"/>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0F1CA" w14:textId="77777777" w:rsidR="005076A5" w:rsidRDefault="005076A5" w:rsidP="00020A17">
      <w:r>
        <w:separator/>
      </w:r>
    </w:p>
  </w:endnote>
  <w:endnote w:type="continuationSeparator" w:id="0">
    <w:p w14:paraId="21078766" w14:textId="77777777" w:rsidR="005076A5" w:rsidRDefault="005076A5" w:rsidP="0002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1973184"/>
      <w:docPartObj>
        <w:docPartGallery w:val="Page Numbers (Bottom of Page)"/>
        <w:docPartUnique/>
      </w:docPartObj>
    </w:sdtPr>
    <w:sdtEndPr>
      <w:rPr>
        <w:rStyle w:val="Numrodepage"/>
      </w:rPr>
    </w:sdtEndPr>
    <w:sdtContent>
      <w:p w14:paraId="29922CDA" w14:textId="1D4896F2" w:rsidR="003512E4" w:rsidRDefault="003512E4" w:rsidP="00A9358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B4BDCF3" w14:textId="77777777" w:rsidR="003512E4" w:rsidRDefault="003512E4" w:rsidP="003512E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302762778"/>
      <w:docPartObj>
        <w:docPartGallery w:val="Page Numbers (Bottom of Page)"/>
        <w:docPartUnique/>
      </w:docPartObj>
    </w:sdtPr>
    <w:sdtEndPr>
      <w:rPr>
        <w:rStyle w:val="Numrodepage"/>
      </w:rPr>
    </w:sdtEndPr>
    <w:sdtContent>
      <w:p w14:paraId="5A65AF3E" w14:textId="314E6DD1" w:rsidR="003512E4" w:rsidRDefault="003512E4" w:rsidP="00A9358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5886155" w14:textId="77777777" w:rsidR="003512E4" w:rsidRDefault="003512E4" w:rsidP="003512E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8CAE9" w14:textId="77777777" w:rsidR="005076A5" w:rsidRDefault="005076A5" w:rsidP="00020A17">
      <w:r>
        <w:separator/>
      </w:r>
    </w:p>
  </w:footnote>
  <w:footnote w:type="continuationSeparator" w:id="0">
    <w:p w14:paraId="50536FFE" w14:textId="77777777" w:rsidR="005076A5" w:rsidRDefault="005076A5" w:rsidP="00020A17">
      <w:r>
        <w:continuationSeparator/>
      </w:r>
    </w:p>
  </w:footnote>
  <w:footnote w:id="1">
    <w:p w14:paraId="3CFEB94A" w14:textId="43E98965" w:rsidR="000008D8" w:rsidRDefault="000008D8">
      <w:pPr>
        <w:pStyle w:val="Notedebasdepage"/>
      </w:pPr>
      <w:r>
        <w:rPr>
          <w:rStyle w:val="Appelnotedebasdep"/>
        </w:rPr>
        <w:footnoteRef/>
      </w:r>
      <w:r>
        <w:t xml:space="preserve"> </w:t>
      </w:r>
      <w:r w:rsidRPr="000008D8">
        <w:t>Au début de l'itération: Représente les montants cumulés depuis le début du projet, incluant le démarrage et la planification.</w:t>
      </w:r>
    </w:p>
  </w:footnote>
  <w:footnote w:id="2">
    <w:p w14:paraId="47AA418E" w14:textId="496C7313" w:rsidR="000008D8" w:rsidRDefault="000008D8">
      <w:pPr>
        <w:pStyle w:val="Notedebasdepage"/>
      </w:pPr>
      <w:r>
        <w:rPr>
          <w:rStyle w:val="Appelnotedebasdep"/>
        </w:rPr>
        <w:footnoteRef/>
      </w:r>
      <w:r>
        <w:t xml:space="preserve"> </w:t>
      </w:r>
      <w:r w:rsidRPr="000008D8">
        <w:t xml:space="preserve">Estimation pour terminer: Selon l'effort </w:t>
      </w:r>
      <w:r>
        <w:t>« </w:t>
      </w:r>
      <w:r w:rsidRPr="000008D8">
        <w:t>Reste à faire (R.A.F.)</w:t>
      </w:r>
      <w:r>
        <w:t> »</w:t>
      </w:r>
      <w:r w:rsidRPr="000008D8">
        <w:t xml:space="preserve"> de votre liste d'activités, qui doit être maintenue par chacun des membres de l'équipe en cours de projet.</w:t>
      </w:r>
    </w:p>
  </w:footnote>
  <w:footnote w:id="3">
    <w:p w14:paraId="573CE784" w14:textId="2CCCE5EB" w:rsidR="000008D8" w:rsidRDefault="000008D8">
      <w:pPr>
        <w:pStyle w:val="Notedebasdepage"/>
      </w:pPr>
      <w:r>
        <w:rPr>
          <w:rStyle w:val="Appelnotedebasdep"/>
        </w:rPr>
        <w:footnoteRef/>
      </w:r>
      <w:r>
        <w:t xml:space="preserve"> </w:t>
      </w:r>
      <w:r w:rsidRPr="000008D8">
        <w:t>Total prévu: Représente l'extrapolation de l'effort et des coûts en tenant compte du réel cumulatif à date et du R.A.F.</w:t>
      </w:r>
      <w:r w:rsidR="00D6693E">
        <w:t xml:space="preserve"> (du projet au complet).</w:t>
      </w:r>
    </w:p>
  </w:footnote>
  <w:footnote w:id="4">
    <w:p w14:paraId="6BAFF5D5" w14:textId="4514FB05" w:rsidR="000008D8" w:rsidRDefault="000008D8">
      <w:pPr>
        <w:pStyle w:val="Notedebasdepage"/>
      </w:pPr>
      <w:r>
        <w:rPr>
          <w:rStyle w:val="Appelnotedebasdep"/>
        </w:rPr>
        <w:footnoteRef/>
      </w:r>
      <w:r>
        <w:t xml:space="preserve"> </w:t>
      </w:r>
      <w:r w:rsidRPr="000008D8">
        <w:t>Budget initial: Tel que présenté sur votre charte de projet et/ou Liste d'activités initiale.</w:t>
      </w:r>
    </w:p>
  </w:footnote>
  <w:footnote w:id="5">
    <w:p w14:paraId="3B2DF77C" w14:textId="77777777" w:rsidR="000008D8" w:rsidRDefault="000008D8" w:rsidP="000008D8">
      <w:pPr>
        <w:pStyle w:val="Notedebasdepage"/>
      </w:pPr>
      <w:r>
        <w:rPr>
          <w:rStyle w:val="Appelnotedebasdep"/>
        </w:rPr>
        <w:footnoteRef/>
      </w:r>
      <w:r>
        <w:t xml:space="preserve"> </w:t>
      </w:r>
      <w:r w:rsidRPr="000008D8">
        <w:t xml:space="preserve">Écart: Égal au </w:t>
      </w:r>
      <w:r>
        <w:t>« </w:t>
      </w:r>
      <w:r w:rsidRPr="000008D8">
        <w:t>Total prévu</w:t>
      </w:r>
      <w:r>
        <w:t> »</w:t>
      </w:r>
      <w:r w:rsidRPr="000008D8">
        <w:t xml:space="preserve"> moins </w:t>
      </w:r>
      <w:r>
        <w:t>« </w:t>
      </w:r>
      <w:r w:rsidRPr="000008D8">
        <w:t>Budget initial</w:t>
      </w:r>
      <w:r>
        <w:t> »</w:t>
      </w:r>
      <w:r w:rsidRPr="000008D8">
        <w:t>. Une valeur positive: ça va coûter plus cher (on peut la mettre en rouge si &gt;=10% du total ou en jaune si &lt;10%). Une valeur négative: ça va coûter moins cher (on peut la mettre en vert).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E09DD" w14:textId="0501686C" w:rsidR="00020A17" w:rsidRDefault="006D0DBD" w:rsidP="006D0DBD">
    <w:pPr>
      <w:pStyle w:val="En-tte"/>
    </w:pPr>
    <w:r>
      <w:t>Documentation technique</w:t>
    </w:r>
    <w:r w:rsidR="000F5E88">
      <w:tab/>
    </w:r>
    <w:r>
      <w:t xml:space="preserve">                                                           </w:t>
    </w:r>
    <w:r w:rsidR="0064646B">
      <w:t>Automne</w:t>
    </w:r>
    <w:r w:rsidR="000F5E88">
      <w:t xml:space="preserve"> 202</w:t>
    </w:r>
    <w:r w:rsidR="0025796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72963"/>
    <w:multiLevelType w:val="hybridMultilevel"/>
    <w:tmpl w:val="F61ACF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DD7BCD"/>
    <w:multiLevelType w:val="multilevel"/>
    <w:tmpl w:val="D51AC0AA"/>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84576AE"/>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39717A"/>
    <w:multiLevelType w:val="hybridMultilevel"/>
    <w:tmpl w:val="44FA7E22"/>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6CF13B8"/>
    <w:multiLevelType w:val="multilevel"/>
    <w:tmpl w:val="45B45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25F24"/>
    <w:multiLevelType w:val="hybridMultilevel"/>
    <w:tmpl w:val="83BE8304"/>
    <w:lvl w:ilvl="0" w:tplc="161466A0">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 w15:restartNumberingAfterBreak="0">
    <w:nsid w:val="3F362DFF"/>
    <w:multiLevelType w:val="hybridMultilevel"/>
    <w:tmpl w:val="B038EFBC"/>
    <w:lvl w:ilvl="0" w:tplc="0C0C0001">
      <w:start w:val="1"/>
      <w:numFmt w:val="bullet"/>
      <w:lvlText w:val=""/>
      <w:lvlJc w:val="left"/>
      <w:pPr>
        <w:ind w:left="2040" w:hanging="360"/>
      </w:pPr>
      <w:rPr>
        <w:rFonts w:ascii="Symbol" w:hAnsi="Symbol" w:hint="default"/>
      </w:rPr>
    </w:lvl>
    <w:lvl w:ilvl="1" w:tplc="0C0C0003" w:tentative="1">
      <w:start w:val="1"/>
      <w:numFmt w:val="bullet"/>
      <w:lvlText w:val="o"/>
      <w:lvlJc w:val="left"/>
      <w:pPr>
        <w:ind w:left="2760" w:hanging="360"/>
      </w:pPr>
      <w:rPr>
        <w:rFonts w:ascii="Courier New" w:hAnsi="Courier New" w:cs="Courier New" w:hint="default"/>
      </w:rPr>
    </w:lvl>
    <w:lvl w:ilvl="2" w:tplc="0C0C0005" w:tentative="1">
      <w:start w:val="1"/>
      <w:numFmt w:val="bullet"/>
      <w:lvlText w:val=""/>
      <w:lvlJc w:val="left"/>
      <w:pPr>
        <w:ind w:left="3480" w:hanging="360"/>
      </w:pPr>
      <w:rPr>
        <w:rFonts w:ascii="Wingdings" w:hAnsi="Wingdings" w:hint="default"/>
      </w:rPr>
    </w:lvl>
    <w:lvl w:ilvl="3" w:tplc="0C0C0001" w:tentative="1">
      <w:start w:val="1"/>
      <w:numFmt w:val="bullet"/>
      <w:lvlText w:val=""/>
      <w:lvlJc w:val="left"/>
      <w:pPr>
        <w:ind w:left="4200" w:hanging="360"/>
      </w:pPr>
      <w:rPr>
        <w:rFonts w:ascii="Symbol" w:hAnsi="Symbol" w:hint="default"/>
      </w:rPr>
    </w:lvl>
    <w:lvl w:ilvl="4" w:tplc="0C0C0003" w:tentative="1">
      <w:start w:val="1"/>
      <w:numFmt w:val="bullet"/>
      <w:lvlText w:val="o"/>
      <w:lvlJc w:val="left"/>
      <w:pPr>
        <w:ind w:left="4920" w:hanging="360"/>
      </w:pPr>
      <w:rPr>
        <w:rFonts w:ascii="Courier New" w:hAnsi="Courier New" w:cs="Courier New" w:hint="default"/>
      </w:rPr>
    </w:lvl>
    <w:lvl w:ilvl="5" w:tplc="0C0C0005" w:tentative="1">
      <w:start w:val="1"/>
      <w:numFmt w:val="bullet"/>
      <w:lvlText w:val=""/>
      <w:lvlJc w:val="left"/>
      <w:pPr>
        <w:ind w:left="5640" w:hanging="360"/>
      </w:pPr>
      <w:rPr>
        <w:rFonts w:ascii="Wingdings" w:hAnsi="Wingdings" w:hint="default"/>
      </w:rPr>
    </w:lvl>
    <w:lvl w:ilvl="6" w:tplc="0C0C0001" w:tentative="1">
      <w:start w:val="1"/>
      <w:numFmt w:val="bullet"/>
      <w:lvlText w:val=""/>
      <w:lvlJc w:val="left"/>
      <w:pPr>
        <w:ind w:left="6360" w:hanging="360"/>
      </w:pPr>
      <w:rPr>
        <w:rFonts w:ascii="Symbol" w:hAnsi="Symbol" w:hint="default"/>
      </w:rPr>
    </w:lvl>
    <w:lvl w:ilvl="7" w:tplc="0C0C0003" w:tentative="1">
      <w:start w:val="1"/>
      <w:numFmt w:val="bullet"/>
      <w:lvlText w:val="o"/>
      <w:lvlJc w:val="left"/>
      <w:pPr>
        <w:ind w:left="7080" w:hanging="360"/>
      </w:pPr>
      <w:rPr>
        <w:rFonts w:ascii="Courier New" w:hAnsi="Courier New" w:cs="Courier New" w:hint="default"/>
      </w:rPr>
    </w:lvl>
    <w:lvl w:ilvl="8" w:tplc="0C0C0005" w:tentative="1">
      <w:start w:val="1"/>
      <w:numFmt w:val="bullet"/>
      <w:lvlText w:val=""/>
      <w:lvlJc w:val="left"/>
      <w:pPr>
        <w:ind w:left="7800" w:hanging="360"/>
      </w:pPr>
      <w:rPr>
        <w:rFonts w:ascii="Wingdings" w:hAnsi="Wingdings" w:hint="default"/>
      </w:rPr>
    </w:lvl>
  </w:abstractNum>
  <w:abstractNum w:abstractNumId="7" w15:restartNumberingAfterBreak="0">
    <w:nsid w:val="4D7D7533"/>
    <w:multiLevelType w:val="hybridMultilevel"/>
    <w:tmpl w:val="13BED74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AF742D4"/>
    <w:multiLevelType w:val="hybridMultilevel"/>
    <w:tmpl w:val="DE18E95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FC76B24"/>
    <w:multiLevelType w:val="multilevel"/>
    <w:tmpl w:val="D51AC0A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E696526"/>
    <w:multiLevelType w:val="multilevel"/>
    <w:tmpl w:val="73AC29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
  </w:num>
  <w:num w:numId="4">
    <w:abstractNumId w:val="5"/>
  </w:num>
  <w:num w:numId="5">
    <w:abstractNumId w:val="6"/>
  </w:num>
  <w:num w:numId="6">
    <w:abstractNumId w:val="1"/>
  </w:num>
  <w:num w:numId="7">
    <w:abstractNumId w:val="9"/>
  </w:num>
  <w:num w:numId="8">
    <w:abstractNumId w:val="0"/>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EC"/>
    <w:rsid w:val="000008D8"/>
    <w:rsid w:val="00020A17"/>
    <w:rsid w:val="00081939"/>
    <w:rsid w:val="0008586E"/>
    <w:rsid w:val="000E209A"/>
    <w:rsid w:val="000F5E88"/>
    <w:rsid w:val="00181E83"/>
    <w:rsid w:val="001A5DC8"/>
    <w:rsid w:val="00257962"/>
    <w:rsid w:val="00283D14"/>
    <w:rsid w:val="002E2672"/>
    <w:rsid w:val="002F5DF2"/>
    <w:rsid w:val="00346EEE"/>
    <w:rsid w:val="003512E4"/>
    <w:rsid w:val="00395B15"/>
    <w:rsid w:val="003C6466"/>
    <w:rsid w:val="00474111"/>
    <w:rsid w:val="00487DB2"/>
    <w:rsid w:val="004A4E29"/>
    <w:rsid w:val="005076A5"/>
    <w:rsid w:val="00555E4E"/>
    <w:rsid w:val="00590CD8"/>
    <w:rsid w:val="005C4DF3"/>
    <w:rsid w:val="006150A0"/>
    <w:rsid w:val="00631676"/>
    <w:rsid w:val="0064646B"/>
    <w:rsid w:val="00653CAC"/>
    <w:rsid w:val="006857D8"/>
    <w:rsid w:val="006D0DBD"/>
    <w:rsid w:val="007F34EF"/>
    <w:rsid w:val="008C08F0"/>
    <w:rsid w:val="009650D4"/>
    <w:rsid w:val="00A46A4E"/>
    <w:rsid w:val="00A8292E"/>
    <w:rsid w:val="00AC6974"/>
    <w:rsid w:val="00B52DC2"/>
    <w:rsid w:val="00B55D50"/>
    <w:rsid w:val="00C04435"/>
    <w:rsid w:val="00C267AF"/>
    <w:rsid w:val="00C53E89"/>
    <w:rsid w:val="00CA21A6"/>
    <w:rsid w:val="00CA583F"/>
    <w:rsid w:val="00CD776A"/>
    <w:rsid w:val="00D01B50"/>
    <w:rsid w:val="00D02FBB"/>
    <w:rsid w:val="00D140CE"/>
    <w:rsid w:val="00D33439"/>
    <w:rsid w:val="00D52B6F"/>
    <w:rsid w:val="00D6693E"/>
    <w:rsid w:val="00D73AEC"/>
    <w:rsid w:val="00E50994"/>
    <w:rsid w:val="00E843C0"/>
    <w:rsid w:val="00F14B31"/>
    <w:rsid w:val="00F427A6"/>
    <w:rsid w:val="00FC231D"/>
    <w:rsid w:val="00FF3C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9F7C70B"/>
  <w15:chartTrackingRefBased/>
  <w15:docId w15:val="{C6FF027B-9F1C-1446-8551-273686BC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9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D73AEC"/>
    <w:pPr>
      <w:spacing w:before="100" w:beforeAutospacing="1" w:after="100" w:afterAutospacing="1"/>
      <w:outlineLvl w:val="1"/>
    </w:pPr>
    <w:rPr>
      <w:rFonts w:ascii="Times New Roman" w:eastAsia="Times New Roman" w:hAnsi="Times New Roman" w:cs="Times New Roman"/>
      <w:b/>
      <w:bCs/>
      <w:sz w:val="36"/>
      <w:szCs w:val="36"/>
      <w:lang w:eastAsia="fr-CA"/>
    </w:rPr>
  </w:style>
  <w:style w:type="paragraph" w:styleId="Titre3">
    <w:name w:val="heading 3"/>
    <w:basedOn w:val="Normal"/>
    <w:link w:val="Titre3Car"/>
    <w:uiPriority w:val="9"/>
    <w:qFormat/>
    <w:rsid w:val="00D73AEC"/>
    <w:pPr>
      <w:spacing w:before="100" w:beforeAutospacing="1" w:after="100" w:afterAutospacing="1"/>
      <w:outlineLvl w:val="2"/>
    </w:pPr>
    <w:rPr>
      <w:rFonts w:ascii="Times New Roman" w:eastAsia="Times New Roman" w:hAnsi="Times New Roman" w:cs="Times New Roman"/>
      <w:b/>
      <w:bCs/>
      <w:sz w:val="27"/>
      <w:szCs w:val="27"/>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73AEC"/>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rsid w:val="00D73AEC"/>
    <w:rPr>
      <w:rFonts w:ascii="Times New Roman" w:eastAsia="Times New Roman" w:hAnsi="Times New Roman" w:cs="Times New Roman"/>
      <w:b/>
      <w:bCs/>
      <w:sz w:val="27"/>
      <w:szCs w:val="27"/>
      <w:lang w:eastAsia="fr-CA"/>
    </w:rPr>
  </w:style>
  <w:style w:type="paragraph" w:styleId="NormalWeb">
    <w:name w:val="Normal (Web)"/>
    <w:basedOn w:val="Normal"/>
    <w:uiPriority w:val="99"/>
    <w:semiHidden/>
    <w:unhideWhenUsed/>
    <w:rsid w:val="00D73AEC"/>
    <w:pPr>
      <w:spacing w:before="100" w:beforeAutospacing="1" w:after="100" w:afterAutospacing="1"/>
    </w:pPr>
    <w:rPr>
      <w:rFonts w:ascii="Times New Roman" w:eastAsia="Times New Roman" w:hAnsi="Times New Roman" w:cs="Times New Roman"/>
      <w:lang w:eastAsia="fr-CA"/>
    </w:rPr>
  </w:style>
  <w:style w:type="character" w:styleId="Hyperlien">
    <w:name w:val="Hyperlink"/>
    <w:basedOn w:val="Policepardfaut"/>
    <w:uiPriority w:val="99"/>
    <w:unhideWhenUsed/>
    <w:rsid w:val="00D73AEC"/>
    <w:rPr>
      <w:color w:val="0000FF"/>
      <w:u w:val="single"/>
    </w:rPr>
  </w:style>
  <w:style w:type="paragraph" w:styleId="Paragraphedeliste">
    <w:name w:val="List Paragraph"/>
    <w:basedOn w:val="Normal"/>
    <w:uiPriority w:val="34"/>
    <w:qFormat/>
    <w:rsid w:val="00020A17"/>
    <w:pPr>
      <w:ind w:left="720"/>
      <w:contextualSpacing/>
    </w:pPr>
  </w:style>
  <w:style w:type="paragraph" w:styleId="En-tte">
    <w:name w:val="header"/>
    <w:basedOn w:val="Normal"/>
    <w:link w:val="En-tteCar"/>
    <w:uiPriority w:val="99"/>
    <w:unhideWhenUsed/>
    <w:rsid w:val="00020A17"/>
    <w:pPr>
      <w:tabs>
        <w:tab w:val="center" w:pos="4320"/>
        <w:tab w:val="right" w:pos="8640"/>
      </w:tabs>
    </w:pPr>
  </w:style>
  <w:style w:type="character" w:customStyle="1" w:styleId="En-tteCar">
    <w:name w:val="En-tête Car"/>
    <w:basedOn w:val="Policepardfaut"/>
    <w:link w:val="En-tte"/>
    <w:uiPriority w:val="99"/>
    <w:rsid w:val="00020A17"/>
  </w:style>
  <w:style w:type="paragraph" w:styleId="Pieddepage">
    <w:name w:val="footer"/>
    <w:basedOn w:val="Normal"/>
    <w:link w:val="PieddepageCar"/>
    <w:uiPriority w:val="99"/>
    <w:unhideWhenUsed/>
    <w:rsid w:val="00020A17"/>
    <w:pPr>
      <w:tabs>
        <w:tab w:val="center" w:pos="4320"/>
        <w:tab w:val="right" w:pos="8640"/>
      </w:tabs>
    </w:pPr>
  </w:style>
  <w:style w:type="character" w:customStyle="1" w:styleId="PieddepageCar">
    <w:name w:val="Pied de page Car"/>
    <w:basedOn w:val="Policepardfaut"/>
    <w:link w:val="Pieddepage"/>
    <w:uiPriority w:val="99"/>
    <w:rsid w:val="00020A17"/>
  </w:style>
  <w:style w:type="paragraph" w:styleId="Notedebasdepage">
    <w:name w:val="footnote text"/>
    <w:basedOn w:val="Normal"/>
    <w:link w:val="NotedebasdepageCar"/>
    <w:uiPriority w:val="99"/>
    <w:semiHidden/>
    <w:unhideWhenUsed/>
    <w:rsid w:val="00020A17"/>
    <w:rPr>
      <w:sz w:val="20"/>
      <w:szCs w:val="20"/>
    </w:rPr>
  </w:style>
  <w:style w:type="character" w:customStyle="1" w:styleId="NotedebasdepageCar">
    <w:name w:val="Note de bas de page Car"/>
    <w:basedOn w:val="Policepardfaut"/>
    <w:link w:val="Notedebasdepage"/>
    <w:uiPriority w:val="99"/>
    <w:semiHidden/>
    <w:rsid w:val="00020A17"/>
    <w:rPr>
      <w:sz w:val="20"/>
      <w:szCs w:val="20"/>
    </w:rPr>
  </w:style>
  <w:style w:type="character" w:styleId="Appelnotedebasdep">
    <w:name w:val="footnote reference"/>
    <w:basedOn w:val="Policepardfaut"/>
    <w:uiPriority w:val="99"/>
    <w:semiHidden/>
    <w:unhideWhenUsed/>
    <w:rsid w:val="00020A17"/>
    <w:rPr>
      <w:vertAlign w:val="superscript"/>
    </w:rPr>
  </w:style>
  <w:style w:type="character" w:styleId="Mentionnonrsolue">
    <w:name w:val="Unresolved Mention"/>
    <w:basedOn w:val="Policepardfaut"/>
    <w:uiPriority w:val="99"/>
    <w:semiHidden/>
    <w:unhideWhenUsed/>
    <w:rsid w:val="00020A17"/>
    <w:rPr>
      <w:color w:val="605E5C"/>
      <w:shd w:val="clear" w:color="auto" w:fill="E1DFDD"/>
    </w:rPr>
  </w:style>
  <w:style w:type="table" w:styleId="Grilledutableau">
    <w:name w:val="Table Grid"/>
    <w:basedOn w:val="TableauNormal"/>
    <w:uiPriority w:val="39"/>
    <w:rsid w:val="00FC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uiPriority w:val="99"/>
    <w:semiHidden/>
    <w:unhideWhenUsed/>
    <w:rsid w:val="003512E4"/>
  </w:style>
  <w:style w:type="character" w:customStyle="1" w:styleId="Titre1Car">
    <w:name w:val="Titre 1 Car"/>
    <w:basedOn w:val="Policepardfaut"/>
    <w:link w:val="Titre1"/>
    <w:uiPriority w:val="9"/>
    <w:rsid w:val="002579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8484">
      <w:bodyDiv w:val="1"/>
      <w:marLeft w:val="0"/>
      <w:marRight w:val="0"/>
      <w:marTop w:val="0"/>
      <w:marBottom w:val="0"/>
      <w:divBdr>
        <w:top w:val="none" w:sz="0" w:space="0" w:color="auto"/>
        <w:left w:val="none" w:sz="0" w:space="0" w:color="auto"/>
        <w:bottom w:val="none" w:sz="0" w:space="0" w:color="auto"/>
        <w:right w:val="none" w:sz="0" w:space="0" w:color="auto"/>
      </w:divBdr>
    </w:div>
    <w:div w:id="618528957">
      <w:bodyDiv w:val="1"/>
      <w:marLeft w:val="0"/>
      <w:marRight w:val="0"/>
      <w:marTop w:val="0"/>
      <w:marBottom w:val="0"/>
      <w:divBdr>
        <w:top w:val="none" w:sz="0" w:space="0" w:color="auto"/>
        <w:left w:val="none" w:sz="0" w:space="0" w:color="auto"/>
        <w:bottom w:val="none" w:sz="0" w:space="0" w:color="auto"/>
        <w:right w:val="none" w:sz="0" w:space="0" w:color="auto"/>
      </w:divBdr>
      <w:divsChild>
        <w:div w:id="639304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920</Words>
  <Characters>5064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Sylvie</dc:creator>
  <cp:keywords/>
  <dc:description/>
  <cp:lastModifiedBy>Bruel Gerancon</cp:lastModifiedBy>
  <cp:revision>4</cp:revision>
  <dcterms:created xsi:type="dcterms:W3CDTF">2024-10-01T22:34:00Z</dcterms:created>
  <dcterms:modified xsi:type="dcterms:W3CDTF">2024-10-01T22:36:00Z</dcterms:modified>
</cp:coreProperties>
</file>