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4"/>
      </w:pPr>
    </w:p>
    <w:p>
      <w:pPr>
        <w:pStyle w:val="194"/>
      </w:pPr>
    </w:p>
    <w:p>
      <w:pPr>
        <w:pStyle w:val="194"/>
      </w:pPr>
    </w:p>
    <w:p>
      <w:pPr>
        <w:pStyle w:val="194"/>
      </w:pPr>
    </w:p>
    <w:p>
      <w:pPr>
        <w:pStyle w:val="194"/>
      </w:pPr>
    </w:p>
    <w:p>
      <w:pPr>
        <w:pStyle w:val="194"/>
      </w:pPr>
    </w:p>
    <w:p>
      <w:pPr>
        <w:pStyle w:val="194"/>
      </w:pPr>
    </w:p>
    <w:p>
      <w:pPr>
        <w:pStyle w:val="194"/>
      </w:pPr>
    </w:p>
    <w:p>
      <w:pPr>
        <w:pStyle w:val="194"/>
      </w:pPr>
    </w:p>
    <w:p>
      <w:pPr>
        <w:pStyle w:val="194"/>
        <w:spacing w:after="156"/>
      </w:pPr>
    </w:p>
    <w:tbl>
      <w:tblPr>
        <w:tblStyle w:val="26"/>
        <w:tblpPr w:leftFromText="180" w:rightFromText="180" w:vertAnchor="text" w:horzAnchor="margin" w:tblpXSpec="inside" w:tblpY="121"/>
        <w:tblW w:w="0" w:type="auto"/>
        <w:tblInd w:w="0" w:type="dxa"/>
        <w:tblBorders>
          <w:top w:val="none" w:color="000000" w:sz="0" w:space="0"/>
          <w:left w:val="none" w:color="000000" w:sz="0" w:space="0"/>
          <w:bottom w:val="single" w:color="000000" w:sz="6" w:space="0"/>
          <w:right w:val="none" w:color="000000" w:sz="0" w:space="0"/>
          <w:insideH w:val="single" w:color="000000" w:sz="6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108" w:type="dxa"/>
        </w:tblCellMar>
      </w:tblPr>
      <w:tblGrid>
        <w:gridCol w:w="1241"/>
        <w:gridCol w:w="3025"/>
        <w:gridCol w:w="1302"/>
        <w:gridCol w:w="3087"/>
      </w:tblGrid>
      <w:tr>
        <w:tblPrEx>
          <w:tblBorders>
            <w:top w:val="none" w:color="000000" w:sz="0" w:space="0"/>
            <w:left w:val="none" w:color="000000" w:sz="0" w:space="0"/>
            <w:bottom w:val="single" w:color="000000" w:sz="6" w:space="0"/>
            <w:right w:val="none" w:color="000000" w:sz="0" w:space="0"/>
            <w:insideH w:val="single" w:color="000000" w:sz="6" w:space="0"/>
            <w:insideV w:val="none" w:color="000000" w:sz="0" w:space="0"/>
          </w:tblBorders>
        </w:tblPrEx>
        <w:trPr>
          <w:trHeight w:val="371" w:hRule="atLeast"/>
        </w:trPr>
        <w:tc>
          <w:tcPr>
            <w:tcW w:w="8655" w:type="dxa"/>
            <w:gridSpan w:val="4"/>
          </w:tcPr>
          <w:p>
            <w:pPr>
              <w:pStyle w:val="201"/>
              <w:rPr>
                <w:rFonts w:hint="eastAsia" w:eastAsia="黑体"/>
                <w:lang w:val="en" w:eastAsia="zh-CN"/>
              </w:rPr>
            </w:pPr>
            <w:r>
              <w:t>一种基于</w:t>
            </w:r>
            <w:r>
              <w:rPr>
                <w:rFonts w:hint="default"/>
                <w:lang w:val="en"/>
              </w:rPr>
              <w:t>ptrace</w:t>
            </w:r>
            <w:r>
              <w:rPr>
                <w:rFonts w:hint="eastAsia"/>
                <w:lang w:val="en" w:eastAsia="zh-CN"/>
              </w:rPr>
              <w:t>实现的动态控制运行中进程能力的解决方案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single" w:color="000000" w:sz="6" w:space="0"/>
            <w:right w:val="none" w:color="000000" w:sz="0" w:space="0"/>
            <w:insideH w:val="single" w:color="000000" w:sz="6" w:space="0"/>
            <w:insideV w:val="none" w:color="000000" w:sz="0" w:space="0"/>
          </w:tblBorders>
        </w:tblPrEx>
        <w:trPr>
          <w:trHeight w:val="371" w:hRule="atLeast"/>
        </w:trPr>
        <w:tc>
          <w:tcPr>
            <w:tcW w:w="1241" w:type="dxa"/>
          </w:tcPr>
          <w:p>
            <w:pPr>
              <w:pStyle w:val="197"/>
            </w:pPr>
            <w:r>
              <w:t>■ 文档编号</w:t>
            </w:r>
          </w:p>
        </w:tc>
        <w:tc>
          <w:tcPr>
            <w:tcW w:w="3025" w:type="dxa"/>
          </w:tcPr>
          <w:p>
            <w:pPr>
              <w:pStyle w:val="178"/>
              <w:rPr>
                <w:rFonts w:ascii="Calibri" w:hAnsi="Calibri"/>
                <w:szCs w:val="21"/>
              </w:rPr>
            </w:pPr>
          </w:p>
        </w:tc>
        <w:tc>
          <w:tcPr>
            <w:tcW w:w="1302" w:type="dxa"/>
          </w:tcPr>
          <w:p>
            <w:pPr>
              <w:pStyle w:val="197"/>
            </w:pPr>
            <w:r>
              <w:t>■ 密级</w:t>
            </w:r>
          </w:p>
        </w:tc>
        <w:tc>
          <w:tcPr>
            <w:tcW w:w="3087" w:type="dxa"/>
          </w:tcPr>
          <w:p>
            <w:pPr>
              <w:pStyle w:val="196"/>
              <w:ind w:left="105"/>
            </w:pPr>
            <w:r>
              <w:t>商业秘密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single" w:color="000000" w:sz="6" w:space="0"/>
            <w:right w:val="none" w:color="000000" w:sz="0" w:space="0"/>
            <w:insideH w:val="single" w:color="000000" w:sz="6" w:space="0"/>
            <w:insideV w:val="none" w:color="000000" w:sz="0" w:space="0"/>
          </w:tblBorders>
        </w:tblPrEx>
        <w:trPr>
          <w:trHeight w:val="371" w:hRule="atLeast"/>
        </w:trPr>
        <w:tc>
          <w:tcPr>
            <w:tcW w:w="1241" w:type="dxa"/>
          </w:tcPr>
          <w:p>
            <w:pPr>
              <w:pStyle w:val="197"/>
            </w:pPr>
            <w:r>
              <w:t>■ 版本编号</w:t>
            </w:r>
          </w:p>
        </w:tc>
        <w:tc>
          <w:tcPr>
            <w:tcW w:w="3025" w:type="dxa"/>
          </w:tcPr>
          <w:p>
            <w:pPr>
              <w:pStyle w:val="196"/>
              <w:ind w:left="105"/>
            </w:pPr>
            <w:r>
              <w:t>Ver 1.0</w:t>
            </w:r>
          </w:p>
        </w:tc>
        <w:tc>
          <w:tcPr>
            <w:tcW w:w="1302" w:type="dxa"/>
          </w:tcPr>
          <w:p>
            <w:pPr>
              <w:pStyle w:val="197"/>
            </w:pPr>
            <w:r>
              <w:t>■ 日期</w:t>
            </w:r>
          </w:p>
        </w:tc>
        <w:tc>
          <w:tcPr>
            <w:tcW w:w="3087" w:type="dxa"/>
          </w:tcPr>
          <w:p>
            <w:pPr>
              <w:pStyle w:val="196"/>
              <w:ind w:left="105"/>
              <w:rPr>
                <w:rFonts w:hint="default"/>
                <w:lang w:val="en"/>
              </w:rPr>
            </w:pPr>
            <w:r>
              <w:t>202</w:t>
            </w:r>
            <w:r>
              <w:rPr>
                <w:rFonts w:hint="default"/>
                <w:lang w:val="en"/>
              </w:rPr>
              <w:t>1/02/23</w:t>
            </w:r>
          </w:p>
        </w:tc>
      </w:tr>
    </w:tbl>
    <w:p>
      <w:pPr>
        <w:pStyle w:val="194"/>
      </w:pPr>
    </w:p>
    <w:p>
      <w:pPr>
        <w:pStyle w:val="194"/>
      </w:pPr>
    </w:p>
    <w:p>
      <w:pPr>
        <w:pStyle w:val="194"/>
      </w:pPr>
    </w:p>
    <w:p>
      <w:pPr>
        <w:pStyle w:val="194"/>
      </w:pPr>
    </w:p>
    <w:p>
      <w:pPr>
        <w:pStyle w:val="194"/>
      </w:pPr>
    </w:p>
    <w:p>
      <w:pPr>
        <w:pStyle w:val="194"/>
      </w:pPr>
    </w:p>
    <w:p>
      <w:pPr>
        <w:pStyle w:val="194"/>
      </w:pPr>
    </w:p>
    <w:p>
      <w:pPr>
        <w:pStyle w:val="194"/>
      </w:pPr>
    </w:p>
    <w:p>
      <w:pPr>
        <w:pStyle w:val="194"/>
      </w:pPr>
    </w:p>
    <w:p>
      <w:pPr>
        <w:pStyle w:val="194"/>
      </w:pPr>
    </w:p>
    <w:p>
      <w:pPr>
        <w:pStyle w:val="194"/>
      </w:pPr>
    </w:p>
    <w:tbl>
      <w:tblPr>
        <w:tblStyle w:val="26"/>
        <w:tblW w:w="0" w:type="auto"/>
        <w:tblInd w:w="0" w:type="dxa"/>
        <w:tblBorders>
          <w:top w:val="single" w:color="000000" w:sz="4" w:space="0"/>
          <w:left w:val="none" w:color="000000" w:sz="0" w:space="0"/>
          <w:bottom w:val="single" w:color="000000" w:sz="18" w:space="0"/>
          <w:right w:val="none" w:color="000000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0"/>
      </w:tblGrid>
      <w:tr>
        <w:tblPrEx>
          <w:tblBorders>
            <w:top w:val="single" w:color="000000" w:sz="4" w:space="0"/>
            <w:left w:val="none" w:color="000000" w:sz="0" w:space="0"/>
            <w:bottom w:val="single" w:color="000000" w:sz="18" w:space="0"/>
            <w:right w:val="none" w:color="000000" w:sz="0" w:space="0"/>
            <w:insideH w:val="single" w:color="000000" w:sz="4" w:space="0"/>
            <w:insideV w:val="single" w:color="000000" w:sz="4" w:space="0"/>
          </w:tblBorders>
        </w:tblPrEx>
        <w:tc>
          <w:tcPr>
            <w:tcW w:w="8400" w:type="dxa"/>
          </w:tcPr>
          <w:p>
            <w:pPr>
              <w:pStyle w:val="198"/>
              <w:framePr w:hSpace="180" w:wrap="around" w:vAnchor="text" w:hAnchor="margin" w:xAlign="inside" w:y="121"/>
            </w:pPr>
          </w:p>
        </w:tc>
      </w:tr>
    </w:tbl>
    <w:p>
      <w:pPr>
        <w:pStyle w:val="194"/>
      </w:pPr>
    </w:p>
    <w:p>
      <w:pPr>
        <w:pStyle w:val="194"/>
      </w:pPr>
      <w:r>
        <w:br w:type="page"/>
      </w:r>
      <w:bookmarkStart w:id="0" w:name="_Toc129250112"/>
    </w:p>
    <w:p>
      <w:pPr>
        <w:pStyle w:val="194"/>
      </w:pPr>
    </w:p>
    <w:p>
      <w:pPr>
        <w:pStyle w:val="194"/>
      </w:pPr>
    </w:p>
    <w:p>
      <w:pPr>
        <w:pStyle w:val="194"/>
      </w:pPr>
    </w:p>
    <w:p>
      <w:pPr>
        <w:pStyle w:val="194"/>
      </w:pPr>
    </w:p>
    <w:p>
      <w:pPr>
        <w:pStyle w:val="194"/>
      </w:pPr>
    </w:p>
    <w:p>
      <w:pPr>
        <w:pStyle w:val="194"/>
      </w:pPr>
    </w:p>
    <w:p>
      <w:pPr>
        <w:pStyle w:val="194"/>
      </w:pPr>
    </w:p>
    <w:p>
      <w:pPr>
        <w:pStyle w:val="194"/>
      </w:pPr>
    </w:p>
    <w:p>
      <w:pPr>
        <w:pStyle w:val="194"/>
      </w:pPr>
    </w:p>
    <w:p>
      <w:pPr>
        <w:pStyle w:val="194"/>
      </w:pPr>
    </w:p>
    <w:p>
      <w:pPr>
        <w:pStyle w:val="194"/>
      </w:pPr>
    </w:p>
    <w:p>
      <w:pPr>
        <w:pStyle w:val="194"/>
      </w:pPr>
    </w:p>
    <w:p>
      <w:pPr>
        <w:pStyle w:val="194"/>
      </w:pPr>
    </w:p>
    <w:p>
      <w:pPr>
        <w:pStyle w:val="194"/>
      </w:pPr>
    </w:p>
    <w:p>
      <w:pPr>
        <w:pStyle w:val="194"/>
      </w:pPr>
    </w:p>
    <w:tbl>
      <w:tblPr>
        <w:tblStyle w:val="26"/>
        <w:tblW w:w="0" w:type="auto"/>
        <w:tblInd w:w="0" w:type="dxa"/>
        <w:tblBorders>
          <w:top w:val="single" w:color="000000" w:sz="12" w:space="0"/>
          <w:left w:val="none" w:color="000000" w:sz="0" w:space="0"/>
          <w:bottom w:val="single" w:color="000000" w:sz="12" w:space="0"/>
          <w:right w:val="none" w:color="000000" w:sz="0" w:space="0"/>
          <w:insideH w:val="single" w:color="000000" w:sz="6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0"/>
        <w:gridCol w:w="1440"/>
        <w:gridCol w:w="3960"/>
        <w:gridCol w:w="1800"/>
      </w:tblGrid>
      <w:tr>
        <w:tblPrEx>
          <w:tblBorders>
            <w:top w:val="single" w:color="000000" w:sz="12" w:space="0"/>
            <w:left w:val="none" w:color="000000" w:sz="0" w:space="0"/>
            <w:bottom w:val="single" w:color="000000" w:sz="12" w:space="0"/>
            <w:right w:val="none" w:color="000000" w:sz="0" w:space="0"/>
            <w:insideH w:val="single" w:color="000000" w:sz="6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0" w:type="dxa"/>
            <w:gridSpan w:val="4"/>
          </w:tcPr>
          <w:p>
            <w:pPr>
              <w:pStyle w:val="193"/>
              <w:ind w:left="105" w:right="105"/>
            </w:pPr>
            <w:r>
              <w:t>■ 版本变更记录</w:t>
            </w:r>
          </w:p>
        </w:tc>
      </w:tr>
      <w:tr>
        <w:tblPrEx>
          <w:tblBorders>
            <w:top w:val="single" w:color="000000" w:sz="12" w:space="0"/>
            <w:left w:val="none" w:color="000000" w:sz="0" w:space="0"/>
            <w:bottom w:val="single" w:color="000000" w:sz="12" w:space="0"/>
            <w:right w:val="none" w:color="000000" w:sz="0" w:space="0"/>
            <w:insideH w:val="single" w:color="000000" w:sz="6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</w:tcPr>
          <w:p>
            <w:pPr>
              <w:pStyle w:val="193"/>
              <w:ind w:left="105" w:right="105"/>
            </w:pPr>
            <w:r>
              <w:t>时间</w:t>
            </w:r>
          </w:p>
        </w:tc>
        <w:tc>
          <w:tcPr>
            <w:tcW w:w="1440" w:type="dxa"/>
          </w:tcPr>
          <w:p>
            <w:pPr>
              <w:pStyle w:val="193"/>
              <w:ind w:left="105" w:right="105"/>
            </w:pPr>
            <w:r>
              <w:t>版本</w:t>
            </w:r>
          </w:p>
        </w:tc>
        <w:tc>
          <w:tcPr>
            <w:tcW w:w="3960" w:type="dxa"/>
          </w:tcPr>
          <w:p>
            <w:pPr>
              <w:pStyle w:val="193"/>
              <w:ind w:left="105" w:right="105"/>
            </w:pPr>
            <w:r>
              <w:t>说明</w:t>
            </w:r>
          </w:p>
        </w:tc>
        <w:tc>
          <w:tcPr>
            <w:tcW w:w="1800" w:type="dxa"/>
          </w:tcPr>
          <w:p>
            <w:pPr>
              <w:pStyle w:val="193"/>
              <w:ind w:left="105" w:right="105"/>
            </w:pPr>
            <w:r>
              <w:t>修改人</w:t>
            </w:r>
          </w:p>
        </w:tc>
      </w:tr>
      <w:tr>
        <w:tblPrEx>
          <w:tblBorders>
            <w:top w:val="single" w:color="000000" w:sz="12" w:space="0"/>
            <w:left w:val="none" w:color="000000" w:sz="0" w:space="0"/>
            <w:bottom w:val="single" w:color="000000" w:sz="12" w:space="0"/>
            <w:right w:val="none" w:color="000000" w:sz="0" w:space="0"/>
            <w:insideH w:val="single" w:color="000000" w:sz="6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</w:tcPr>
          <w:p>
            <w:pPr>
              <w:pStyle w:val="202"/>
              <w:ind w:left="105" w:right="105"/>
              <w:rPr>
                <w:rFonts w:hint="default"/>
                <w:lang w:val="en"/>
              </w:rPr>
            </w:pPr>
            <w:r>
              <w:t>202</w:t>
            </w:r>
            <w:r>
              <w:rPr>
                <w:rFonts w:hint="default"/>
                <w:lang w:val="en"/>
              </w:rPr>
              <w:t>1/2/23</w:t>
            </w:r>
          </w:p>
        </w:tc>
        <w:tc>
          <w:tcPr>
            <w:tcW w:w="1440" w:type="dxa"/>
          </w:tcPr>
          <w:p>
            <w:pPr>
              <w:pStyle w:val="202"/>
              <w:ind w:left="105" w:right="105"/>
            </w:pPr>
            <w:r>
              <w:t>Ver1.0</w:t>
            </w:r>
          </w:p>
        </w:tc>
        <w:tc>
          <w:tcPr>
            <w:tcW w:w="3960" w:type="dxa"/>
          </w:tcPr>
          <w:p>
            <w:pPr>
              <w:pStyle w:val="202"/>
              <w:ind w:left="105" w:right="105"/>
            </w:pPr>
            <w:r>
              <w:t>新建</w:t>
            </w:r>
          </w:p>
        </w:tc>
        <w:tc>
          <w:tcPr>
            <w:tcW w:w="1800" w:type="dxa"/>
          </w:tcPr>
          <w:p>
            <w:pPr>
              <w:pStyle w:val="178"/>
              <w:widowControl/>
              <w:jc w:val="left"/>
            </w:pPr>
            <w:r>
              <w:t>陈云雄</w:t>
            </w:r>
          </w:p>
        </w:tc>
      </w:tr>
      <w:tr>
        <w:tblPrEx>
          <w:tblBorders>
            <w:top w:val="single" w:color="000000" w:sz="12" w:space="0"/>
            <w:left w:val="none" w:color="000000" w:sz="0" w:space="0"/>
            <w:bottom w:val="single" w:color="000000" w:sz="12" w:space="0"/>
            <w:right w:val="none" w:color="000000" w:sz="0" w:space="0"/>
            <w:insideH w:val="single" w:color="000000" w:sz="6" w:space="0"/>
            <w:insideV w:val="none" w:color="000000" w:sz="0" w:space="0"/>
          </w:tblBorders>
        </w:tblPrEx>
        <w:tc>
          <w:tcPr>
            <w:tcW w:w="1320" w:type="dxa"/>
          </w:tcPr>
          <w:p>
            <w:pPr>
              <w:pStyle w:val="202"/>
              <w:ind w:left="105" w:right="105"/>
            </w:pPr>
          </w:p>
        </w:tc>
        <w:tc>
          <w:tcPr>
            <w:tcW w:w="1440" w:type="dxa"/>
          </w:tcPr>
          <w:p>
            <w:pPr>
              <w:pStyle w:val="202"/>
              <w:ind w:left="105" w:right="105"/>
            </w:pPr>
          </w:p>
        </w:tc>
        <w:tc>
          <w:tcPr>
            <w:tcW w:w="3960" w:type="dxa"/>
          </w:tcPr>
          <w:p>
            <w:pPr>
              <w:pStyle w:val="202"/>
              <w:ind w:left="105" w:right="105"/>
            </w:pPr>
          </w:p>
        </w:tc>
        <w:tc>
          <w:tcPr>
            <w:tcW w:w="1800" w:type="dxa"/>
          </w:tcPr>
          <w:p>
            <w:pPr>
              <w:pStyle w:val="202"/>
              <w:ind w:left="105" w:right="105"/>
            </w:pPr>
          </w:p>
        </w:tc>
      </w:tr>
      <w:tr>
        <w:tblPrEx>
          <w:tblBorders>
            <w:top w:val="single" w:color="000000" w:sz="12" w:space="0"/>
            <w:left w:val="none" w:color="000000" w:sz="0" w:space="0"/>
            <w:bottom w:val="single" w:color="000000" w:sz="12" w:space="0"/>
            <w:right w:val="none" w:color="000000" w:sz="0" w:space="0"/>
            <w:insideH w:val="single" w:color="000000" w:sz="6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</w:tcPr>
          <w:p>
            <w:pPr>
              <w:pStyle w:val="202"/>
              <w:ind w:left="105" w:right="105"/>
            </w:pPr>
          </w:p>
        </w:tc>
        <w:tc>
          <w:tcPr>
            <w:tcW w:w="1440" w:type="dxa"/>
          </w:tcPr>
          <w:p>
            <w:pPr>
              <w:pStyle w:val="202"/>
              <w:ind w:left="105" w:right="105"/>
            </w:pPr>
          </w:p>
        </w:tc>
        <w:tc>
          <w:tcPr>
            <w:tcW w:w="3960" w:type="dxa"/>
          </w:tcPr>
          <w:p>
            <w:pPr>
              <w:pStyle w:val="202"/>
              <w:ind w:left="105" w:right="105"/>
            </w:pPr>
          </w:p>
        </w:tc>
        <w:tc>
          <w:tcPr>
            <w:tcW w:w="1800" w:type="dxa"/>
          </w:tcPr>
          <w:p>
            <w:pPr>
              <w:pStyle w:val="202"/>
              <w:ind w:left="105" w:right="105"/>
            </w:pPr>
          </w:p>
        </w:tc>
      </w:tr>
      <w:tr>
        <w:tblPrEx>
          <w:tblBorders>
            <w:top w:val="single" w:color="000000" w:sz="12" w:space="0"/>
            <w:left w:val="none" w:color="000000" w:sz="0" w:space="0"/>
            <w:bottom w:val="single" w:color="000000" w:sz="12" w:space="0"/>
            <w:right w:val="none" w:color="000000" w:sz="0" w:space="0"/>
            <w:insideH w:val="single" w:color="000000" w:sz="6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0" w:type="dxa"/>
          </w:tcPr>
          <w:p>
            <w:pPr>
              <w:pStyle w:val="202"/>
              <w:ind w:left="105" w:right="105"/>
            </w:pPr>
          </w:p>
        </w:tc>
        <w:tc>
          <w:tcPr>
            <w:tcW w:w="1440" w:type="dxa"/>
          </w:tcPr>
          <w:p>
            <w:pPr>
              <w:pStyle w:val="202"/>
              <w:ind w:left="105" w:right="105"/>
            </w:pPr>
          </w:p>
        </w:tc>
        <w:tc>
          <w:tcPr>
            <w:tcW w:w="3960" w:type="dxa"/>
          </w:tcPr>
          <w:p>
            <w:pPr>
              <w:pStyle w:val="202"/>
              <w:ind w:left="105" w:right="105"/>
            </w:pPr>
          </w:p>
        </w:tc>
        <w:tc>
          <w:tcPr>
            <w:tcW w:w="1800" w:type="dxa"/>
          </w:tcPr>
          <w:p>
            <w:pPr>
              <w:pStyle w:val="202"/>
              <w:ind w:left="105" w:right="105"/>
            </w:pPr>
          </w:p>
        </w:tc>
      </w:tr>
    </w:tbl>
    <w:p>
      <w:pPr>
        <w:pStyle w:val="194"/>
      </w:pPr>
    </w:p>
    <w:p>
      <w:pPr>
        <w:pStyle w:val="194"/>
      </w:pPr>
    </w:p>
    <w:tbl>
      <w:tblPr>
        <w:tblStyle w:val="26"/>
        <w:tblW w:w="0" w:type="auto"/>
        <w:tblInd w:w="0" w:type="dxa"/>
        <w:tblBorders>
          <w:top w:val="single" w:color="000000" w:sz="12" w:space="0"/>
          <w:left w:val="none" w:color="000000" w:sz="0" w:space="0"/>
          <w:bottom w:val="single" w:color="000000" w:sz="12" w:space="0"/>
          <w:right w:val="none" w:color="000000" w:sz="0" w:space="0"/>
          <w:insideH w:val="single" w:color="000000" w:sz="6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04"/>
        <w:gridCol w:w="16"/>
      </w:tblGrid>
      <w:tr>
        <w:tblPrEx>
          <w:tblBorders>
            <w:top w:val="single" w:color="000000" w:sz="12" w:space="0"/>
            <w:left w:val="none" w:color="000000" w:sz="0" w:space="0"/>
            <w:bottom w:val="single" w:color="000000" w:sz="12" w:space="0"/>
            <w:right w:val="none" w:color="000000" w:sz="0" w:space="0"/>
            <w:insideH w:val="single" w:color="000000" w:sz="6" w:space="0"/>
            <w:insideV w:val="none" w:color="000000" w:sz="0" w:space="0"/>
          </w:tblBorders>
        </w:tblPrEx>
        <w:trPr>
          <w:gridAfter w:val="1"/>
          <w:wAfter w:w="16" w:type="dxa"/>
        </w:trPr>
        <w:tc>
          <w:tcPr>
            <w:tcW w:w="8504" w:type="dxa"/>
          </w:tcPr>
          <w:p>
            <w:pPr>
              <w:pStyle w:val="193"/>
              <w:ind w:left="105" w:right="105"/>
            </w:pPr>
            <w:r>
              <w:t>■ 适用性声明</w:t>
            </w:r>
          </w:p>
        </w:tc>
      </w:tr>
      <w:tr>
        <w:tblPrEx>
          <w:tblBorders>
            <w:top w:val="single" w:color="000000" w:sz="12" w:space="0"/>
            <w:left w:val="none" w:color="000000" w:sz="0" w:space="0"/>
            <w:bottom w:val="single" w:color="000000" w:sz="12" w:space="0"/>
            <w:right w:val="none" w:color="000000" w:sz="0" w:space="0"/>
            <w:insideH w:val="single" w:color="000000" w:sz="6" w:space="0"/>
            <w:insideV w:val="none" w:color="000000" w:sz="0" w:space="0"/>
          </w:tblBorders>
        </w:tblPrEx>
        <w:trPr>
          <w:gridAfter w:val="1"/>
          <w:wAfter w:w="16" w:type="dxa"/>
        </w:trPr>
        <w:tc>
          <w:tcPr>
            <w:tcW w:w="8504" w:type="dxa"/>
          </w:tcPr>
          <w:p>
            <w:pPr>
              <w:pStyle w:val="202"/>
              <w:ind w:left="105" w:right="105"/>
            </w:pPr>
            <w:r>
              <w:t>本模板用于撰写发明的技术交底书。</w:t>
            </w:r>
          </w:p>
        </w:tc>
      </w:tr>
      <w:tr>
        <w:tblPrEx>
          <w:tblBorders>
            <w:top w:val="single" w:color="000000" w:sz="12" w:space="0"/>
            <w:left w:val="none" w:color="000000" w:sz="0" w:space="0"/>
            <w:bottom w:val="single" w:color="000000" w:sz="12" w:space="0"/>
            <w:right w:val="none" w:color="000000" w:sz="0" w:space="0"/>
            <w:insideH w:val="single" w:color="000000" w:sz="6" w:space="0"/>
            <w:insideV w:val="none" w:color="000000" w:sz="0" w:space="0"/>
          </w:tblBorders>
        </w:tblPrEx>
        <w:trPr>
          <w:trHeight w:val="1545" w:hRule="atLeast"/>
        </w:trPr>
        <w:tc>
          <w:tcPr>
            <w:tcW w:w="8520" w:type="dxa"/>
            <w:gridSpan w:val="2"/>
            <w:tcMar>
              <w:top w:w="0" w:type="dxa"/>
              <w:left w:w="0" w:type="dxa"/>
              <w:bottom w:w="0" w:type="dxa"/>
              <w:right w:w="108" w:type="dxa"/>
            </w:tcMar>
          </w:tcPr>
          <w:p>
            <w:pPr>
              <w:pStyle w:val="194"/>
            </w:pPr>
            <w:bookmarkStart w:id="1" w:name="_Toc130113086"/>
            <w:bookmarkStart w:id="2" w:name="_Toc130115380"/>
            <w:bookmarkStart w:id="3" w:name="_Toc130113630"/>
          </w:p>
        </w:tc>
      </w:tr>
      <w:bookmarkEnd w:id="0"/>
      <w:bookmarkEnd w:id="1"/>
      <w:bookmarkEnd w:id="2"/>
      <w:bookmarkEnd w:id="3"/>
    </w:tbl>
    <w:p>
      <w:pPr>
        <w:pStyle w:val="194"/>
        <w:spacing w:after="156"/>
      </w:pPr>
    </w:p>
    <w:p>
      <w:pPr>
        <w:pStyle w:val="178"/>
        <w:widowControl/>
        <w:jc w:val="left"/>
        <w:sectPr>
          <w:footnotePr>
            <w:numFmt w:val="decimalEnclosedCircle"/>
          </w:footnotePr>
          <w:pgSz w:w="11906" w:h="16838"/>
          <w:pgMar w:top="2098" w:right="1531" w:bottom="1191" w:left="1871" w:header="283" w:footer="850" w:gutter="0"/>
          <w:pgNumType w:start="1"/>
          <w:cols w:space="1701" w:num="1"/>
          <w:docGrid w:linePitch="360" w:charSpace="0"/>
        </w:sectPr>
      </w:pPr>
    </w:p>
    <w:tbl>
      <w:tblPr>
        <w:tblStyle w:val="26"/>
        <w:tblW w:w="0" w:type="auto"/>
        <w:tblInd w:w="14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8"/>
        <w:gridCol w:w="4095"/>
        <w:gridCol w:w="13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2" w:hRule="atLeast"/>
        </w:trPr>
        <w:tc>
          <w:tcPr>
            <w:tcW w:w="2798" w:type="dxa"/>
            <w:vAlign w:val="center"/>
          </w:tcPr>
          <w:p>
            <w:pPr>
              <w:pStyle w:val="178"/>
              <w:spacing w:line="360" w:lineRule="auto"/>
              <w:jc w:val="left"/>
              <w:rPr>
                <w:rFonts w:ascii="黑体" w:eastAsia="黑体"/>
                <w:sz w:val="28"/>
              </w:rPr>
            </w:pPr>
            <w:bookmarkStart w:id="4" w:name="_Toc130115382"/>
            <w:r>
              <w:rPr>
                <w:rFonts w:ascii="黑体" w:eastAsia="黑体"/>
                <w:sz w:val="28"/>
              </w:rPr>
              <w:t>技术交底书</w:t>
            </w:r>
          </w:p>
          <w:p>
            <w:pPr>
              <w:pStyle w:val="178"/>
              <w:spacing w:line="360" w:lineRule="auto"/>
              <w:jc w:val="left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（以下由公司法律顾问填写）</w:t>
            </w:r>
          </w:p>
          <w:p>
            <w:pPr>
              <w:pStyle w:val="196"/>
              <w:ind w:left="105"/>
            </w:pPr>
            <w:r>
              <w:rPr>
                <w:sz w:val="24"/>
              </w:rPr>
              <w:t>文档编号：</w:t>
            </w:r>
          </w:p>
          <w:p>
            <w:pPr>
              <w:pStyle w:val="196"/>
              <w:ind w:left="105"/>
              <w:rPr>
                <w:sz w:val="28"/>
                <w:szCs w:val="24"/>
              </w:rPr>
            </w:pPr>
            <w:r>
              <w:t>日期：</w:t>
            </w:r>
            <w:r>
              <w:fldChar w:fldCharType="begin"/>
            </w:r>
            <w:r>
              <w:instrText xml:space="preserve"> MACROBUTTON ActivateObject </w:instrText>
            </w:r>
            <w:r>
              <w:fldChar w:fldCharType="end"/>
            </w:r>
            <w:r>
              <w:fldChar w:fldCharType="begin"/>
            </w:r>
            <w:r>
              <w:instrText xml:space="preserve"> MACROBUTTON 知识 </w:instrText>
            </w:r>
            <w:r>
              <w:fldChar w:fldCharType="end"/>
            </w:r>
          </w:p>
        </w:tc>
        <w:tc>
          <w:tcPr>
            <w:tcW w:w="4095" w:type="dxa"/>
            <w:vAlign w:val="center"/>
          </w:tcPr>
          <w:p>
            <w:pPr>
              <w:pStyle w:val="178"/>
              <w:widowControl/>
              <w:jc w:val="left"/>
              <w:rPr>
                <w:rFonts w:eastAsia="黑体"/>
                <w:sz w:val="28"/>
              </w:rPr>
            </w:pPr>
            <w:r>
              <w:rPr>
                <w:rFonts w:eastAsia="黑体"/>
                <w:sz w:val="28"/>
              </w:rPr>
              <w:t>申请人： 陈云雄</w:t>
            </w:r>
          </w:p>
          <w:p>
            <w:pPr>
              <w:pStyle w:val="178"/>
              <w:spacing w:line="360" w:lineRule="auto"/>
            </w:pPr>
          </w:p>
        </w:tc>
        <w:tc>
          <w:tcPr>
            <w:tcW w:w="1329" w:type="dxa"/>
            <w:vAlign w:val="center"/>
          </w:tcPr>
          <w:p>
            <w:pPr>
              <w:pStyle w:val="199"/>
              <w:spacing w:line="360" w:lineRule="auto"/>
            </w:pPr>
            <w:r>
              <w:rPr>
                <w:rFonts w:ascii="宋体"/>
              </w:rPr>
              <w:t>商业秘密</w:t>
            </w:r>
          </w:p>
          <w:p>
            <w:pPr>
              <w:pStyle w:val="178"/>
              <w:spacing w:line="360" w:lineRule="auto"/>
              <w:jc w:val="center"/>
            </w:pPr>
          </w:p>
        </w:tc>
      </w:tr>
    </w:tbl>
    <w:p>
      <w:pPr>
        <w:pStyle w:val="178"/>
        <w:spacing w:line="360" w:lineRule="auto"/>
        <w:rPr>
          <w:sz w:val="24"/>
        </w:rPr>
      </w:pPr>
      <w:r>
        <w:fldChar w:fldCharType="begin"/>
      </w:r>
      <w:r>
        <w:rPr>
          <w:sz w:val="24"/>
        </w:rPr>
        <w:instrText xml:space="preserve"> MACROBUTTON </w:instrText>
      </w:r>
      <w:r>
        <w:fldChar w:fldCharType="end"/>
      </w:r>
      <w:r>
        <w:fldChar w:fldCharType="begin"/>
      </w:r>
      <w:r>
        <w:rPr>
          <w:sz w:val="24"/>
        </w:rPr>
        <w:instrText xml:space="preserve"> MACROBUTTON </w:instrText>
      </w:r>
      <w:r>
        <w:fldChar w:fldCharType="end"/>
      </w:r>
      <w:r>
        <w:fldChar w:fldCharType="begin"/>
      </w:r>
      <w:r>
        <w:rPr>
          <w:sz w:val="24"/>
        </w:rPr>
        <w:instrText xml:space="preserve"> MACROBUTTON </w:instrText>
      </w:r>
      <w:r>
        <w:fldChar w:fldCharType="end"/>
      </w:r>
      <w:r>
        <w:fldChar w:fldCharType="begin"/>
      </w:r>
      <w:r>
        <w:rPr>
          <w:sz w:val="24"/>
        </w:rPr>
        <w:instrText xml:space="preserve"> GOTOBUTTON </w:instrText>
      </w:r>
      <w:r>
        <w:fldChar w:fldCharType="end"/>
      </w:r>
      <w:r>
        <w:fldChar w:fldCharType="begin"/>
      </w:r>
      <w:r>
        <w:rPr>
          <w:sz w:val="24"/>
        </w:rPr>
        <w:instrText xml:space="preserve"> macrobutton </w:instrText>
      </w:r>
      <w:r>
        <w:fldChar w:fldCharType="end"/>
      </w:r>
      <w:r>
        <w:fldChar w:fldCharType="begin"/>
      </w:r>
      <w:r>
        <w:rPr>
          <w:sz w:val="24"/>
        </w:rPr>
        <w:instrText xml:space="preserve"> MACROBUTTON AutoText </w:instrText>
      </w:r>
      <w:r>
        <w:fldChar w:fldCharType="end"/>
      </w:r>
    </w:p>
    <w:tbl>
      <w:tblPr>
        <w:tblStyle w:val="26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2205"/>
        <w:gridCol w:w="420"/>
        <w:gridCol w:w="1575"/>
        <w:gridCol w:w="24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755" w:type="dxa"/>
            <w:vAlign w:val="center"/>
          </w:tcPr>
          <w:p>
            <w:pPr>
              <w:pStyle w:val="178"/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交底书名称</w:t>
            </w:r>
          </w:p>
        </w:tc>
        <w:tc>
          <w:tcPr>
            <w:tcW w:w="6644" w:type="dxa"/>
            <w:gridSpan w:val="4"/>
            <w:vAlign w:val="center"/>
          </w:tcPr>
          <w:p>
            <w:pPr>
              <w:pStyle w:val="178"/>
              <w:spacing w:line="360" w:lineRule="auto"/>
              <w:rPr>
                <w:sz w:val="24"/>
              </w:rPr>
            </w:pPr>
            <w:r>
              <w:t>一种基于</w:t>
            </w:r>
            <w:r>
              <w:rPr>
                <w:rFonts w:hint="default"/>
                <w:lang w:val="en"/>
              </w:rPr>
              <w:t>ptrace</w:t>
            </w:r>
            <w:r>
              <w:rPr>
                <w:rFonts w:hint="eastAsia"/>
                <w:lang w:val="en" w:eastAsia="zh-CN"/>
              </w:rPr>
              <w:t>实现的动态控制运行中进程能力的解决方案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55" w:hRule="atLeast"/>
          <w:jc w:val="center"/>
        </w:trPr>
        <w:tc>
          <w:tcPr>
            <w:tcW w:w="1755" w:type="dxa"/>
            <w:vAlign w:val="center"/>
          </w:tcPr>
          <w:p>
            <w:pPr>
              <w:pStyle w:val="178"/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发明人</w:t>
            </w:r>
          </w:p>
        </w:tc>
        <w:tc>
          <w:tcPr>
            <w:tcW w:w="6644" w:type="dxa"/>
            <w:gridSpan w:val="4"/>
            <w:vAlign w:val="center"/>
          </w:tcPr>
          <w:p>
            <w:pPr>
              <w:pStyle w:val="17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陈云雄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3" w:hRule="atLeast"/>
          <w:jc w:val="center"/>
        </w:trPr>
        <w:tc>
          <w:tcPr>
            <w:tcW w:w="1755" w:type="dxa"/>
            <w:vAlign w:val="center"/>
          </w:tcPr>
          <w:p>
            <w:pPr>
              <w:pStyle w:val="178"/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205" w:type="dxa"/>
            <w:vAlign w:val="center"/>
          </w:tcPr>
          <w:p>
            <w:pPr>
              <w:pStyle w:val="178"/>
              <w:spacing w:line="360" w:lineRule="auto"/>
              <w:rPr>
                <w:sz w:val="24"/>
              </w:rPr>
            </w:pPr>
          </w:p>
        </w:tc>
        <w:tc>
          <w:tcPr>
            <w:tcW w:w="420" w:type="dxa"/>
            <w:vAlign w:val="center"/>
          </w:tcPr>
          <w:p>
            <w:pPr>
              <w:pStyle w:val="178"/>
              <w:spacing w:line="360" w:lineRule="auto"/>
              <w:rPr>
                <w:sz w:val="24"/>
              </w:rPr>
            </w:pPr>
          </w:p>
        </w:tc>
        <w:tc>
          <w:tcPr>
            <w:tcW w:w="4019" w:type="dxa"/>
            <w:gridSpan w:val="2"/>
            <w:vAlign w:val="bottom"/>
          </w:tcPr>
          <w:p>
            <w:pPr>
              <w:pStyle w:val="178"/>
              <w:spacing w:line="360" w:lineRule="auto"/>
              <w:jc w:val="left"/>
              <w:rPr>
                <w:sz w:val="24"/>
              </w:rPr>
            </w:pPr>
            <w:r>
              <w:rPr>
                <w:sz w:val="18"/>
              </w:rPr>
              <w:t>（以下由公司法律顾问填写）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455" w:hRule="atLeast"/>
          <w:jc w:val="center"/>
        </w:trPr>
        <w:tc>
          <w:tcPr>
            <w:tcW w:w="1755" w:type="dxa"/>
            <w:vAlign w:val="center"/>
          </w:tcPr>
          <w:p>
            <w:pPr>
              <w:pStyle w:val="178"/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交底书撰写人</w:t>
            </w:r>
          </w:p>
        </w:tc>
        <w:tc>
          <w:tcPr>
            <w:tcW w:w="2205" w:type="dxa"/>
            <w:vAlign w:val="center"/>
          </w:tcPr>
          <w:p>
            <w:pPr>
              <w:pStyle w:val="17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陈云雄</w:t>
            </w:r>
          </w:p>
        </w:tc>
        <w:tc>
          <w:tcPr>
            <w:tcW w:w="420" w:type="dxa"/>
            <w:vMerge w:val="restart"/>
            <w:vAlign w:val="center"/>
          </w:tcPr>
          <w:p>
            <w:pPr>
              <w:pStyle w:val="178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75" w:type="dxa"/>
            <w:vAlign w:val="center"/>
          </w:tcPr>
          <w:p>
            <w:pPr>
              <w:pStyle w:val="178"/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专利类型</w:t>
            </w:r>
          </w:p>
        </w:tc>
        <w:tc>
          <w:tcPr>
            <w:tcW w:w="2444" w:type="dxa"/>
            <w:vAlign w:val="center"/>
          </w:tcPr>
          <w:p>
            <w:pPr>
              <w:pStyle w:val="17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发明专利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  <w:jc w:val="center"/>
        </w:trPr>
        <w:tc>
          <w:tcPr>
            <w:tcW w:w="1755" w:type="dxa"/>
            <w:vAlign w:val="center"/>
          </w:tcPr>
          <w:p>
            <w:pPr>
              <w:pStyle w:val="178"/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联系电话</w:t>
            </w:r>
          </w:p>
        </w:tc>
        <w:tc>
          <w:tcPr>
            <w:tcW w:w="2205" w:type="dxa"/>
            <w:vAlign w:val="center"/>
          </w:tcPr>
          <w:p>
            <w:r>
              <w:rPr>
                <w:rFonts w:ascii="宋体" w:hAnsi="宋体" w:cs="宋体"/>
                <w:sz w:val="24"/>
                <w:szCs w:val="24"/>
                <w:lang w:eastAsia="zh-CN" w:bidi="ar"/>
              </w:rPr>
              <w:t>15968853154</w:t>
            </w:r>
          </w:p>
          <w:p>
            <w:pPr>
              <w:pStyle w:val="178"/>
              <w:spacing w:line="360" w:lineRule="auto"/>
              <w:rPr>
                <w:sz w:val="24"/>
              </w:rPr>
            </w:pPr>
          </w:p>
        </w:tc>
        <w:tc>
          <w:tcPr>
            <w:tcW w:w="420" w:type="dxa"/>
            <w:vMerge w:val="continue"/>
            <w:vAlign w:val="center"/>
          </w:tcPr>
          <w:p>
            <w:pPr>
              <w:pStyle w:val="178"/>
              <w:widowControl/>
              <w:jc w:val="left"/>
              <w:rPr>
                <w:sz w:val="24"/>
              </w:rPr>
            </w:pPr>
          </w:p>
        </w:tc>
        <w:tc>
          <w:tcPr>
            <w:tcW w:w="1575" w:type="dxa"/>
            <w:vAlign w:val="center"/>
          </w:tcPr>
          <w:p>
            <w:pPr>
              <w:pStyle w:val="178"/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专利负责人</w:t>
            </w:r>
          </w:p>
        </w:tc>
        <w:tc>
          <w:tcPr>
            <w:tcW w:w="2444" w:type="dxa"/>
            <w:vAlign w:val="center"/>
          </w:tcPr>
          <w:p>
            <w:pPr>
              <w:pStyle w:val="178"/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455" w:hRule="atLeast"/>
          <w:jc w:val="center"/>
        </w:trPr>
        <w:tc>
          <w:tcPr>
            <w:tcW w:w="1755" w:type="dxa"/>
            <w:vAlign w:val="center"/>
          </w:tcPr>
          <w:p>
            <w:pPr>
              <w:pStyle w:val="178"/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205" w:type="dxa"/>
            <w:vAlign w:val="center"/>
          </w:tcPr>
          <w:p>
            <w:pPr>
              <w:pStyle w:val="178"/>
              <w:spacing w:line="360" w:lineRule="auto"/>
              <w:rPr>
                <w:sz w:val="24"/>
              </w:rPr>
            </w:pPr>
          </w:p>
        </w:tc>
        <w:tc>
          <w:tcPr>
            <w:tcW w:w="420" w:type="dxa"/>
            <w:vMerge w:val="continue"/>
            <w:vAlign w:val="center"/>
          </w:tcPr>
          <w:p>
            <w:pPr>
              <w:pStyle w:val="178"/>
              <w:widowControl/>
              <w:jc w:val="left"/>
              <w:rPr>
                <w:sz w:val="24"/>
              </w:rPr>
            </w:pPr>
          </w:p>
        </w:tc>
        <w:tc>
          <w:tcPr>
            <w:tcW w:w="1575" w:type="dxa"/>
            <w:vAlign w:val="center"/>
          </w:tcPr>
          <w:p>
            <w:pPr>
              <w:pStyle w:val="178"/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电话</w:t>
            </w:r>
          </w:p>
        </w:tc>
        <w:tc>
          <w:tcPr>
            <w:tcW w:w="2444" w:type="dxa"/>
            <w:vAlign w:val="center"/>
          </w:tcPr>
          <w:p>
            <w:pPr>
              <w:pStyle w:val="178"/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  <w:jc w:val="center"/>
        </w:trPr>
        <w:tc>
          <w:tcPr>
            <w:tcW w:w="1755" w:type="dxa"/>
            <w:vAlign w:val="center"/>
          </w:tcPr>
          <w:p>
            <w:pPr>
              <w:pStyle w:val="178"/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E－mail</w:t>
            </w:r>
          </w:p>
        </w:tc>
        <w:tc>
          <w:tcPr>
            <w:tcW w:w="2205" w:type="dxa"/>
            <w:vAlign w:val="center"/>
          </w:tcPr>
          <w:p>
            <w:pPr>
              <w:pStyle w:val="178"/>
              <w:spacing w:line="360" w:lineRule="auto"/>
              <w:ind w:right="480"/>
              <w:rPr>
                <w:sz w:val="24"/>
              </w:rPr>
            </w:pPr>
            <w:r>
              <w:rPr>
                <w:sz w:val="24"/>
              </w:rPr>
              <w:t>chenyunxiong@uniontech.com</w:t>
            </w:r>
          </w:p>
        </w:tc>
        <w:tc>
          <w:tcPr>
            <w:tcW w:w="420" w:type="dxa"/>
            <w:vMerge w:val="continue"/>
            <w:vAlign w:val="center"/>
          </w:tcPr>
          <w:p>
            <w:pPr>
              <w:pStyle w:val="178"/>
              <w:widowControl/>
              <w:jc w:val="left"/>
              <w:rPr>
                <w:sz w:val="24"/>
              </w:rPr>
            </w:pPr>
          </w:p>
        </w:tc>
        <w:tc>
          <w:tcPr>
            <w:tcW w:w="1575" w:type="dxa"/>
            <w:vAlign w:val="center"/>
          </w:tcPr>
          <w:p>
            <w:pPr>
              <w:pStyle w:val="178"/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E－mail</w:t>
            </w:r>
          </w:p>
        </w:tc>
        <w:tc>
          <w:tcPr>
            <w:tcW w:w="2444" w:type="dxa"/>
            <w:vAlign w:val="center"/>
          </w:tcPr>
          <w:p>
            <w:pPr>
              <w:pStyle w:val="178"/>
              <w:spacing w:line="360" w:lineRule="auto"/>
              <w:ind w:right="360"/>
              <w:jc w:val="right"/>
              <w:rPr>
                <w:sz w:val="24"/>
              </w:rPr>
            </w:pPr>
          </w:p>
        </w:tc>
      </w:tr>
    </w:tbl>
    <w:p>
      <w:pPr>
        <w:pStyle w:val="178"/>
      </w:pPr>
    </w:p>
    <w:p>
      <w:pPr>
        <w:pStyle w:val="178"/>
      </w:pPr>
    </w:p>
    <w:p>
      <w:pPr>
        <w:pStyle w:val="178"/>
      </w:pPr>
    </w:p>
    <w:p>
      <w:pPr>
        <w:pStyle w:val="178"/>
      </w:pPr>
    </w:p>
    <w:p>
      <w:pPr>
        <w:pStyle w:val="178"/>
      </w:pPr>
    </w:p>
    <w:p>
      <w:pPr>
        <w:pStyle w:val="178"/>
      </w:pPr>
    </w:p>
    <w:p>
      <w:pPr>
        <w:pStyle w:val="178"/>
      </w:pPr>
    </w:p>
    <w:p>
      <w:pPr>
        <w:pStyle w:val="178"/>
      </w:pPr>
    </w:p>
    <w:p>
      <w:pPr>
        <w:pStyle w:val="178"/>
      </w:pPr>
    </w:p>
    <w:p>
      <w:pPr>
        <w:pStyle w:val="178"/>
      </w:pPr>
    </w:p>
    <w:p>
      <w:pPr>
        <w:pStyle w:val="178"/>
      </w:pPr>
    </w:p>
    <w:p>
      <w:pPr>
        <w:pStyle w:val="178"/>
      </w:pPr>
    </w:p>
    <w:p>
      <w:pPr>
        <w:pStyle w:val="178"/>
      </w:pPr>
    </w:p>
    <w:p>
      <w:pPr>
        <w:pStyle w:val="178"/>
      </w:pPr>
    </w:p>
    <w:p>
      <w:pPr>
        <w:pStyle w:val="178"/>
      </w:pPr>
    </w:p>
    <w:p>
      <w:pPr>
        <w:pStyle w:val="178"/>
      </w:pPr>
    </w:p>
    <w:p>
      <w:pPr>
        <w:pStyle w:val="178"/>
      </w:pPr>
    </w:p>
    <w:p>
      <w:pPr>
        <w:pStyle w:val="178"/>
      </w:pPr>
    </w:p>
    <w:p>
      <w:pPr>
        <w:pStyle w:val="178"/>
      </w:pPr>
    </w:p>
    <w:p>
      <w:pPr>
        <w:pStyle w:val="178"/>
      </w:pPr>
    </w:p>
    <w:p>
      <w:pPr>
        <w:pStyle w:val="178"/>
        <w:rPr>
          <w:b/>
        </w:rPr>
      </w:pPr>
    </w:p>
    <w:p>
      <w:pPr>
        <w:pStyle w:val="178"/>
        <w:jc w:val="center"/>
        <w:rPr>
          <w:b/>
        </w:rPr>
      </w:pPr>
    </w:p>
    <w:p>
      <w:pPr>
        <w:pStyle w:val="200"/>
        <w:numPr>
          <w:ilvl w:val="0"/>
          <w:numId w:val="1"/>
        </w:numPr>
        <w:outlineLvl w:val="0"/>
        <w:rPr>
          <w:rFonts w:ascii="隶书" w:eastAsia="隶书"/>
          <w:sz w:val="28"/>
        </w:rPr>
      </w:pPr>
      <w:r>
        <w:rPr>
          <w:color w:val="0000FF"/>
        </w:rPr>
        <w:br w:type="page"/>
      </w:r>
      <w:r>
        <w:rPr>
          <w:rFonts w:ascii="隶书" w:eastAsia="隶书"/>
          <w:sz w:val="28"/>
        </w:rPr>
        <w:t>缩略语和关键术语定义</w:t>
      </w:r>
    </w:p>
    <w:p>
      <w:pPr>
        <w:pStyle w:val="200"/>
        <w:spacing w:line="240" w:lineRule="auto"/>
        <w:ind w:firstLine="420"/>
        <w:jc w:val="both"/>
        <w:rPr>
          <w:rFonts w:hint="eastAsia"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</w:rPr>
        <w:t>capabilities</w:t>
      </w:r>
      <w:r>
        <w:rPr>
          <w:rFonts w:ascii="微软雅黑" w:hAnsi="微软雅黑" w:eastAsia="微软雅黑"/>
          <w:sz w:val="21"/>
        </w:rPr>
        <w:t>：</w:t>
      </w:r>
      <w:r>
        <w:rPr>
          <w:rFonts w:hint="eastAsia" w:ascii="微软雅黑" w:hAnsi="微软雅黑" w:eastAsia="微软雅黑"/>
          <w:sz w:val="21"/>
        </w:rPr>
        <w:t>将root用户的权限细分为不同的领域，可以分别启用或禁用。从而，在实际进行特权操作时，如果euid不是root，便会检查是否具有该特权操作所对应的capabilities，并以此为依据，决定是否可以执行特权操作。</w:t>
      </w:r>
    </w:p>
    <w:p>
      <w:pPr>
        <w:pStyle w:val="200"/>
        <w:spacing w:line="240" w:lineRule="auto"/>
        <w:ind w:firstLine="420" w:firstLineChars="0"/>
        <w:jc w:val="both"/>
        <w:rPr>
          <w:rFonts w:hint="eastAsia" w:ascii="微软雅黑" w:hAnsi="微软雅黑" w:eastAsia="微软雅黑"/>
          <w:sz w:val="21"/>
          <w:lang w:eastAsia="zh-CN"/>
        </w:rPr>
      </w:pPr>
      <w:r>
        <w:rPr>
          <w:rFonts w:hint="eastAsia" w:ascii="微软雅黑" w:hAnsi="微软雅黑" w:eastAsia="微软雅黑"/>
          <w:sz w:val="21"/>
          <w:lang w:eastAsia="zh-CN"/>
        </w:rPr>
        <w:t>文件能力：Permitted:该能力当可执行文件执行时自动附加到进程中，忽略Inhertiable capability。Inheritable:它与进程的Inheritable集合做与操作，决定执行execve后新进程的Permitted集合。Effective: 文件的Effective不是一个集合，而是一个单独的位，用来决定进程成的Effective集合。</w:t>
      </w:r>
    </w:p>
    <w:p>
      <w:pPr>
        <w:pStyle w:val="200"/>
        <w:spacing w:line="240" w:lineRule="auto"/>
        <w:ind w:firstLine="420"/>
        <w:jc w:val="both"/>
        <w:rPr>
          <w:rFonts w:hint="eastAsia" w:ascii="微软雅黑" w:hAnsi="微软雅黑" w:eastAsia="微软雅黑"/>
          <w:sz w:val="21"/>
          <w:lang w:eastAsia="zh-CN"/>
        </w:rPr>
      </w:pPr>
      <w:r>
        <w:rPr>
          <w:rFonts w:hint="eastAsia" w:ascii="微软雅黑" w:hAnsi="微软雅黑" w:eastAsia="微软雅黑"/>
          <w:sz w:val="21"/>
          <w:lang w:eastAsia="zh-CN"/>
        </w:rPr>
        <w:t>进程能力：Permitted: 它是effective capabilities和Inheritable capability的超集。如果一个进程在Permitted集合中丢失一个能力，它无论如何不能再次获取该能力(除非特权用户再次赋予它)。Inheritable: 它是表明该进程可以通过execve继承给新进程的能力。Effecitive: Linux内核真正检查的能力集。</w:t>
      </w:r>
    </w:p>
    <w:p>
      <w:pPr>
        <w:pStyle w:val="200"/>
        <w:spacing w:line="240" w:lineRule="auto"/>
        <w:ind w:firstLine="420"/>
        <w:jc w:val="both"/>
        <w:rPr>
          <w:rFonts w:ascii="微软雅黑" w:hAnsi="微软雅黑" w:eastAsia="微软雅黑"/>
          <w:szCs w:val="20"/>
        </w:rPr>
      </w:pPr>
      <w:r>
        <w:rPr>
          <w:rFonts w:hint="default" w:ascii="微软雅黑" w:hAnsi="微软雅黑" w:eastAsia="微软雅黑"/>
          <w:sz w:val="21"/>
          <w:lang w:val="en"/>
        </w:rPr>
        <w:t>ptrace</w:t>
      </w:r>
      <w:r>
        <w:rPr>
          <w:rFonts w:ascii="微软雅黑" w:hAnsi="微软雅黑" w:eastAsia="微软雅黑"/>
          <w:sz w:val="21"/>
        </w:rPr>
        <w:t>：</w:t>
      </w:r>
      <w:r>
        <w:rPr>
          <w:rFonts w:hint="eastAsia" w:ascii="微软雅黑" w:hAnsi="微软雅黑" w:eastAsia="微软雅黑"/>
          <w:sz w:val="21"/>
        </w:rPr>
        <w:t xml:space="preserve">ptrace系统调从名字上看是用于进程跟踪的，它提供了父进程可以观察和控制其子进程执行的能力，并允许父进程检查和替换子进程的内核镜像(包括寄存器)的值。其基本原理是: 当使用了ptrace跟踪后，所有发送给被跟踪的子进程的信号(除了SIGKILL)，都会被转发给父进程，而子进程则会被阻塞，这时子进程的状态就会被系统标注为TASK_TRACED。而父进程收到信号后，就可以对停止下来的子进程进行检查和修改，然后让子进程继续运行。  </w:t>
      </w:r>
    </w:p>
    <w:p>
      <w:pPr>
        <w:pStyle w:val="200"/>
        <w:numPr>
          <w:ilvl w:val="0"/>
          <w:numId w:val="1"/>
        </w:numPr>
        <w:jc w:val="both"/>
        <w:outlineLvl w:val="0"/>
        <w:rPr>
          <w:rFonts w:ascii="隶书" w:eastAsia="隶书"/>
          <w:sz w:val="28"/>
        </w:rPr>
      </w:pPr>
      <w:bookmarkStart w:id="5" w:name="_Toc215653204"/>
      <w:r>
        <w:rPr>
          <w:rFonts w:ascii="隶书" w:eastAsia="隶书"/>
          <w:sz w:val="28"/>
        </w:rPr>
        <w:t>相关技术背景（背景技术），与本发明最相近似的现有实现方案（现有技术）</w:t>
      </w:r>
      <w:bookmarkEnd w:id="5"/>
    </w:p>
    <w:p>
      <w:pPr>
        <w:pStyle w:val="200"/>
        <w:spacing w:line="240" w:lineRule="auto"/>
        <w:ind w:firstLine="420"/>
        <w:jc w:val="both"/>
        <w:rPr>
          <w:rFonts w:hint="default" w:ascii="微软雅黑" w:hAnsi="微软雅黑" w:eastAsia="微软雅黑"/>
          <w:sz w:val="21"/>
          <w:lang w:val="en" w:eastAsia="zh-CN"/>
        </w:rPr>
      </w:pPr>
      <w:r>
        <w:rPr>
          <w:rFonts w:hint="eastAsia" w:ascii="微软雅黑" w:hAnsi="微软雅黑" w:eastAsia="微软雅黑"/>
          <w:sz w:val="21"/>
          <w:lang w:eastAsia="zh-CN"/>
        </w:rPr>
        <w:t>传统的</w:t>
      </w:r>
      <w:r>
        <w:rPr>
          <w:rFonts w:hint="default" w:ascii="微软雅黑" w:hAnsi="微软雅黑" w:eastAsia="微软雅黑"/>
          <w:sz w:val="21"/>
          <w:lang w:val="en" w:eastAsia="zh-CN"/>
        </w:rPr>
        <w:t>unix</w:t>
      </w:r>
      <w:r>
        <w:rPr>
          <w:rFonts w:hint="eastAsia" w:ascii="微软雅黑" w:hAnsi="微软雅黑" w:eastAsia="微软雅黑"/>
          <w:sz w:val="21"/>
          <w:lang w:val="en" w:eastAsia="zh-CN"/>
        </w:rPr>
        <w:t>权限模型进程分为两类：能通过所有权限检测的有效用户</w:t>
      </w:r>
      <w:r>
        <w:rPr>
          <w:rFonts w:hint="default" w:ascii="微软雅黑" w:hAnsi="微软雅黑" w:eastAsia="微软雅黑"/>
          <w:sz w:val="21"/>
          <w:lang w:val="en" w:eastAsia="zh-CN"/>
        </w:rPr>
        <w:t>ID</w:t>
      </w:r>
      <w:r>
        <w:rPr>
          <w:rFonts w:hint="eastAsia" w:ascii="微软雅黑" w:hAnsi="微软雅黑" w:eastAsia="微软雅黑"/>
          <w:sz w:val="21"/>
          <w:lang w:val="en" w:eastAsia="zh-CN"/>
        </w:rPr>
        <w:t>为０</w:t>
      </w:r>
      <w:r>
        <w:rPr>
          <w:rFonts w:hint="default" w:ascii="微软雅黑" w:hAnsi="微软雅黑" w:eastAsia="微软雅黑"/>
          <w:sz w:val="21"/>
          <w:lang w:val="en" w:eastAsia="zh-CN"/>
        </w:rPr>
        <w:t>(</w:t>
      </w:r>
      <w:r>
        <w:rPr>
          <w:rFonts w:hint="eastAsia" w:ascii="微软雅黑" w:hAnsi="微软雅黑" w:eastAsia="微软雅黑"/>
          <w:sz w:val="21"/>
          <w:lang w:val="en" w:eastAsia="zh-CN"/>
        </w:rPr>
        <w:t>超级用户</w:t>
      </w:r>
      <w:r>
        <w:rPr>
          <w:rFonts w:hint="default" w:ascii="微软雅黑" w:hAnsi="微软雅黑" w:eastAsia="微软雅黑"/>
          <w:sz w:val="21"/>
          <w:lang w:val="en" w:eastAsia="zh-CN"/>
        </w:rPr>
        <w:t>)</w:t>
      </w:r>
      <w:r>
        <w:rPr>
          <w:rFonts w:hint="eastAsia" w:ascii="微软雅黑" w:hAnsi="微软雅黑" w:eastAsia="微软雅黑"/>
          <w:sz w:val="21"/>
          <w:lang w:val="en" w:eastAsia="zh-CN"/>
        </w:rPr>
        <w:t>的进程和其他所有需要根据用户和组</w:t>
      </w:r>
      <w:r>
        <w:rPr>
          <w:rFonts w:hint="default" w:ascii="微软雅黑" w:hAnsi="微软雅黑" w:eastAsia="微软雅黑"/>
          <w:sz w:val="21"/>
          <w:lang w:val="en" w:eastAsia="zh-CN"/>
        </w:rPr>
        <w:t>ID</w:t>
      </w:r>
      <w:r>
        <w:rPr>
          <w:rFonts w:hint="eastAsia" w:ascii="微软雅黑" w:hAnsi="微软雅黑" w:eastAsia="微软雅黑"/>
          <w:sz w:val="21"/>
          <w:lang w:val="en" w:eastAsia="zh-CN"/>
        </w:rPr>
        <w:t>进行权限检测的进程。普通用户需要root权限的某些功能，通常通过setuid系统调用实现。但普通用户并不需要root的所有权限，可能仅仅需要修改系统时间的权限而已。这种粗放的权限管理方式势必会带来一定的安全隐患。需要更细的粒度控制进程权限。</w:t>
      </w:r>
    </w:p>
    <w:p>
      <w:pPr>
        <w:pStyle w:val="178"/>
        <w:ind w:left="360" w:hanging="36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  </w:t>
      </w:r>
      <w:bookmarkStart w:id="6" w:name="OLE_LINK4"/>
      <w:bookmarkStart w:id="7" w:name="OLE_LINK3"/>
    </w:p>
    <w:bookmarkEnd w:id="6"/>
    <w:bookmarkEnd w:id="7"/>
    <w:p>
      <w:pPr>
        <w:pStyle w:val="200"/>
        <w:jc w:val="both"/>
        <w:outlineLvl w:val="1"/>
        <w:rPr>
          <w:rFonts w:ascii="隶书" w:eastAsia="隶书"/>
          <w:sz w:val="28"/>
        </w:rPr>
      </w:pPr>
      <w:bookmarkStart w:id="8" w:name="_Toc215653206"/>
      <w:r>
        <w:rPr>
          <w:rFonts w:ascii="隶书" w:eastAsia="隶书"/>
          <w:sz w:val="28"/>
        </w:rPr>
        <w:t>２.１、与本发明相关的现有技术</w:t>
      </w:r>
      <w:bookmarkEnd w:id="8"/>
    </w:p>
    <w:p>
      <w:pPr>
        <w:pStyle w:val="200"/>
        <w:jc w:val="both"/>
        <w:outlineLvl w:val="2"/>
        <w:rPr>
          <w:rFonts w:ascii="微软雅黑" w:hAnsi="微软雅黑" w:eastAsia="微软雅黑"/>
        </w:rPr>
      </w:pPr>
      <w:bookmarkStart w:id="9" w:name="_Toc215653207"/>
      <w:r>
        <w:rPr>
          <w:rFonts w:ascii="隶书" w:eastAsia="隶书"/>
          <w:sz w:val="28"/>
        </w:rPr>
        <w:t>2.1.1、现有技术一的技术方案</w:t>
      </w:r>
      <w:bookmarkEnd w:id="9"/>
    </w:p>
    <w:p>
      <w:pPr>
        <w:pStyle w:val="200"/>
        <w:ind w:firstLine="420" w:firstLineChars="0"/>
        <w:jc w:val="both"/>
        <w:outlineLvl w:val="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传统的进程能力限制，通常是通过特权级进程设置可执行文件的文件能力，将文件能力的相对应capabilities设置为Permitted和Effective。这样，当可执行文件运行时，即可拥有设置的Effective能力。</w:t>
      </w:r>
    </w:p>
    <w:p>
      <w:pPr>
        <w:pStyle w:val="200"/>
        <w:jc w:val="both"/>
        <w:outlineLvl w:val="2"/>
        <w:rPr>
          <w:rFonts w:ascii="微软雅黑" w:hAnsi="微软雅黑" w:eastAsia="微软雅黑"/>
        </w:rPr>
      </w:pPr>
      <w:r>
        <w:rPr>
          <w:rFonts w:ascii="隶书" w:eastAsia="隶书"/>
          <w:sz w:val="28"/>
        </w:rPr>
        <w:t>2.1.2、现有技术二的技术方案</w:t>
      </w:r>
    </w:p>
    <w:p>
      <w:pPr>
        <w:pStyle w:val="200"/>
        <w:spacing w:line="240" w:lineRule="auto"/>
        <w:ind w:firstLine="420"/>
        <w:jc w:val="both"/>
        <w:rPr>
          <w:rFonts w:hint="default" w:ascii="微软雅黑" w:hAnsi="微软雅黑" w:eastAsia="微软雅黑"/>
          <w:lang w:val="en" w:eastAsia="zh-CN"/>
        </w:rPr>
      </w:pPr>
      <w:r>
        <w:rPr>
          <w:rFonts w:hint="eastAsia" w:ascii="微软雅黑" w:hAnsi="微软雅黑" w:eastAsia="微软雅黑"/>
          <w:lang w:eastAsia="zh-CN"/>
        </w:rPr>
        <w:t>将可执行文件能力对应capabilities设置为Permitted，不设置</w:t>
      </w:r>
      <w:r>
        <w:rPr>
          <w:rFonts w:hint="eastAsia" w:ascii="微软雅黑" w:hAnsi="微软雅黑" w:eastAsia="微软雅黑"/>
        </w:rPr>
        <w:t>Effective</w:t>
      </w:r>
      <w:r>
        <w:rPr>
          <w:rFonts w:hint="eastAsia" w:ascii="微软雅黑" w:hAnsi="微软雅黑" w:eastAsia="微软雅黑"/>
          <w:lang w:eastAsia="zh-CN"/>
        </w:rPr>
        <w:t>。执行可执行文件时，进程的Permitted被设置成</w:t>
      </w:r>
      <w:r>
        <w:rPr>
          <w:rFonts w:hint="default" w:ascii="微软雅黑" w:hAnsi="微软雅黑" w:eastAsia="微软雅黑"/>
          <w:lang w:val="en" w:eastAsia="zh-CN"/>
        </w:rPr>
        <w:t>enabled</w:t>
      </w:r>
      <w:r>
        <w:rPr>
          <w:rFonts w:hint="eastAsia" w:ascii="微软雅黑" w:hAnsi="微软雅黑" w:eastAsia="微软雅黑"/>
          <w:lang w:val="en" w:eastAsia="zh-CN"/>
        </w:rPr>
        <w:t>，进程的</w:t>
      </w:r>
      <w:r>
        <w:rPr>
          <w:rFonts w:hint="eastAsia" w:ascii="微软雅黑" w:hAnsi="微软雅黑" w:eastAsia="微软雅黑"/>
        </w:rPr>
        <w:t>Effective</w:t>
      </w:r>
      <w:r>
        <w:rPr>
          <w:rFonts w:hint="eastAsia" w:ascii="微软雅黑" w:hAnsi="微软雅黑" w:eastAsia="微软雅黑"/>
          <w:lang w:eastAsia="zh-CN"/>
        </w:rPr>
        <w:t>为空</w:t>
      </w:r>
      <w:r>
        <w:rPr>
          <w:rFonts w:hint="eastAsia" w:ascii="微软雅黑" w:hAnsi="微软雅黑" w:eastAsia="微软雅黑"/>
          <w:lang w:val="en" w:eastAsia="zh-CN"/>
        </w:rPr>
        <w:t>。此时可以主动提权，提权范围为当前进程的</w:t>
      </w:r>
      <w:r>
        <w:rPr>
          <w:rFonts w:hint="eastAsia" w:ascii="微软雅黑" w:hAnsi="微软雅黑" w:eastAsia="微软雅黑"/>
          <w:lang w:eastAsia="zh-CN"/>
        </w:rPr>
        <w:t>Permitted。</w:t>
      </w:r>
    </w:p>
    <w:p>
      <w:pPr>
        <w:pStyle w:val="200"/>
        <w:spacing w:line="240" w:lineRule="auto"/>
        <w:jc w:val="both"/>
        <w:rPr>
          <w:rFonts w:ascii="微软雅黑" w:hAnsi="微软雅黑" w:eastAsia="微软雅黑"/>
        </w:rPr>
      </w:pPr>
    </w:p>
    <w:p>
      <w:pPr>
        <w:pStyle w:val="200"/>
        <w:jc w:val="both"/>
        <w:outlineLvl w:val="0"/>
        <w:rPr>
          <w:rFonts w:ascii="隶书" w:eastAsia="隶书"/>
          <w:sz w:val="28"/>
        </w:rPr>
      </w:pPr>
      <w:bookmarkStart w:id="10" w:name="_Toc215653212"/>
      <w:r>
        <w:rPr>
          <w:rFonts w:ascii="隶书" w:eastAsia="隶书"/>
          <w:sz w:val="28"/>
        </w:rPr>
        <w:t>３、本发明技术方案的详细阐述</w:t>
      </w:r>
      <w:bookmarkEnd w:id="10"/>
    </w:p>
    <w:p>
      <w:pPr>
        <w:pStyle w:val="200"/>
        <w:jc w:val="both"/>
        <w:outlineLvl w:val="1"/>
        <w:rPr>
          <w:rFonts w:ascii="微软雅黑" w:hAnsi="微软雅黑" w:eastAsia="微软雅黑"/>
          <w:color w:val="FF0000"/>
          <w:sz w:val="18"/>
          <w:szCs w:val="18"/>
        </w:rPr>
      </w:pPr>
      <w:bookmarkStart w:id="11" w:name="_Toc215653213"/>
      <w:r>
        <w:rPr>
          <w:rFonts w:ascii="隶书" w:eastAsia="隶书"/>
          <w:sz w:val="28"/>
        </w:rPr>
        <w:t>3.1、本发明所要解决的技术问题</w:t>
      </w:r>
      <w:bookmarkEnd w:id="11"/>
    </w:p>
    <w:p>
      <w:pPr>
        <w:pStyle w:val="178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21"/>
          <w:lang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根据</w:t>
      </w:r>
      <w:r>
        <w:rPr>
          <w:rFonts w:hint="default" w:ascii="微软雅黑" w:hAnsi="微软雅黑" w:eastAsia="微软雅黑"/>
          <w:szCs w:val="21"/>
          <w:lang w:val="en" w:eastAsia="zh-CN"/>
        </w:rPr>
        <w:t>linux</w:t>
      </w:r>
      <w:r>
        <w:rPr>
          <w:rFonts w:hint="eastAsia" w:ascii="微软雅黑" w:hAnsi="微软雅黑" w:eastAsia="微软雅黑"/>
          <w:szCs w:val="21"/>
          <w:lang w:val="en" w:eastAsia="zh-CN"/>
        </w:rPr>
        <w:t>的</w:t>
      </w:r>
      <w:r>
        <w:rPr>
          <w:rFonts w:hint="default" w:ascii="微软雅黑" w:hAnsi="微软雅黑" w:eastAsia="微软雅黑"/>
          <w:szCs w:val="21"/>
          <w:lang w:val="en" w:eastAsia="zh-CN"/>
        </w:rPr>
        <w:t>manpage</w:t>
      </w:r>
      <w:r>
        <w:rPr>
          <w:rFonts w:hint="eastAsia" w:ascii="微软雅黑" w:hAnsi="微软雅黑" w:eastAsia="微软雅黑"/>
          <w:szCs w:val="21"/>
          <w:lang w:val="en" w:eastAsia="zh-CN"/>
        </w:rPr>
        <w:t>文档可知，内核版本低于2.6.24时，当进程拥有CAP_SETPCAP能力时，允许当前进程将本进程的</w:t>
      </w:r>
      <w:r>
        <w:rPr>
          <w:rFonts w:hint="eastAsia" w:ascii="微软雅黑" w:hAnsi="微软雅黑" w:eastAsia="微软雅黑"/>
        </w:rPr>
        <w:t>Permitted</w:t>
      </w:r>
      <w:r>
        <w:rPr>
          <w:rFonts w:hint="eastAsia" w:ascii="微软雅黑" w:hAnsi="微软雅黑" w:eastAsia="微软雅黑"/>
          <w:lang w:eastAsia="zh-CN"/>
        </w:rPr>
        <w:t>能力赋予其他进程。但当内核版本高于</w:t>
      </w:r>
      <w:r>
        <w:rPr>
          <w:rFonts w:hint="eastAsia" w:ascii="微软雅黑" w:hAnsi="微软雅黑" w:eastAsia="微软雅黑"/>
          <w:szCs w:val="21"/>
          <w:lang w:val="en" w:eastAsia="zh-CN"/>
        </w:rPr>
        <w:t>2.6.24时，内核开始支持</w:t>
      </w:r>
      <w:r>
        <w:rPr>
          <w:rFonts w:hint="default" w:ascii="微软雅黑" w:hAnsi="微软雅黑" w:eastAsia="微软雅黑"/>
          <w:szCs w:val="21"/>
          <w:lang w:val="en" w:eastAsia="zh-CN"/>
        </w:rPr>
        <w:t>linux</w:t>
      </w:r>
      <w:r>
        <w:rPr>
          <w:rFonts w:hint="eastAsia" w:ascii="微软雅黑" w:hAnsi="微软雅黑" w:eastAsia="微软雅黑"/>
          <w:szCs w:val="21"/>
          <w:lang w:val="en" w:eastAsia="zh-CN"/>
        </w:rPr>
        <w:t>文件能力。此时CAP_SETPCAP被赋予了不同的含义。此时，拥有CAP_SETPCAP能将调用者的边界能力集添加进</w:t>
      </w:r>
      <w:r>
        <w:rPr>
          <w:rFonts w:hint="eastAsia" w:ascii="微软雅黑" w:hAnsi="微软雅黑" w:eastAsia="微软雅黑"/>
          <w:sz w:val="21"/>
          <w:lang w:eastAsia="zh-CN"/>
        </w:rPr>
        <w:t>Inheritable能力集。</w:t>
      </w:r>
    </w:p>
    <w:p>
      <w:pPr>
        <w:pStyle w:val="178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21"/>
          <w:lang w:eastAsia="zh-CN"/>
        </w:rPr>
      </w:pPr>
      <w:r>
        <w:rPr>
          <w:rFonts w:hint="eastAsia" w:ascii="微软雅黑" w:hAnsi="微软雅黑" w:eastAsia="微软雅黑"/>
          <w:sz w:val="21"/>
          <w:lang w:eastAsia="zh-CN"/>
        </w:rPr>
        <w:t>运行中进程的</w:t>
      </w:r>
      <w:r>
        <w:rPr>
          <w:rFonts w:hint="eastAsia" w:ascii="微软雅黑" w:hAnsi="微软雅黑" w:eastAsia="微软雅黑"/>
        </w:rPr>
        <w:t>Effective</w:t>
      </w:r>
      <w:r>
        <w:rPr>
          <w:rFonts w:hint="eastAsia" w:ascii="微软雅黑" w:hAnsi="微软雅黑" w:eastAsia="微软雅黑"/>
          <w:lang w:eastAsia="zh-CN"/>
        </w:rPr>
        <w:t>能力只能期望进程自身或者</w:t>
      </w:r>
      <w:r>
        <w:rPr>
          <w:rFonts w:hint="default" w:ascii="微软雅黑" w:hAnsi="微软雅黑" w:eastAsia="微软雅黑"/>
          <w:lang w:val="en" w:eastAsia="zh-CN"/>
        </w:rPr>
        <w:t>init</w:t>
      </w:r>
      <w:r>
        <w:rPr>
          <w:rFonts w:hint="eastAsia" w:ascii="微软雅黑" w:hAnsi="微软雅黑" w:eastAsia="微软雅黑"/>
          <w:lang w:val="en" w:eastAsia="zh-CN"/>
        </w:rPr>
        <w:t>进程</w:t>
      </w:r>
      <w:r>
        <w:rPr>
          <w:rFonts w:hint="eastAsia" w:ascii="微软雅黑" w:hAnsi="微软雅黑" w:eastAsia="微软雅黑"/>
          <w:lang w:eastAsia="zh-CN"/>
        </w:rPr>
        <w:t>进行控制。这显然不符合我们期望的使用场景。</w:t>
      </w:r>
    </w:p>
    <w:p>
      <w:pPr>
        <w:pStyle w:val="178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lang w:val="en" w:eastAsia="zh-CN"/>
        </w:rPr>
      </w:pPr>
      <w:r>
        <w:rPr>
          <w:rFonts w:hint="eastAsia" w:ascii="微软雅黑" w:hAnsi="微软雅黑" w:eastAsia="微软雅黑"/>
          <w:sz w:val="21"/>
          <w:lang w:val="en" w:eastAsia="zh-CN"/>
        </w:rPr>
        <w:t>这意味着特权级进程丧失了灵活控制其他进程</w:t>
      </w:r>
      <w:r>
        <w:rPr>
          <w:rFonts w:hint="eastAsia" w:ascii="微软雅黑" w:hAnsi="微软雅黑" w:eastAsia="微软雅黑"/>
        </w:rPr>
        <w:t>Effective</w:t>
      </w:r>
      <w:r>
        <w:rPr>
          <w:rFonts w:hint="eastAsia" w:ascii="微软雅黑" w:hAnsi="微软雅黑" w:eastAsia="微软雅黑"/>
          <w:lang w:eastAsia="zh-CN"/>
        </w:rPr>
        <w:t>能力的能力。在实际的运用中，我们可能希望动态控制进程的</w:t>
      </w:r>
      <w:r>
        <w:rPr>
          <w:rFonts w:hint="eastAsia" w:ascii="微软雅黑" w:hAnsi="微软雅黑" w:eastAsia="微软雅黑"/>
        </w:rPr>
        <w:t>Effective</w:t>
      </w:r>
      <w:r>
        <w:rPr>
          <w:rFonts w:hint="eastAsia" w:ascii="微软雅黑" w:hAnsi="微软雅黑" w:eastAsia="微软雅黑"/>
          <w:lang w:eastAsia="zh-CN"/>
        </w:rPr>
        <w:t>能力，以防止进程在我们不期望的时候，进行了特权级操作。</w:t>
      </w:r>
    </w:p>
    <w:bookmarkEnd w:id="4"/>
    <w:p>
      <w:pPr>
        <w:pStyle w:val="200"/>
        <w:jc w:val="both"/>
        <w:outlineLvl w:val="1"/>
        <w:rPr>
          <w:rFonts w:ascii="微软雅黑" w:hAnsi="微软雅黑" w:eastAsia="微软雅黑"/>
          <w:color w:val="FF0000"/>
          <w:sz w:val="18"/>
          <w:szCs w:val="18"/>
        </w:rPr>
      </w:pPr>
      <w:bookmarkStart w:id="12" w:name="_Toc215653214"/>
      <w:r>
        <w:rPr>
          <w:rFonts w:ascii="隶书" w:eastAsia="隶书"/>
          <w:sz w:val="28"/>
        </w:rPr>
        <w:t>3.2、本发明提供的完整技术方案</w:t>
      </w:r>
      <w:bookmarkEnd w:id="12"/>
    </w:p>
    <w:p>
      <w:pPr>
        <w:pStyle w:val="178"/>
        <w:outlineLvl w:val="2"/>
        <w:rPr>
          <w:rFonts w:ascii="隶书" w:eastAsia="隶书"/>
          <w:sz w:val="28"/>
          <w:szCs w:val="20"/>
        </w:rPr>
      </w:pPr>
      <w:r>
        <w:rPr>
          <w:rFonts w:ascii="隶书" w:eastAsia="隶书"/>
          <w:sz w:val="28"/>
          <w:szCs w:val="20"/>
        </w:rPr>
        <w:t>3.2.1、方案简述</w:t>
      </w:r>
    </w:p>
    <w:p>
      <w:pPr>
        <w:pStyle w:val="200"/>
        <w:spacing w:line="240" w:lineRule="auto"/>
        <w:ind w:firstLine="420"/>
        <w:jc w:val="both"/>
        <w:rPr>
          <w:rFonts w:hint="default" w:ascii="微软雅黑" w:hAnsi="微软雅黑" w:eastAsia="微软雅黑"/>
          <w:sz w:val="21"/>
          <w:szCs w:val="21"/>
          <w:lang w:val="en" w:eastAsia="zh-CN"/>
        </w:rPr>
      </w:pPr>
      <w:r>
        <w:rPr>
          <w:rFonts w:ascii="微软雅黑" w:hAnsi="微软雅黑" w:eastAsia="微软雅黑"/>
          <w:sz w:val="21"/>
          <w:szCs w:val="21"/>
        </w:rPr>
        <w:t>本发明提供一整套的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动态控制运行中进程</w:t>
      </w:r>
      <w:r>
        <w:rPr>
          <w:rFonts w:hint="eastAsia" w:ascii="微软雅黑" w:hAnsi="微软雅黑" w:eastAsia="微软雅黑"/>
        </w:rPr>
        <w:t>Effective</w:t>
      </w:r>
      <w:r>
        <w:rPr>
          <w:rFonts w:hint="eastAsia" w:ascii="微软雅黑" w:hAnsi="微软雅黑" w:eastAsia="微软雅黑"/>
          <w:lang w:eastAsia="zh-CN"/>
        </w:rPr>
        <w:t>和其他能力的解决方案</w:t>
      </w:r>
      <w:r>
        <w:rPr>
          <w:rFonts w:ascii="微软雅黑" w:hAnsi="微软雅黑" w:eastAsia="微软雅黑"/>
          <w:sz w:val="21"/>
          <w:szCs w:val="21"/>
        </w:rPr>
        <w:t>。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在本方案实现过程中通过期望控制的运行进程名取得进程</w:t>
      </w:r>
      <w:r>
        <w:rPr>
          <w:rFonts w:hint="default" w:ascii="微软雅黑" w:hAnsi="微软雅黑" w:eastAsia="微软雅黑"/>
          <w:sz w:val="21"/>
          <w:szCs w:val="21"/>
          <w:lang w:val="en" w:eastAsia="zh-CN"/>
        </w:rPr>
        <w:t>ID</w:t>
      </w:r>
      <w:r>
        <w:rPr>
          <w:rFonts w:hint="eastAsia" w:ascii="微软雅黑" w:hAnsi="微软雅黑" w:eastAsia="微软雅黑"/>
          <w:sz w:val="21"/>
          <w:szCs w:val="21"/>
          <w:lang w:val="en" w:eastAsia="zh-CN"/>
        </w:rPr>
        <w:t>，通过</w:t>
      </w:r>
      <w:r>
        <w:rPr>
          <w:rFonts w:hint="default" w:ascii="微软雅黑" w:hAnsi="微软雅黑" w:eastAsia="微软雅黑"/>
          <w:sz w:val="21"/>
          <w:szCs w:val="21"/>
          <w:lang w:val="en" w:eastAsia="zh-CN"/>
        </w:rPr>
        <w:t>ptrace</w:t>
      </w:r>
      <w:r>
        <w:rPr>
          <w:rFonts w:hint="eastAsia" w:ascii="微软雅黑" w:hAnsi="微软雅黑" w:eastAsia="微软雅黑"/>
          <w:sz w:val="21"/>
          <w:szCs w:val="21"/>
          <w:lang w:val="en" w:eastAsia="zh-CN"/>
        </w:rPr>
        <w:t>调用PTRACE_TRACEME启动期望控制能力的进程或者PTRACE_ATTACH控制正在运行中程序的进程，将目标进程变为当前进程的子进程。编写控制当前进程的能力的方法，编写成动态库，加载到进程虚拟内存空间。通过</w:t>
      </w:r>
      <w:r>
        <w:rPr>
          <w:rFonts w:hint="default" w:ascii="微软雅黑" w:hAnsi="微软雅黑" w:eastAsia="微软雅黑"/>
          <w:sz w:val="21"/>
          <w:szCs w:val="21"/>
          <w:lang w:val="en" w:eastAsia="zh-CN"/>
        </w:rPr>
        <w:t>ptrace</w:t>
      </w:r>
      <w:r>
        <w:rPr>
          <w:rFonts w:hint="eastAsia" w:ascii="微软雅黑" w:hAnsi="微软雅黑" w:eastAsia="微软雅黑"/>
          <w:sz w:val="21"/>
          <w:szCs w:val="21"/>
          <w:lang w:val="en" w:eastAsia="zh-CN"/>
        </w:rPr>
        <w:t>的向子进程传入参数，并在子进程中调用动态库中的函数进行，参数中限制的能力进行控制。实现动态控制进程能力的作用。</w:t>
      </w:r>
    </w:p>
    <w:p>
      <w:pPr>
        <w:pStyle w:val="200"/>
        <w:spacing w:line="240" w:lineRule="auto"/>
        <w:ind w:firstLine="420"/>
        <w:jc w:val="both"/>
        <w:rPr>
          <w:rFonts w:ascii="微软雅黑" w:hAnsi="微软雅黑" w:eastAsia="微软雅黑"/>
          <w:sz w:val="21"/>
          <w:szCs w:val="21"/>
        </w:rPr>
      </w:pPr>
    </w:p>
    <w:p>
      <w:pPr>
        <w:jc w:val="both"/>
      </w:pPr>
      <w:r>
        <w:rPr>
          <w:rFonts w:ascii="隶书" w:hAnsi="隶书" w:eastAsia="隶书" w:cs="隶书"/>
          <w:color w:val="000000"/>
          <w:sz w:val="28"/>
        </w:rPr>
        <w:t>3.2.2、模块介绍</w:t>
      </w:r>
    </w:p>
    <w:p>
      <w:pPr>
        <w:spacing w:before="240" w:after="240"/>
        <w:ind w:firstLine="420"/>
        <w:jc w:val="both"/>
        <w:rPr>
          <w:rFonts w:hint="default"/>
          <w:lang w:val="en" w:eastAsia="zh-CN"/>
        </w:rPr>
      </w:pPr>
      <w:r>
        <w:rPr>
          <w:rFonts w:ascii="微软雅黑" w:hAnsi="微软雅黑" w:eastAsia="微软雅黑" w:cs="微软雅黑"/>
          <w:color w:val="000000"/>
          <w:sz w:val="21"/>
        </w:rPr>
        <w:t>NetLink</w:t>
      </w:r>
      <w:r>
        <w:rPr>
          <w:rFonts w:ascii="微软雅黑" w:hAnsi="微软雅黑" w:eastAsia="微软雅黑" w:cs="微软雅黑"/>
          <w:color w:val="000000"/>
          <w:sz w:val="22"/>
        </w:rPr>
        <w:t>模块：Netlink套接字家族（英语：Netlink socket family）是一组Linux核心接口（Linux kernel interfaces），可用于进程间通信，Linux内核与用户空间的进程间、用户进程间的通讯。</w:t>
      </w:r>
      <w:r>
        <w:rPr>
          <w:rFonts w:ascii="微软雅黑" w:hAnsi="微软雅黑" w:eastAsia="微软雅黑" w:cs="微软雅黑"/>
          <w:color w:val="000000"/>
          <w:sz w:val="22"/>
          <w:lang w:eastAsia="zh-CN"/>
        </w:rPr>
        <w:t>采用NetLink与内核交互，实时监听进程的创建和销毁。当监听到进程创建时，</w:t>
      </w:r>
      <w:r>
        <w:rPr>
          <w:rFonts w:hint="eastAsia" w:ascii="微软雅黑" w:hAnsi="微软雅黑" w:eastAsia="微软雅黑" w:cs="微软雅黑"/>
          <w:color w:val="000000"/>
          <w:sz w:val="22"/>
          <w:lang w:eastAsia="zh-CN"/>
        </w:rPr>
        <w:t>获取当前进程的进程名，并查找被规范的权限范围，实现即时控制的作用</w:t>
      </w:r>
      <w:r>
        <w:rPr>
          <w:rFonts w:ascii="微软雅黑" w:hAnsi="微软雅黑" w:eastAsia="微软雅黑" w:cs="微软雅黑"/>
          <w:color w:val="000000"/>
          <w:sz w:val="22"/>
          <w:lang w:eastAsia="zh-CN"/>
        </w:rPr>
        <w:t>。</w:t>
      </w:r>
      <w:r>
        <w:rPr>
          <w:rFonts w:hint="eastAsia" w:ascii="微软雅黑" w:hAnsi="微软雅黑" w:eastAsia="微软雅黑" w:cs="微软雅黑"/>
          <w:color w:val="000000"/>
          <w:sz w:val="22"/>
          <w:lang w:eastAsia="zh-CN"/>
        </w:rPr>
        <w:t>也可以在后续控制中，根据进程名，找到需要控制的进程</w:t>
      </w:r>
      <w:r>
        <w:rPr>
          <w:rFonts w:hint="default" w:ascii="微软雅黑" w:hAnsi="微软雅黑" w:eastAsia="微软雅黑" w:cs="微软雅黑"/>
          <w:color w:val="000000"/>
          <w:sz w:val="22"/>
          <w:lang w:val="en" w:eastAsia="zh-CN"/>
        </w:rPr>
        <w:t>ID</w:t>
      </w:r>
      <w:r>
        <w:rPr>
          <w:rFonts w:hint="eastAsia" w:ascii="微软雅黑" w:hAnsi="微软雅黑" w:eastAsia="微软雅黑" w:cs="微软雅黑"/>
          <w:color w:val="000000"/>
          <w:sz w:val="22"/>
          <w:lang w:val="en" w:eastAsia="zh-CN"/>
        </w:rPr>
        <w:t>，实现实时控制的作用。</w:t>
      </w:r>
    </w:p>
    <w:p>
      <w:pPr>
        <w:spacing w:before="240" w:after="240"/>
        <w:ind w:firstLine="420"/>
        <w:jc w:val="both"/>
        <w:rPr>
          <w:rFonts w:hint="default" w:ascii="微软雅黑" w:hAnsi="微软雅黑" w:eastAsia="微软雅黑" w:cs="微软雅黑"/>
          <w:color w:val="000000"/>
          <w:sz w:val="21"/>
          <w:lang w:val="en" w:eastAsia="zh-CN"/>
        </w:rPr>
      </w:pPr>
      <w:r>
        <w:rPr>
          <w:rFonts w:hint="default" w:ascii="微软雅黑" w:hAnsi="微软雅黑" w:eastAsia="微软雅黑" w:cs="微软雅黑"/>
          <w:color w:val="000000"/>
          <w:sz w:val="21"/>
          <w:lang w:val="en" w:eastAsia="zh-CN"/>
        </w:rPr>
        <w:t>Ptrace</w:t>
      </w:r>
      <w:r>
        <w:rPr>
          <w:rFonts w:hint="eastAsia" w:ascii="微软雅黑" w:hAnsi="微软雅黑" w:eastAsia="微软雅黑" w:cs="微软雅黑"/>
          <w:color w:val="000000"/>
          <w:sz w:val="21"/>
          <w:lang w:val="en" w:eastAsia="zh-CN"/>
        </w:rPr>
        <w:t>模块：作为父进程可以观察和控制其子进程执行。获取到进程路径或者进程</w:t>
      </w:r>
      <w:r>
        <w:rPr>
          <w:rFonts w:hint="default" w:ascii="微软雅黑" w:hAnsi="微软雅黑" w:eastAsia="微软雅黑" w:cs="微软雅黑"/>
          <w:color w:val="000000"/>
          <w:sz w:val="21"/>
          <w:lang w:val="en" w:eastAsia="zh-CN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lang w:val="en" w:eastAsia="zh-CN"/>
        </w:rPr>
        <w:t>，将目标进程作为子进程纳入管控。实现控制子进程的各种操作，在本专利方案中，主要负责加载控制能力动态库。并让子进程查询和更新进程能力。</w:t>
      </w:r>
    </w:p>
    <w:p>
      <w:pPr>
        <w:spacing w:before="240" w:after="240"/>
        <w:ind w:firstLine="420"/>
        <w:jc w:val="both"/>
        <w:rPr>
          <w:rFonts w:hint="default" w:eastAsia="微软雅黑"/>
          <w:lang w:val="en" w:eastAsia="zh-CN"/>
        </w:rPr>
      </w:pPr>
      <w:r>
        <w:rPr>
          <w:rFonts w:hint="default" w:eastAsia="微软雅黑"/>
          <w:lang w:val="en" w:eastAsia="zh-CN"/>
        </w:rPr>
        <w:t>Dynamic</w:t>
      </w:r>
      <w:r>
        <w:rPr>
          <w:rFonts w:hint="eastAsia" w:eastAsia="微软雅黑"/>
          <w:lang w:val="en" w:eastAsia="zh-CN"/>
        </w:rPr>
        <w:t>模块：提供查询和控制进程能力的各种实现，编译成动态库，方便</w:t>
      </w:r>
      <w:r>
        <w:rPr>
          <w:rFonts w:hint="default" w:eastAsia="微软雅黑"/>
          <w:lang w:val="en" w:eastAsia="zh-CN"/>
        </w:rPr>
        <w:t>ptrace</w:t>
      </w:r>
      <w:r>
        <w:rPr>
          <w:rFonts w:hint="eastAsia" w:eastAsia="微软雅黑"/>
          <w:lang w:val="en" w:eastAsia="zh-CN"/>
        </w:rPr>
        <w:t>进行调用。</w:t>
      </w:r>
    </w:p>
    <w:p>
      <w:pPr>
        <w:jc w:val="both"/>
        <w:rPr>
          <w:lang w:eastAsia="zh-CN"/>
        </w:rPr>
      </w:pPr>
      <w:r>
        <w:rPr>
          <w:rFonts w:ascii="隶书" w:hAnsi="隶书" w:eastAsia="隶书" w:cs="隶书"/>
          <w:color w:val="000000"/>
          <w:sz w:val="28"/>
          <w:lang w:eastAsia="zh-CN"/>
        </w:rPr>
        <w:t>3.2.3、具体实现</w:t>
      </w:r>
    </w:p>
    <w:p>
      <w:pPr>
        <w:spacing w:before="240" w:after="240"/>
        <w:ind w:firstLine="420"/>
        <w:jc w:val="both"/>
        <w:rPr>
          <w:rFonts w:ascii="微软雅黑" w:hAnsi="微软雅黑" w:eastAsia="微软雅黑" w:cs="微软雅黑"/>
          <w:color w:val="000000"/>
          <w:sz w:val="22"/>
          <w:lang w:eastAsia="zh-CN"/>
        </w:rPr>
      </w:pPr>
      <w:r>
        <w:rPr>
          <w:rFonts w:ascii="微软雅黑" w:hAnsi="微软雅黑" w:eastAsia="微软雅黑" w:cs="微软雅黑"/>
          <w:color w:val="000000"/>
          <w:sz w:val="22"/>
          <w:lang w:eastAsia="zh-CN"/>
        </w:rPr>
        <w:t>总体流程如下图所示：</w:t>
      </w:r>
    </w:p>
    <w:p>
      <w:pPr>
        <w:spacing w:before="240" w:after="240"/>
        <w:ind w:firstLine="420"/>
        <w:jc w:val="both"/>
        <w:rPr>
          <w:rFonts w:hint="default" w:ascii="微软雅黑" w:hAnsi="微软雅黑" w:eastAsia="微软雅黑" w:cs="微软雅黑"/>
          <w:color w:val="000000"/>
          <w:sz w:val="22"/>
          <w:lang w:val="en" w:eastAsia="zh-CN"/>
        </w:rPr>
      </w:pPr>
      <w:r>
        <w:rPr>
          <w:rFonts w:hint="default" w:ascii="微软雅黑" w:hAnsi="微软雅黑" w:eastAsia="微软雅黑" w:cs="微软雅黑"/>
          <w:color w:val="000000"/>
          <w:sz w:val="22"/>
          <w:lang w:val="en" w:eastAsia="zh-CN"/>
        </w:rPr>
        <w:drawing>
          <wp:inline distT="0" distB="0" distL="114300" distR="114300">
            <wp:extent cx="5112385" cy="1002030"/>
            <wp:effectExtent l="0" t="0" r="12065" b="7620"/>
            <wp:docPr id="6" name="图片 6" descr="Untitled Diagram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Untitled Diagram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2"/>
          <w:highlight w:val="none"/>
          <w:lang w:val="en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none"/>
          <w:lang w:eastAsia="zh-CN"/>
        </w:rPr>
        <w:t>当用户设置了添加控制进程能力的进程名和对应的能力后，</w:t>
      </w:r>
      <w:r>
        <w:rPr>
          <w:rFonts w:hint="default" w:ascii="微软雅黑" w:hAnsi="微软雅黑" w:eastAsia="微软雅黑" w:cs="微软雅黑"/>
          <w:color w:val="auto"/>
          <w:sz w:val="22"/>
          <w:highlight w:val="none"/>
          <w:lang w:val="en" w:eastAsia="zh-CN"/>
        </w:rPr>
        <w:t>netlink</w:t>
      </w:r>
      <w:r>
        <w:rPr>
          <w:rFonts w:hint="eastAsia" w:ascii="微软雅黑" w:hAnsi="微软雅黑" w:eastAsia="微软雅黑" w:cs="微软雅黑"/>
          <w:color w:val="auto"/>
          <w:sz w:val="22"/>
          <w:highlight w:val="none"/>
          <w:lang w:val="en" w:eastAsia="zh-CN"/>
        </w:rPr>
        <w:t>模块维护了一个进程名和能力集组成的链表。首先</w:t>
      </w:r>
      <w:r>
        <w:rPr>
          <w:rFonts w:hint="default" w:ascii="微软雅黑" w:hAnsi="微软雅黑" w:eastAsia="微软雅黑" w:cs="微软雅黑"/>
          <w:color w:val="auto"/>
          <w:sz w:val="22"/>
          <w:highlight w:val="none"/>
          <w:lang w:val="en" w:eastAsia="zh-CN"/>
        </w:rPr>
        <w:t>netlink</w:t>
      </w:r>
      <w:r>
        <w:rPr>
          <w:rFonts w:hint="eastAsia" w:ascii="微软雅黑" w:hAnsi="微软雅黑" w:eastAsia="微软雅黑" w:cs="微软雅黑"/>
          <w:color w:val="auto"/>
          <w:sz w:val="22"/>
          <w:highlight w:val="none"/>
          <w:lang w:val="en" w:eastAsia="zh-CN"/>
        </w:rPr>
        <w:t>模块先检索当前所有运行的进程中，是否存在对应的进程，如果存在则进行到</w:t>
      </w:r>
      <w:r>
        <w:rPr>
          <w:rFonts w:hint="default" w:ascii="微软雅黑" w:hAnsi="微软雅黑" w:eastAsia="微软雅黑" w:cs="微软雅黑"/>
          <w:color w:val="auto"/>
          <w:sz w:val="22"/>
          <w:highlight w:val="none"/>
          <w:lang w:val="en" w:eastAsia="zh-CN"/>
        </w:rPr>
        <w:t>ptrace</w:t>
      </w:r>
      <w:r>
        <w:rPr>
          <w:rFonts w:hint="eastAsia" w:ascii="微软雅黑" w:hAnsi="微软雅黑" w:eastAsia="微软雅黑" w:cs="微软雅黑"/>
          <w:color w:val="auto"/>
          <w:sz w:val="22"/>
          <w:highlight w:val="none"/>
          <w:lang w:val="en" w:eastAsia="zh-CN"/>
        </w:rPr>
        <w:t>模块。如果不存在，则通过</w:t>
      </w:r>
      <w:r>
        <w:rPr>
          <w:rFonts w:hint="default" w:ascii="微软雅黑" w:hAnsi="微软雅黑" w:eastAsia="微软雅黑" w:cs="微软雅黑"/>
          <w:color w:val="auto"/>
          <w:sz w:val="22"/>
          <w:highlight w:val="none"/>
          <w:lang w:val="en" w:eastAsia="zh-CN"/>
        </w:rPr>
        <w:t>netlink</w:t>
      </w:r>
      <w:r>
        <w:rPr>
          <w:rFonts w:hint="eastAsia" w:ascii="微软雅黑" w:hAnsi="微软雅黑" w:eastAsia="微软雅黑" w:cs="微软雅黑"/>
          <w:color w:val="auto"/>
          <w:sz w:val="22"/>
          <w:highlight w:val="none"/>
          <w:lang w:val="en" w:eastAsia="zh-CN"/>
        </w:rPr>
        <w:t>与内核的通信，监听进程的产生，如被监听到的进程名为需要控制能力的进程，则进入</w:t>
      </w:r>
      <w:r>
        <w:rPr>
          <w:rFonts w:hint="default" w:ascii="微软雅黑" w:hAnsi="微软雅黑" w:eastAsia="微软雅黑" w:cs="微软雅黑"/>
          <w:color w:val="auto"/>
          <w:sz w:val="22"/>
          <w:highlight w:val="none"/>
          <w:lang w:val="en" w:eastAsia="zh-CN"/>
        </w:rPr>
        <w:t>ptrace</w:t>
      </w:r>
      <w:r>
        <w:rPr>
          <w:rFonts w:hint="eastAsia" w:ascii="微软雅黑" w:hAnsi="微软雅黑" w:eastAsia="微软雅黑" w:cs="微软雅黑"/>
          <w:color w:val="auto"/>
          <w:sz w:val="22"/>
          <w:highlight w:val="none"/>
          <w:lang w:val="en" w:eastAsia="zh-CN"/>
        </w:rPr>
        <w:t>模块。</w:t>
      </w:r>
    </w:p>
    <w:p>
      <w:pPr>
        <w:spacing w:before="240" w:after="240"/>
        <w:ind w:firstLine="420" w:firstLineChars="0"/>
        <w:jc w:val="both"/>
        <w:rPr>
          <w:rFonts w:hint="eastAsia" w:ascii="微软雅黑" w:hAnsi="微软雅黑" w:eastAsia="微软雅黑"/>
          <w:lang w:eastAsia="zh-CN"/>
        </w:rPr>
      </w:pPr>
      <w:r>
        <w:rPr>
          <w:rFonts w:hint="default" w:ascii="微软雅黑" w:hAnsi="微软雅黑" w:eastAsia="微软雅黑" w:cs="微软雅黑"/>
          <w:color w:val="auto"/>
          <w:sz w:val="22"/>
          <w:highlight w:val="none"/>
          <w:lang w:val="en" w:eastAsia="zh-CN"/>
        </w:rPr>
        <w:t>Dynamic</w:t>
      </w:r>
      <w:r>
        <w:rPr>
          <w:rFonts w:hint="eastAsia" w:ascii="微软雅黑" w:hAnsi="微软雅黑" w:eastAsia="微软雅黑" w:cs="微软雅黑"/>
          <w:color w:val="auto"/>
          <w:sz w:val="22"/>
          <w:highlight w:val="none"/>
          <w:lang w:val="en" w:eastAsia="zh-CN"/>
        </w:rPr>
        <w:t>模块提供了获取当前进程的方法，动态库</w:t>
      </w:r>
      <w:r>
        <w:rPr>
          <w:rFonts w:hint="default" w:ascii="微软雅黑" w:hAnsi="微软雅黑" w:eastAsia="微软雅黑" w:cs="微软雅黑"/>
          <w:color w:val="auto"/>
          <w:sz w:val="22"/>
          <w:highlight w:val="none"/>
          <w:lang w:val="en" w:eastAsia="zh-CN"/>
        </w:rPr>
        <w:t>libcap.so</w:t>
      </w:r>
      <w:r>
        <w:rPr>
          <w:rFonts w:hint="eastAsia" w:ascii="微软雅黑" w:hAnsi="微软雅黑" w:eastAsia="微软雅黑" w:cs="微软雅黑"/>
          <w:color w:val="auto"/>
          <w:sz w:val="22"/>
          <w:highlight w:val="none"/>
          <w:lang w:val="en" w:eastAsia="zh-CN"/>
        </w:rPr>
        <w:t>已经实现了所涉及的方法，在子进程中，通过</w:t>
      </w:r>
      <w:r>
        <w:rPr>
          <w:rFonts w:hint="default" w:ascii="微软雅黑" w:hAnsi="微软雅黑" w:eastAsia="微软雅黑" w:cs="微软雅黑"/>
          <w:color w:val="auto"/>
          <w:sz w:val="22"/>
          <w:highlight w:val="none"/>
          <w:lang w:val="en" w:eastAsia="zh-CN"/>
        </w:rPr>
        <w:t>ptrace</w:t>
      </w:r>
      <w:r>
        <w:rPr>
          <w:rFonts w:hint="eastAsia" w:ascii="微软雅黑" w:hAnsi="微软雅黑" w:eastAsia="微软雅黑" w:cs="微软雅黑"/>
          <w:color w:val="auto"/>
          <w:sz w:val="22"/>
          <w:highlight w:val="none"/>
          <w:lang w:val="en" w:eastAsia="zh-CN"/>
        </w:rPr>
        <w:t>调用cap_get_proc，并将</w:t>
      </w:r>
      <w:r>
        <w:rPr>
          <w:rFonts w:hint="default" w:ascii="微软雅黑" w:hAnsi="微软雅黑" w:eastAsia="微软雅黑" w:cs="微软雅黑"/>
          <w:color w:val="auto"/>
          <w:sz w:val="22"/>
          <w:highlight w:val="none"/>
          <w:lang w:val="en" w:eastAsia="zh-CN"/>
        </w:rPr>
        <w:t>cap_t</w:t>
      </w:r>
      <w:r>
        <w:rPr>
          <w:rFonts w:hint="eastAsia" w:ascii="微软雅黑" w:hAnsi="微软雅黑" w:eastAsia="微软雅黑" w:cs="微软雅黑"/>
          <w:color w:val="auto"/>
          <w:sz w:val="22"/>
          <w:highlight w:val="none"/>
          <w:lang w:val="en" w:eastAsia="zh-CN"/>
        </w:rPr>
        <w:t>通过</w:t>
      </w:r>
      <w:r>
        <w:rPr>
          <w:rFonts w:hint="default" w:ascii="微软雅黑" w:hAnsi="微软雅黑" w:eastAsia="微软雅黑" w:cs="微软雅黑"/>
          <w:color w:val="auto"/>
          <w:sz w:val="22"/>
          <w:highlight w:val="none"/>
          <w:lang w:val="en" w:eastAsia="zh-CN"/>
        </w:rPr>
        <w:t>ptrace</w:t>
      </w:r>
      <w:r>
        <w:rPr>
          <w:rFonts w:hint="eastAsia" w:ascii="微软雅黑" w:hAnsi="微软雅黑" w:eastAsia="微软雅黑" w:cs="微软雅黑"/>
          <w:color w:val="auto"/>
          <w:sz w:val="22"/>
          <w:highlight w:val="none"/>
          <w:lang w:val="en" w:eastAsia="zh-CN"/>
        </w:rPr>
        <w:t>从寄存器返回。并在父进程中，调用cap_get_flag检索进程当前的</w:t>
      </w:r>
      <w:r>
        <w:rPr>
          <w:rFonts w:hint="eastAsia" w:ascii="微软雅黑" w:hAnsi="微软雅黑" w:eastAsia="微软雅黑"/>
        </w:rPr>
        <w:t>Permitted</w:t>
      </w:r>
      <w:r>
        <w:rPr>
          <w:rFonts w:hint="eastAsia" w:ascii="微软雅黑" w:hAnsi="微软雅黑" w:eastAsia="微软雅黑"/>
          <w:lang w:eastAsia="zh-CN"/>
        </w:rPr>
        <w:t>和</w:t>
      </w:r>
      <w:r>
        <w:rPr>
          <w:rFonts w:hint="eastAsia" w:ascii="微软雅黑" w:hAnsi="微软雅黑" w:eastAsia="微软雅黑"/>
        </w:rPr>
        <w:t>Effective</w:t>
      </w:r>
      <w:r>
        <w:rPr>
          <w:rFonts w:hint="eastAsia" w:ascii="微软雅黑" w:hAnsi="微软雅黑" w:eastAsia="微软雅黑"/>
          <w:lang w:eastAsia="zh-CN"/>
        </w:rPr>
        <w:t>。在父进程通过cap_set_flag，设置好更新的</w:t>
      </w:r>
      <w:r>
        <w:rPr>
          <w:rFonts w:hint="default" w:ascii="微软雅黑" w:hAnsi="微软雅黑" w:eastAsia="微软雅黑"/>
          <w:lang w:val="en" w:eastAsia="zh-CN"/>
        </w:rPr>
        <w:t>cap_t</w:t>
      </w:r>
      <w:r>
        <w:rPr>
          <w:rFonts w:hint="eastAsia" w:ascii="微软雅黑" w:hAnsi="微软雅黑" w:eastAsia="微软雅黑"/>
          <w:lang w:val="en" w:eastAsia="zh-CN"/>
        </w:rPr>
        <w:t>后，通过</w:t>
      </w:r>
      <w:r>
        <w:rPr>
          <w:rFonts w:hint="default" w:ascii="微软雅黑" w:hAnsi="微软雅黑" w:eastAsia="微软雅黑"/>
          <w:lang w:val="en" w:eastAsia="zh-CN"/>
        </w:rPr>
        <w:t>ptrace</w:t>
      </w:r>
      <w:r>
        <w:rPr>
          <w:rFonts w:hint="eastAsia" w:ascii="微软雅黑" w:hAnsi="微软雅黑" w:eastAsia="微软雅黑"/>
          <w:lang w:val="en" w:eastAsia="zh-CN"/>
        </w:rPr>
        <w:t>传入子进程</w:t>
      </w:r>
      <w:r>
        <w:rPr>
          <w:rFonts w:hint="eastAsia" w:ascii="微软雅黑" w:hAnsi="微软雅黑" w:eastAsia="微软雅黑"/>
          <w:lang w:eastAsia="zh-CN"/>
        </w:rPr>
        <w:t>，在子进程调用cap_set_proc和cap_clear对进程能力进行控制。</w:t>
      </w:r>
    </w:p>
    <w:p>
      <w:pPr>
        <w:spacing w:before="240" w:after="240"/>
        <w:ind w:firstLine="420" w:firstLineChars="0"/>
        <w:jc w:val="both"/>
        <w:rPr>
          <w:rFonts w:hint="eastAsia" w:ascii="微软雅黑" w:hAnsi="微软雅黑" w:eastAsia="微软雅黑"/>
          <w:lang w:val="en" w:eastAsia="zh-CN"/>
        </w:rPr>
      </w:pPr>
      <w:r>
        <w:rPr>
          <w:rFonts w:hint="default" w:ascii="微软雅黑" w:hAnsi="微软雅黑" w:eastAsia="微软雅黑"/>
          <w:lang w:val="en" w:eastAsia="zh-CN"/>
        </w:rPr>
        <w:t>Ptrace</w:t>
      </w:r>
      <w:r>
        <w:rPr>
          <w:rFonts w:hint="eastAsia" w:ascii="微软雅黑" w:hAnsi="微软雅黑" w:eastAsia="微软雅黑"/>
          <w:lang w:val="en" w:eastAsia="zh-CN"/>
        </w:rPr>
        <w:t>模块中，应该加载</w:t>
      </w:r>
      <w:r>
        <w:rPr>
          <w:rFonts w:hint="default" w:ascii="微软雅黑" w:hAnsi="微软雅黑" w:eastAsia="微软雅黑"/>
          <w:lang w:val="en" w:eastAsia="zh-CN"/>
        </w:rPr>
        <w:t>shared</w:t>
      </w:r>
      <w:r>
        <w:rPr>
          <w:rFonts w:hint="eastAsia" w:ascii="微软雅黑" w:hAnsi="微软雅黑" w:eastAsia="微软雅黑"/>
          <w:lang w:val="en" w:eastAsia="zh-CN"/>
        </w:rPr>
        <w:t>动态库，加载的方式，利用</w:t>
      </w:r>
      <w:r>
        <w:rPr>
          <w:rFonts w:hint="default" w:ascii="微软雅黑" w:hAnsi="微软雅黑" w:eastAsia="微软雅黑"/>
          <w:lang w:val="en" w:eastAsia="zh-CN"/>
        </w:rPr>
        <w:t>dlopen</w:t>
      </w:r>
      <w:r>
        <w:rPr>
          <w:rFonts w:hint="eastAsia" w:ascii="微软雅黑" w:hAnsi="微软雅黑" w:eastAsia="微软雅黑"/>
          <w:lang w:val="en" w:eastAsia="zh-CN"/>
        </w:rPr>
        <w:t>为通过计算得出</w:t>
      </w:r>
      <w:r>
        <w:rPr>
          <w:rFonts w:hint="default" w:ascii="微软雅黑" w:hAnsi="微软雅黑" w:eastAsia="微软雅黑"/>
          <w:lang w:val="en" w:eastAsia="zh-CN"/>
        </w:rPr>
        <w:t>malloc</w:t>
      </w:r>
      <w:r>
        <w:rPr>
          <w:rFonts w:hint="eastAsia" w:ascii="微软雅黑" w:hAnsi="微软雅黑" w:eastAsia="微软雅黑"/>
          <w:lang w:val="en" w:eastAsia="zh-CN"/>
        </w:rPr>
        <w:t>，</w:t>
      </w:r>
      <w:r>
        <w:rPr>
          <w:rFonts w:hint="default" w:ascii="微软雅黑" w:hAnsi="微软雅黑" w:eastAsia="微软雅黑"/>
          <w:lang w:val="en" w:eastAsia="zh-CN"/>
        </w:rPr>
        <w:t>free</w:t>
      </w:r>
      <w:r>
        <w:rPr>
          <w:rFonts w:hint="eastAsia" w:ascii="微软雅黑" w:hAnsi="微软雅黑" w:eastAsia="微软雅黑"/>
          <w:lang w:val="en" w:eastAsia="zh-CN"/>
        </w:rPr>
        <w:t>和__libc_dlopen_mode在</w:t>
      </w:r>
      <w:r>
        <w:rPr>
          <w:rFonts w:hint="default" w:ascii="微软雅黑" w:hAnsi="微软雅黑" w:eastAsia="微软雅黑"/>
          <w:lang w:val="en" w:eastAsia="zh-CN"/>
        </w:rPr>
        <w:t>libc</w:t>
      </w:r>
      <w:r>
        <w:rPr>
          <w:rFonts w:hint="eastAsia" w:ascii="微软雅黑" w:hAnsi="微软雅黑" w:eastAsia="微软雅黑"/>
          <w:lang w:val="en" w:eastAsia="zh-CN"/>
        </w:rPr>
        <w:t>中的真实地址。实现代码加载器函数injectSharedLibrary，设置加载器底部INTEL_INT3_INSTRUCTION，作用为执行代码后，将控制权返回给控制器，恢复内存空间。将加载器代码通过ptrace_write注入目标进程虚拟内存空间。执行ptrace_cont，回到子进程，利用</w:t>
      </w:r>
      <w:r>
        <w:rPr>
          <w:rFonts w:hint="default" w:ascii="微软雅黑" w:hAnsi="微软雅黑" w:eastAsia="微软雅黑"/>
          <w:lang w:val="en" w:eastAsia="zh-CN"/>
        </w:rPr>
        <w:t>ptrace</w:t>
      </w:r>
      <w:r>
        <w:rPr>
          <w:rFonts w:hint="eastAsia" w:ascii="微软雅黑" w:hAnsi="微软雅黑" w:eastAsia="微软雅黑"/>
          <w:lang w:val="en" w:eastAsia="zh-CN"/>
        </w:rPr>
        <w:t>使用malloc，</w:t>
      </w:r>
      <w:r>
        <w:rPr>
          <w:rFonts w:hint="default" w:ascii="微软雅黑" w:hAnsi="微软雅黑" w:eastAsia="微软雅黑"/>
          <w:lang w:val="en" w:eastAsia="zh-CN"/>
        </w:rPr>
        <w:t>__libc_dlpoen_mode</w:t>
      </w:r>
      <w:r>
        <w:rPr>
          <w:rFonts w:hint="eastAsia" w:ascii="微软雅黑" w:hAnsi="微软雅黑" w:eastAsia="微软雅黑"/>
          <w:lang w:val="en" w:eastAsia="zh-CN"/>
        </w:rPr>
        <w:t>和</w:t>
      </w:r>
      <w:r>
        <w:rPr>
          <w:rFonts w:hint="default" w:ascii="微软雅黑" w:hAnsi="微软雅黑" w:eastAsia="微软雅黑"/>
          <w:lang w:val="en" w:eastAsia="zh-CN"/>
        </w:rPr>
        <w:t>free</w:t>
      </w:r>
      <w:r>
        <w:rPr>
          <w:rFonts w:hint="eastAsia" w:ascii="微软雅黑" w:hAnsi="微软雅黑" w:eastAsia="微软雅黑"/>
          <w:lang w:val="en" w:eastAsia="zh-CN"/>
        </w:rPr>
        <w:t>完成动态库加载。函数地址在之前已经获取到了，只要将路径通过ptrace_getregs和ptrace_write写入子进程即可。</w:t>
      </w:r>
    </w:p>
    <w:p>
      <w:pPr>
        <w:spacing w:before="240" w:after="240"/>
        <w:ind w:firstLine="420" w:firstLineChars="0"/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" w:eastAsia="zh-CN"/>
        </w:rPr>
        <w:t>而后，同样在</w:t>
      </w:r>
      <w:r>
        <w:rPr>
          <w:rFonts w:hint="default" w:ascii="微软雅黑" w:hAnsi="微软雅黑" w:eastAsia="微软雅黑"/>
          <w:lang w:val="en" w:eastAsia="zh-CN"/>
        </w:rPr>
        <w:t>dlopen</w:t>
      </w:r>
      <w:r>
        <w:rPr>
          <w:rFonts w:hint="eastAsia" w:ascii="微软雅黑" w:hAnsi="微软雅黑" w:eastAsia="微软雅黑"/>
          <w:lang w:val="en" w:eastAsia="zh-CN"/>
        </w:rPr>
        <w:t>获取cap_get_proc，</w:t>
      </w:r>
      <w:r>
        <w:rPr>
          <w:rFonts w:hint="eastAsia" w:ascii="微软雅黑" w:hAnsi="微软雅黑" w:eastAsia="微软雅黑"/>
          <w:lang w:eastAsia="zh-CN"/>
        </w:rPr>
        <w:t>cap_set_proc和cap_set_flag</w:t>
      </w:r>
      <w:r>
        <w:rPr>
          <w:rFonts w:hint="eastAsia" w:ascii="微软雅黑" w:hAnsi="微软雅黑" w:eastAsia="微软雅黑"/>
          <w:lang w:val="en" w:eastAsia="zh-CN"/>
        </w:rPr>
        <w:t>地址。先通过</w:t>
      </w:r>
      <w:r>
        <w:rPr>
          <w:rFonts w:hint="default" w:ascii="微软雅黑" w:hAnsi="微软雅黑" w:eastAsia="微软雅黑"/>
          <w:lang w:val="en" w:eastAsia="zh-CN"/>
        </w:rPr>
        <w:t>cap_get_proc</w:t>
      </w:r>
      <w:r>
        <w:rPr>
          <w:rFonts w:hint="eastAsia" w:ascii="微软雅黑" w:hAnsi="微软雅黑" w:eastAsia="微软雅黑"/>
          <w:lang w:val="en" w:eastAsia="zh-CN"/>
        </w:rPr>
        <w:t>获取</w:t>
      </w:r>
      <w:r>
        <w:rPr>
          <w:rFonts w:hint="default" w:ascii="微软雅黑" w:hAnsi="微软雅黑" w:eastAsia="微软雅黑"/>
          <w:lang w:val="en" w:eastAsia="zh-CN"/>
        </w:rPr>
        <w:t>cap_t</w:t>
      </w:r>
      <w:r>
        <w:rPr>
          <w:rFonts w:hint="eastAsia" w:ascii="微软雅黑" w:hAnsi="微软雅黑" w:eastAsia="微软雅黑"/>
          <w:lang w:val="en" w:eastAsia="zh-CN"/>
        </w:rPr>
        <w:t>，通过</w:t>
      </w:r>
      <w:r>
        <w:rPr>
          <w:rFonts w:hint="default" w:ascii="微软雅黑" w:hAnsi="微软雅黑" w:eastAsia="微软雅黑"/>
          <w:lang w:val="en" w:eastAsia="zh-CN"/>
        </w:rPr>
        <w:t>ptrace</w:t>
      </w:r>
      <w:r>
        <w:rPr>
          <w:rFonts w:hint="eastAsia" w:ascii="微软雅黑" w:hAnsi="微软雅黑" w:eastAsia="微软雅黑"/>
          <w:lang w:val="en" w:eastAsia="zh-CN"/>
        </w:rPr>
        <w:t>返回给父进程。在父进程中，查看进程的</w:t>
      </w:r>
      <w:r>
        <w:rPr>
          <w:rFonts w:hint="eastAsia" w:ascii="微软雅黑" w:hAnsi="微软雅黑" w:eastAsia="微软雅黑"/>
        </w:rPr>
        <w:t>Permitted</w:t>
      </w:r>
      <w:r>
        <w:rPr>
          <w:rFonts w:hint="eastAsia" w:ascii="微软雅黑" w:hAnsi="微软雅黑" w:eastAsia="微软雅黑"/>
          <w:lang w:eastAsia="zh-CN"/>
        </w:rPr>
        <w:t>能力，如果当前要求子进程</w:t>
      </w:r>
      <w:r>
        <w:rPr>
          <w:rFonts w:hint="eastAsia" w:ascii="微软雅黑" w:hAnsi="微软雅黑" w:eastAsia="微软雅黑"/>
        </w:rPr>
        <w:t>Effective</w:t>
      </w:r>
      <w:r>
        <w:rPr>
          <w:rFonts w:hint="eastAsia" w:ascii="微软雅黑" w:hAnsi="微软雅黑" w:eastAsia="微软雅黑"/>
          <w:lang w:eastAsia="zh-CN"/>
        </w:rPr>
        <w:t>能力提升，则最大不应该超过</w:t>
      </w:r>
      <w:r>
        <w:rPr>
          <w:rFonts w:hint="eastAsia" w:ascii="微软雅黑" w:hAnsi="微软雅黑" w:eastAsia="微软雅黑"/>
        </w:rPr>
        <w:t>Permitted</w:t>
      </w:r>
      <w:r>
        <w:rPr>
          <w:rFonts w:hint="eastAsia" w:ascii="微软雅黑" w:hAnsi="微软雅黑" w:eastAsia="微软雅黑"/>
          <w:lang w:eastAsia="zh-CN"/>
        </w:rPr>
        <w:t>。可以删除</w:t>
      </w:r>
      <w:r>
        <w:rPr>
          <w:rFonts w:hint="eastAsia" w:ascii="微软雅黑" w:hAnsi="微软雅黑" w:eastAsia="微软雅黑"/>
        </w:rPr>
        <w:t>Effective</w:t>
      </w:r>
      <w:r>
        <w:rPr>
          <w:rFonts w:hint="eastAsia" w:ascii="微软雅黑" w:hAnsi="微软雅黑" w:eastAsia="微软雅黑"/>
          <w:lang w:eastAsia="zh-CN"/>
        </w:rPr>
        <w:t>和</w:t>
      </w:r>
      <w:r>
        <w:rPr>
          <w:rFonts w:hint="eastAsia" w:ascii="微软雅黑" w:hAnsi="微软雅黑" w:eastAsia="微软雅黑"/>
        </w:rPr>
        <w:t>Permitted</w:t>
      </w:r>
      <w:r>
        <w:rPr>
          <w:rFonts w:hint="eastAsia" w:ascii="微软雅黑" w:hAnsi="微软雅黑" w:eastAsia="微软雅黑"/>
          <w:lang w:eastAsia="zh-CN"/>
        </w:rPr>
        <w:t>能力。设置好</w:t>
      </w:r>
      <w:r>
        <w:rPr>
          <w:rFonts w:hint="default" w:ascii="微软雅黑" w:hAnsi="微软雅黑" w:eastAsia="微软雅黑"/>
          <w:lang w:val="en" w:eastAsia="zh-CN"/>
        </w:rPr>
        <w:t>cap_t</w:t>
      </w:r>
      <w:r>
        <w:rPr>
          <w:rFonts w:hint="eastAsia" w:ascii="微软雅黑" w:hAnsi="微软雅黑" w:eastAsia="微软雅黑"/>
          <w:lang w:val="en" w:eastAsia="zh-CN"/>
        </w:rPr>
        <w:t>后，通过ptrace_write回写入子进程虚拟内存空间。ptrace_cont将控制权交回给子进程。执行控制能力函数</w:t>
      </w:r>
      <w:r>
        <w:rPr>
          <w:rFonts w:hint="eastAsia" w:ascii="微软雅黑" w:hAnsi="微软雅黑" w:eastAsia="微软雅黑"/>
          <w:lang w:eastAsia="zh-CN"/>
        </w:rPr>
        <w:t>cap_set_proc。</w:t>
      </w:r>
    </w:p>
    <w:p>
      <w:pPr>
        <w:pStyle w:val="200"/>
        <w:jc w:val="both"/>
        <w:outlineLvl w:val="1"/>
        <w:rPr>
          <w:rFonts w:ascii="微软雅黑" w:hAnsi="微软雅黑" w:eastAsia="微软雅黑"/>
          <w:color w:val="FF0000"/>
          <w:sz w:val="18"/>
          <w:szCs w:val="18"/>
        </w:rPr>
      </w:pPr>
      <w:bookmarkStart w:id="13" w:name="_Toc215653215"/>
      <w:r>
        <w:rPr>
          <w:rFonts w:ascii="隶书" w:eastAsia="隶书"/>
          <w:sz w:val="28"/>
        </w:rPr>
        <w:t>3.3、本发明技术方案带来的有益效果</w:t>
      </w:r>
      <w:bookmarkEnd w:id="13"/>
    </w:p>
    <w:p>
      <w:pPr>
        <w:pStyle w:val="178"/>
        <w:spacing w:before="156"/>
        <w:rPr>
          <w:rFonts w:hint="eastAsia" w:ascii="微软雅黑" w:hAnsi="微软雅黑" w:eastAsia="微软雅黑"/>
          <w:szCs w:val="20"/>
          <w:lang w:eastAsia="zh-CN"/>
        </w:rPr>
      </w:pPr>
      <w:r>
        <w:rPr>
          <w:rFonts w:ascii="微软雅黑" w:hAnsi="微软雅黑" w:eastAsia="微软雅黑"/>
          <w:szCs w:val="20"/>
        </w:rPr>
        <w:t xml:space="preserve">1. </w:t>
      </w:r>
      <w:r>
        <w:rPr>
          <w:rFonts w:hint="eastAsia" w:ascii="微软雅黑" w:hAnsi="微软雅黑" w:eastAsia="微软雅黑"/>
          <w:szCs w:val="20"/>
          <w:lang w:eastAsia="zh-CN"/>
        </w:rPr>
        <w:t>动态添加运行中进程的能力。当某些进程开始运行时，又不方便停下来，在某些时刻，需要某些特殊的进程能力来执行一定操作时，此方案提供了很好的解决方案。</w:t>
      </w:r>
    </w:p>
    <w:p>
      <w:pPr>
        <w:pStyle w:val="178"/>
        <w:spacing w:before="156"/>
        <w:rPr>
          <w:rFonts w:hint="eastAsia" w:ascii="微软雅黑" w:hAnsi="微软雅黑" w:eastAsia="微软雅黑"/>
          <w:szCs w:val="20"/>
          <w:lang w:eastAsia="zh-CN"/>
        </w:rPr>
      </w:pPr>
      <w:r>
        <w:rPr>
          <w:rFonts w:ascii="微软雅黑" w:hAnsi="微软雅黑" w:eastAsia="微软雅黑"/>
          <w:szCs w:val="20"/>
        </w:rPr>
        <w:t xml:space="preserve">2. </w:t>
      </w:r>
      <w:r>
        <w:rPr>
          <w:rFonts w:hint="eastAsia" w:ascii="微软雅黑" w:hAnsi="微软雅黑" w:eastAsia="微软雅黑"/>
          <w:szCs w:val="20"/>
          <w:lang w:eastAsia="zh-CN"/>
        </w:rPr>
        <w:t>动态移除运行中进程的能力。当某些进行某些时候拥有特殊进程能力，用户又不期望有这种能力时，可以动态移除进程的这些能力。</w:t>
      </w:r>
    </w:p>
    <w:p>
      <w:pPr>
        <w:pStyle w:val="178"/>
        <w:spacing w:before="156"/>
        <w:rPr>
          <w:rFonts w:hint="eastAsia" w:ascii="微软雅黑" w:hAnsi="微软雅黑" w:eastAsia="微软雅黑"/>
          <w:szCs w:val="20"/>
          <w:lang w:val="en" w:eastAsia="zh-CN"/>
        </w:rPr>
      </w:pPr>
      <w:r>
        <w:rPr>
          <w:rFonts w:hint="default" w:ascii="微软雅黑" w:hAnsi="微软雅黑" w:eastAsia="微软雅黑"/>
          <w:szCs w:val="20"/>
          <w:lang w:val="en" w:eastAsia="zh-CN"/>
        </w:rPr>
        <w:t xml:space="preserve">3. </w:t>
      </w:r>
      <w:r>
        <w:rPr>
          <w:rFonts w:hint="eastAsia" w:ascii="微软雅黑" w:hAnsi="微软雅黑" w:eastAsia="微软雅黑"/>
          <w:szCs w:val="20"/>
          <w:lang w:val="en" w:eastAsia="zh-CN"/>
        </w:rPr>
        <w:t>提供了一个集中到进程来控制目标进程的能力，方便管理进程能力。</w:t>
      </w:r>
      <w:bookmarkStart w:id="14" w:name="_Toc215653217"/>
    </w:p>
    <w:p>
      <w:pPr>
        <w:pStyle w:val="178"/>
        <w:spacing w:before="156"/>
        <w:rPr>
          <w:rFonts w:ascii="隶书" w:eastAsia="隶书"/>
          <w:sz w:val="28"/>
        </w:rPr>
      </w:pPr>
      <w:r>
        <w:rPr>
          <w:rFonts w:ascii="隶书" w:eastAsia="隶书"/>
          <w:sz w:val="28"/>
        </w:rPr>
        <w:t>4、本发明的技术关键点和欲保护点是什么</w:t>
      </w:r>
      <w:bookmarkEnd w:id="14"/>
    </w:p>
    <w:p>
      <w:pPr>
        <w:pStyle w:val="178"/>
        <w:spacing w:before="156"/>
        <w:rPr>
          <w:rFonts w:ascii="微软雅黑" w:hAnsi="微软雅黑" w:eastAsia="微软雅黑"/>
          <w:szCs w:val="20"/>
        </w:rPr>
      </w:pPr>
      <w:r>
        <w:rPr>
          <w:rFonts w:ascii="微软雅黑" w:hAnsi="微软雅黑" w:eastAsia="微软雅黑"/>
          <w:szCs w:val="20"/>
        </w:rPr>
        <w:t>本发明中的关键点：</w:t>
      </w:r>
    </w:p>
    <w:p>
      <w:pPr>
        <w:pStyle w:val="178"/>
        <w:spacing w:before="156"/>
        <w:rPr>
          <w:rFonts w:ascii="微软雅黑" w:hAnsi="微软雅黑" w:eastAsia="微软雅黑"/>
          <w:szCs w:val="20"/>
        </w:rPr>
      </w:pPr>
      <w:r>
        <w:rPr>
          <w:rFonts w:ascii="微软雅黑" w:hAnsi="微软雅黑" w:eastAsia="微软雅黑"/>
          <w:szCs w:val="20"/>
        </w:rPr>
        <w:t xml:space="preserve">1. </w:t>
      </w:r>
      <w:r>
        <w:rPr>
          <w:rFonts w:hint="default" w:ascii="微软雅黑" w:hAnsi="微软雅黑" w:eastAsia="微软雅黑"/>
          <w:szCs w:val="20"/>
          <w:lang w:val="en"/>
        </w:rPr>
        <w:t>netlink</w:t>
      </w:r>
      <w:r>
        <w:rPr>
          <w:rFonts w:hint="eastAsia" w:ascii="微软雅黑" w:hAnsi="微软雅黑" w:eastAsia="微软雅黑"/>
          <w:szCs w:val="20"/>
          <w:lang w:val="en" w:eastAsia="zh-CN"/>
        </w:rPr>
        <w:t>监听</w:t>
      </w:r>
      <w:r>
        <w:rPr>
          <w:rFonts w:ascii="微软雅黑" w:hAnsi="微软雅黑" w:eastAsia="微软雅黑"/>
          <w:szCs w:val="20"/>
        </w:rPr>
        <w:t>。</w:t>
      </w:r>
      <w:r>
        <w:rPr>
          <w:rFonts w:hint="eastAsia" w:ascii="微软雅黑" w:hAnsi="微软雅黑" w:eastAsia="微软雅黑"/>
          <w:szCs w:val="20"/>
          <w:lang w:eastAsia="zh-CN"/>
        </w:rPr>
        <w:t>通过</w:t>
      </w:r>
      <w:r>
        <w:rPr>
          <w:rFonts w:hint="default" w:ascii="微软雅黑" w:hAnsi="微软雅黑" w:eastAsia="微软雅黑"/>
          <w:szCs w:val="20"/>
          <w:lang w:val="en" w:eastAsia="zh-CN"/>
        </w:rPr>
        <w:t>netlink</w:t>
      </w:r>
      <w:r>
        <w:rPr>
          <w:rFonts w:hint="eastAsia" w:ascii="微软雅黑" w:hAnsi="微软雅黑" w:eastAsia="微软雅黑"/>
          <w:szCs w:val="20"/>
          <w:lang w:val="en" w:eastAsia="zh-CN"/>
        </w:rPr>
        <w:t>与内核通信，获取创建和注销的进程信息</w:t>
      </w:r>
      <w:r>
        <w:rPr>
          <w:rFonts w:ascii="微软雅黑" w:hAnsi="微软雅黑" w:eastAsia="微软雅黑"/>
          <w:szCs w:val="20"/>
        </w:rPr>
        <w:t>。</w:t>
      </w:r>
    </w:p>
    <w:p>
      <w:pPr>
        <w:pStyle w:val="178"/>
        <w:spacing w:before="156"/>
        <w:rPr>
          <w:rFonts w:hint="eastAsia" w:ascii="微软雅黑" w:hAnsi="微软雅黑" w:eastAsia="微软雅黑"/>
          <w:szCs w:val="20"/>
          <w:lang w:val="en" w:eastAsia="zh-CN"/>
        </w:rPr>
      </w:pPr>
      <w:r>
        <w:rPr>
          <w:rFonts w:ascii="微软雅黑" w:hAnsi="微软雅黑" w:eastAsia="微软雅黑"/>
          <w:szCs w:val="20"/>
        </w:rPr>
        <w:t>2.</w:t>
      </w:r>
      <w:r>
        <w:rPr>
          <w:rFonts w:hint="default" w:ascii="微软雅黑" w:hAnsi="微软雅黑" w:eastAsia="微软雅黑"/>
          <w:szCs w:val="20"/>
          <w:lang w:val="en"/>
        </w:rPr>
        <w:t xml:space="preserve"> ptrace</w:t>
      </w:r>
      <w:r>
        <w:rPr>
          <w:rFonts w:hint="eastAsia" w:ascii="微软雅黑" w:hAnsi="微软雅黑" w:eastAsia="微软雅黑"/>
          <w:szCs w:val="20"/>
          <w:lang w:val="en" w:eastAsia="zh-CN"/>
        </w:rPr>
        <w:t>注入</w:t>
      </w:r>
      <w:r>
        <w:rPr>
          <w:rFonts w:ascii="微软雅黑" w:hAnsi="微软雅黑" w:eastAsia="微软雅黑"/>
          <w:szCs w:val="20"/>
        </w:rPr>
        <w:t>。</w:t>
      </w:r>
      <w:r>
        <w:rPr>
          <w:rFonts w:hint="eastAsia" w:ascii="微软雅黑" w:hAnsi="微软雅黑" w:eastAsia="微软雅黑"/>
          <w:szCs w:val="20"/>
          <w:lang w:eastAsia="zh-CN"/>
        </w:rPr>
        <w:t>通过</w:t>
      </w:r>
      <w:r>
        <w:rPr>
          <w:rFonts w:hint="default" w:ascii="微软雅黑" w:hAnsi="微软雅黑" w:eastAsia="微软雅黑"/>
          <w:szCs w:val="20"/>
          <w:lang w:val="en" w:eastAsia="zh-CN"/>
        </w:rPr>
        <w:t>ptrace</w:t>
      </w:r>
      <w:r>
        <w:rPr>
          <w:rFonts w:hint="eastAsia" w:ascii="微软雅黑" w:hAnsi="微软雅黑" w:eastAsia="微软雅黑"/>
          <w:szCs w:val="20"/>
          <w:lang w:val="en" w:eastAsia="zh-CN"/>
        </w:rPr>
        <w:t>注入的方式，动态加载动态库。</w:t>
      </w:r>
    </w:p>
    <w:p>
      <w:pPr>
        <w:pStyle w:val="178"/>
        <w:spacing w:before="156"/>
        <w:rPr>
          <w:rFonts w:hint="default" w:ascii="微软雅黑" w:hAnsi="微软雅黑" w:eastAsia="微软雅黑"/>
          <w:szCs w:val="20"/>
          <w:lang w:val="en" w:eastAsia="zh-CN"/>
        </w:rPr>
      </w:pPr>
      <w:r>
        <w:rPr>
          <w:rFonts w:hint="default" w:ascii="微软雅黑" w:hAnsi="微软雅黑" w:eastAsia="微软雅黑"/>
          <w:szCs w:val="20"/>
          <w:lang w:val="en" w:eastAsia="zh-CN"/>
        </w:rPr>
        <w:t>3. ptrace</w:t>
      </w:r>
      <w:r>
        <w:rPr>
          <w:rFonts w:hint="eastAsia" w:ascii="微软雅黑" w:hAnsi="微软雅黑" w:eastAsia="微软雅黑"/>
          <w:szCs w:val="20"/>
          <w:lang w:val="en" w:eastAsia="zh-CN"/>
        </w:rPr>
        <w:t>对进程能力控制。通过</w:t>
      </w:r>
      <w:r>
        <w:rPr>
          <w:rFonts w:hint="default" w:ascii="微软雅黑" w:hAnsi="微软雅黑" w:eastAsia="微软雅黑"/>
          <w:szCs w:val="20"/>
          <w:lang w:val="en" w:eastAsia="zh-CN"/>
        </w:rPr>
        <w:t>ptrace</w:t>
      </w:r>
      <w:r>
        <w:rPr>
          <w:rFonts w:hint="eastAsia" w:ascii="微软雅黑" w:hAnsi="微软雅黑" w:eastAsia="微软雅黑"/>
          <w:szCs w:val="20"/>
          <w:lang w:val="en" w:eastAsia="zh-CN"/>
        </w:rPr>
        <w:t>调用动态库中的方法，控制指定进程的能力。</w:t>
      </w:r>
    </w:p>
    <w:p>
      <w:pPr>
        <w:pStyle w:val="178"/>
        <w:spacing w:before="156"/>
        <w:rPr>
          <w:rFonts w:ascii="微软雅黑" w:hAnsi="微软雅黑" w:eastAsia="微软雅黑"/>
          <w:szCs w:val="20"/>
        </w:rPr>
      </w:pPr>
      <w:r>
        <w:rPr>
          <w:rFonts w:ascii="微软雅黑" w:hAnsi="微软雅黑" w:eastAsia="微软雅黑"/>
          <w:szCs w:val="20"/>
        </w:rPr>
        <w:t>本发明的保护点：</w:t>
      </w:r>
    </w:p>
    <w:p>
      <w:pPr>
        <w:pStyle w:val="178"/>
        <w:spacing w:before="156"/>
        <w:rPr>
          <w:rFonts w:ascii="微软雅黑" w:hAnsi="微软雅黑" w:eastAsia="微软雅黑"/>
          <w:szCs w:val="20"/>
        </w:rPr>
      </w:pPr>
      <w:r>
        <w:rPr>
          <w:rFonts w:ascii="微软雅黑" w:hAnsi="微软雅黑" w:eastAsia="微软雅黑"/>
          <w:szCs w:val="20"/>
        </w:rPr>
        <w:t xml:space="preserve">1. </w:t>
      </w:r>
      <w:r>
        <w:rPr>
          <w:rFonts w:hint="default" w:ascii="微软雅黑" w:hAnsi="微软雅黑" w:eastAsia="微软雅黑"/>
          <w:szCs w:val="20"/>
          <w:lang w:val="en"/>
        </w:rPr>
        <w:t>netlink</w:t>
      </w:r>
      <w:r>
        <w:rPr>
          <w:rFonts w:hint="eastAsia" w:ascii="微软雅黑" w:hAnsi="微软雅黑" w:eastAsia="微软雅黑"/>
          <w:szCs w:val="20"/>
          <w:lang w:val="en" w:eastAsia="zh-CN"/>
        </w:rPr>
        <w:t>和</w:t>
      </w:r>
      <w:r>
        <w:rPr>
          <w:rFonts w:hint="default" w:ascii="微软雅黑" w:hAnsi="微软雅黑" w:eastAsia="微软雅黑"/>
          <w:szCs w:val="20"/>
          <w:lang w:val="en" w:eastAsia="zh-CN"/>
        </w:rPr>
        <w:t>ptrace</w:t>
      </w:r>
      <w:r>
        <w:rPr>
          <w:rFonts w:ascii="微软雅黑" w:hAnsi="微软雅黑" w:eastAsia="微软雅黑"/>
          <w:szCs w:val="20"/>
        </w:rPr>
        <w:t>组成的</w:t>
      </w:r>
      <w:r>
        <w:rPr>
          <w:rFonts w:hint="eastAsia"/>
          <w:lang w:val="en" w:eastAsia="zh-CN"/>
        </w:rPr>
        <w:t>动态控制运行中进程能力的方案</w:t>
      </w:r>
      <w:r>
        <w:rPr>
          <w:rFonts w:ascii="微软雅黑" w:hAnsi="微软雅黑" w:eastAsia="微软雅黑"/>
          <w:szCs w:val="20"/>
        </w:rPr>
        <w:t>。</w:t>
      </w:r>
    </w:p>
    <w:p>
      <w:pPr>
        <w:pStyle w:val="178"/>
        <w:spacing w:before="156" w:line="360" w:lineRule="exact"/>
        <w:ind w:firstLine="480"/>
        <w:rPr>
          <w:rFonts w:ascii="微软雅黑" w:hAnsi="微软雅黑" w:eastAsia="微软雅黑"/>
          <w:sz w:val="24"/>
        </w:rPr>
        <w:sectPr>
          <w:headerReference r:id="rId3" w:type="default"/>
          <w:pgSz w:w="11906" w:h="16838"/>
          <w:pgMar w:top="1440" w:right="1800" w:bottom="709" w:left="1800" w:header="283" w:footer="454" w:gutter="0"/>
          <w:cols w:space="1701" w:num="1"/>
          <w:docGrid w:linePitch="360" w:charSpace="0"/>
        </w:sectPr>
      </w:pPr>
    </w:p>
    <w:p>
      <w:pPr>
        <w:pStyle w:val="200"/>
        <w:jc w:val="both"/>
        <w:outlineLvl w:val="0"/>
        <w:rPr>
          <w:rFonts w:ascii="隶书" w:eastAsia="隶书"/>
          <w:sz w:val="28"/>
        </w:rPr>
      </w:pPr>
      <w:r>
        <w:rPr>
          <w:rFonts w:ascii="隶书" w:eastAsia="隶书"/>
          <w:sz w:val="28"/>
        </w:rPr>
        <w:t>4、附件：</w:t>
      </w:r>
    </w:p>
    <w:p>
      <w:pPr>
        <w:pStyle w:val="200"/>
        <w:outlineLvl w:val="0"/>
        <w:rPr>
          <w:rFonts w:ascii="微软雅黑" w:hAnsi="微软雅黑" w:eastAsia="微软雅黑"/>
          <w:sz w:val="24"/>
        </w:rPr>
      </w:pPr>
      <w:r>
        <w:rPr>
          <w:rFonts w:ascii="宋体" w:hAnsi="宋体"/>
          <w:sz w:val="24"/>
        </w:rPr>
        <w:t>参考文献（如专利/论文/标准等）</w:t>
      </w:r>
    </w:p>
    <w:p>
      <w:pPr>
        <w:pStyle w:val="178"/>
        <w:numPr>
          <w:ilvl w:val="0"/>
          <w:numId w:val="2"/>
        </w:numPr>
        <w:spacing w:before="156"/>
        <w:rPr>
          <w:rFonts w:ascii="微软雅黑" w:hAnsi="微软雅黑" w:eastAsia="微软雅黑"/>
          <w:szCs w:val="20"/>
        </w:rPr>
      </w:pPr>
      <w:r>
        <w:rPr>
          <w:rFonts w:hint="eastAsia" w:ascii="微软雅黑" w:hAnsi="微软雅黑" w:eastAsia="微软雅黑"/>
          <w:szCs w:val="20"/>
        </w:rPr>
        <w:fldChar w:fldCharType="begin"/>
      </w:r>
      <w:r>
        <w:rPr>
          <w:rFonts w:hint="eastAsia" w:ascii="微软雅黑" w:hAnsi="微软雅黑" w:eastAsia="微软雅黑"/>
          <w:szCs w:val="20"/>
        </w:rPr>
        <w:instrText xml:space="preserve"> HYPERLINK "https://man7.org/linux/man-pages/man7/capabilities.7.html" </w:instrText>
      </w:r>
      <w:r>
        <w:rPr>
          <w:rFonts w:hint="eastAsia" w:ascii="微软雅黑" w:hAnsi="微软雅黑" w:eastAsia="微软雅黑"/>
          <w:szCs w:val="20"/>
        </w:rPr>
        <w:fldChar w:fldCharType="separate"/>
      </w:r>
      <w:r>
        <w:rPr>
          <w:rStyle w:val="29"/>
          <w:rFonts w:hint="eastAsia" w:ascii="微软雅黑" w:hAnsi="微软雅黑" w:eastAsia="微软雅黑"/>
          <w:szCs w:val="20"/>
        </w:rPr>
        <w:t>https://man7.org/linux/man-pages/man7/capabilities.7.html</w:t>
      </w:r>
      <w:r>
        <w:rPr>
          <w:rFonts w:hint="eastAsia" w:ascii="微软雅黑" w:hAnsi="微软雅黑" w:eastAsia="微软雅黑"/>
          <w:szCs w:val="20"/>
        </w:rPr>
        <w:fldChar w:fldCharType="end"/>
      </w:r>
    </w:p>
    <w:p>
      <w:pPr>
        <w:pStyle w:val="178"/>
        <w:numPr>
          <w:ilvl w:val="0"/>
          <w:numId w:val="2"/>
        </w:numPr>
        <w:spacing w:before="156"/>
        <w:rPr>
          <w:rFonts w:ascii="微软雅黑" w:hAnsi="微软雅黑" w:eastAsia="微软雅黑"/>
          <w:szCs w:val="20"/>
        </w:rPr>
      </w:pPr>
      <w:r>
        <w:rPr>
          <w:rFonts w:hint="eastAsia" w:ascii="微软雅黑" w:hAnsi="微软雅黑" w:eastAsia="微软雅黑"/>
          <w:szCs w:val="20"/>
        </w:rPr>
        <w:t>https://man7.org/linux/man-pages/man2/ptrace.2.html</w:t>
      </w:r>
    </w:p>
    <w:p>
      <w:pPr>
        <w:pStyle w:val="178"/>
        <w:spacing w:before="156"/>
        <w:rPr>
          <w:rFonts w:ascii="微软雅黑" w:hAnsi="微软雅黑" w:eastAsia="微软雅黑"/>
          <w:szCs w:val="20"/>
        </w:rPr>
      </w:pPr>
      <w:r>
        <w:rPr>
          <w:rFonts w:hint="default" w:ascii="微软雅黑" w:hAnsi="微软雅黑" w:eastAsia="微软雅黑"/>
          <w:szCs w:val="20"/>
          <w:lang w:val="en"/>
        </w:rPr>
        <w:t>3</w:t>
      </w:r>
      <w:r>
        <w:rPr>
          <w:rFonts w:ascii="微软雅黑" w:hAnsi="微软雅黑" w:eastAsia="微软雅黑"/>
          <w:szCs w:val="20"/>
        </w:rPr>
        <w:t xml:space="preserve">. </w:t>
      </w:r>
      <w:r>
        <w:rPr>
          <w:rFonts w:hint="eastAsia" w:ascii="微软雅黑" w:hAnsi="微软雅黑" w:eastAsia="微软雅黑"/>
          <w:szCs w:val="20"/>
        </w:rPr>
        <w:t>https://github.com/gaffe23/linux-inject</w:t>
      </w:r>
    </w:p>
    <w:p>
      <w:pPr>
        <w:pStyle w:val="178"/>
        <w:spacing w:before="156"/>
        <w:rPr>
          <w:rFonts w:hint="eastAsia" w:ascii="微软雅黑" w:hAnsi="微软雅黑" w:eastAsia="微软雅黑"/>
          <w:szCs w:val="20"/>
        </w:rPr>
      </w:pPr>
      <w:r>
        <w:rPr>
          <w:rFonts w:hint="default" w:ascii="微软雅黑" w:hAnsi="微软雅黑" w:eastAsia="微软雅黑"/>
          <w:szCs w:val="20"/>
          <w:lang w:val="en"/>
        </w:rPr>
        <w:t>4</w:t>
      </w:r>
      <w:r>
        <w:rPr>
          <w:rFonts w:ascii="微软雅黑" w:hAnsi="微软雅黑" w:eastAsia="微软雅黑"/>
          <w:szCs w:val="20"/>
        </w:rPr>
        <w:t>.</w:t>
      </w:r>
      <w:r>
        <w:rPr>
          <w:rFonts w:hint="eastAsia" w:ascii="微软雅黑" w:hAnsi="微软雅黑" w:eastAsia="微软雅黑"/>
          <w:szCs w:val="20"/>
        </w:rPr>
        <w:t>https://driverxdw.github.io/2020/07/06/Linux-ptrace-so%E5%BA%93%E6%B3%A8%E5%85%A5%E5%88%86%E6%9E%90/</w:t>
      </w:r>
    </w:p>
    <w:p>
      <w:pPr>
        <w:pStyle w:val="178"/>
        <w:spacing w:before="156"/>
        <w:rPr>
          <w:rFonts w:hint="default" w:ascii="微软雅黑" w:hAnsi="微软雅黑" w:eastAsia="微软雅黑"/>
          <w:szCs w:val="20"/>
          <w:lang w:val="en"/>
        </w:rPr>
      </w:pPr>
      <w:r>
        <w:rPr>
          <w:rFonts w:hint="default" w:ascii="微软雅黑" w:hAnsi="微软雅黑" w:eastAsia="微软雅黑"/>
          <w:szCs w:val="20"/>
          <w:lang w:val="en"/>
        </w:rPr>
        <w:t xml:space="preserve">5. &lt;&lt;Linux UNIX系统编程手册  </w:t>
      </w:r>
      <w:r>
        <w:rPr>
          <w:rFonts w:hint="eastAsia" w:ascii="微软雅黑" w:hAnsi="微软雅黑" w:eastAsia="微软雅黑"/>
          <w:szCs w:val="20"/>
          <w:lang w:val="en" w:eastAsia="zh-CN"/>
        </w:rPr>
        <w:t>下</w:t>
      </w:r>
      <w:bookmarkStart w:id="15" w:name="_GoBack"/>
      <w:bookmarkEnd w:id="15"/>
      <w:r>
        <w:rPr>
          <w:rFonts w:hint="default" w:ascii="微软雅黑" w:hAnsi="微软雅黑" w:eastAsia="微软雅黑"/>
          <w:szCs w:val="20"/>
          <w:lang w:val="en"/>
        </w:rPr>
        <w:t>&gt;&gt;</w:t>
      </w:r>
    </w:p>
    <w:sectPr>
      <w:pgSz w:w="11906" w:h="16838"/>
      <w:pgMar w:top="1440" w:right="1800" w:bottom="709" w:left="1800" w:header="283" w:footer="454" w:gutter="0"/>
      <w:cols w:space="1701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隶书">
    <w:altName w:val="文泉驿微米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华文细黑">
    <w:altName w:val="文泉驿微米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onospace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sans-serif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8"/>
      <w:tabs>
        <w:tab w:val="left" w:pos="5673"/>
      </w:tabs>
      <w:spacing w:line="220" w:lineRule="exact"/>
      <w:ind w:firstLine="3900"/>
      <w:rPr>
        <w:rFonts w:ascii="微软雅黑" w:hAnsi="微软雅黑" w:eastAsia="微软雅黑"/>
        <w:color w:val="7F7F7F"/>
        <w:sz w:val="15"/>
        <w:szCs w:val="15"/>
      </w:rPr>
    </w:pPr>
  </w:p>
  <w:p>
    <w:pPr>
      <w:pStyle w:val="178"/>
      <w:tabs>
        <w:tab w:val="left" w:pos="5673"/>
      </w:tabs>
      <w:spacing w:line="220" w:lineRule="exact"/>
      <w:ind w:firstLine="3900"/>
      <w:rPr>
        <w:rFonts w:ascii="微软雅黑" w:hAnsi="微软雅黑" w:eastAsia="微软雅黑"/>
        <w:color w:val="7F7F7F"/>
        <w:sz w:val="15"/>
        <w:szCs w:val="15"/>
      </w:rPr>
    </w:pPr>
  </w:p>
  <w:p>
    <w:pPr>
      <w:pStyle w:val="178"/>
      <w:tabs>
        <w:tab w:val="left" w:pos="5673"/>
      </w:tabs>
      <w:spacing w:line="220" w:lineRule="exact"/>
      <w:ind w:firstLine="3900"/>
      <w:rPr>
        <w:rFonts w:ascii="微软雅黑" w:hAnsi="微软雅黑" w:eastAsia="微软雅黑"/>
        <w:color w:val="7F7F7F"/>
        <w:sz w:val="15"/>
        <w:szCs w:val="15"/>
      </w:rPr>
    </w:pPr>
  </w:p>
  <w:p>
    <w:pPr>
      <w:pStyle w:val="178"/>
      <w:tabs>
        <w:tab w:val="left" w:pos="5673"/>
      </w:tabs>
      <w:spacing w:line="220" w:lineRule="exact"/>
      <w:ind w:firstLine="3900"/>
      <w:rPr>
        <w:rFonts w:ascii="微软雅黑" w:hAnsi="微软雅黑" w:eastAsia="微软雅黑"/>
        <w:color w:val="7F7F7F"/>
        <w:sz w:val="15"/>
        <w:szCs w:val="15"/>
      </w:rPr>
    </w:pPr>
  </w:p>
  <w:p>
    <w:pPr>
      <w:pStyle w:val="178"/>
      <w:spacing w:line="220" w:lineRule="exact"/>
      <w:rPr>
        <w:rFonts w:ascii="华文细黑" w:hAnsi="华文细黑" w:eastAsia="华文细黑"/>
        <w:color w:val="7F7F7F"/>
        <w:sz w:val="14"/>
        <w:szCs w:val="14"/>
      </w:rPr>
    </w:pPr>
    <w:r>
      <w:rPr>
        <w:rFonts w:ascii="华文细黑" w:hAnsi="华文细黑" w:eastAsia="华文细黑"/>
        <w:color w:val="7F7F7F"/>
        <w:sz w:val="14"/>
        <w:szCs w:val="14"/>
      </w:rPr>
      <w:t xml:space="preserve">     </w:t>
    </w:r>
  </w:p>
  <w:p>
    <w:pPr>
      <w:pStyle w:val="178"/>
      <w:spacing w:line="220" w:lineRule="exact"/>
      <w:rPr>
        <w:rFonts w:ascii="华文细黑" w:hAnsi="华文细黑" w:eastAsia="华文细黑"/>
        <w:color w:val="7F7F7F"/>
        <w:sz w:val="14"/>
        <w:szCs w:val="14"/>
      </w:rPr>
    </w:pPr>
    <w:r>
      <w:rPr>
        <w:rFonts w:ascii="微软雅黑" w:hAnsi="微软雅黑" w:eastAsia="微软雅黑"/>
        <w:b/>
        <w:color w:val="7F7F7F"/>
        <w:sz w:val="14"/>
        <w:szCs w:val="14"/>
      </w:rPr>
      <mc:AlternateContent>
        <mc:Choice Requires="wps">
          <w:drawing>
            <wp:anchor distT="0" distB="0" distL="114300" distR="114300" simplePos="0" relativeHeight="524288" behindDoc="0" locked="0" layoutInCell="1" allowOverlap="1">
              <wp:simplePos x="0" y="0"/>
              <wp:positionH relativeFrom="column">
                <wp:posOffset>-115570</wp:posOffset>
              </wp:positionH>
              <wp:positionV relativeFrom="paragraph">
                <wp:posOffset>140970</wp:posOffset>
              </wp:positionV>
              <wp:extent cx="5542915" cy="635"/>
              <wp:effectExtent l="0" t="0" r="0" b="0"/>
              <wp:wrapNone/>
              <wp:docPr id="1" name="任意多边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542915" cy="63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21600"/>
                          <a:gd name="gd4" fmla="val 21600"/>
                          <a:gd name="gd5" fmla="*/ w 0 21600"/>
                          <a:gd name="gd6" fmla="*/ h 0 21600"/>
                          <a:gd name="gd7" fmla="*/ w 21600 21600"/>
                          <a:gd name="gd8" fmla="*/ h 21600 21600"/>
                        </a:gdLst>
                        <a:ahLst/>
                        <a:cxnLst/>
                        <a:rect l="gd5" t="gd6" r="gd7" b="gd8"/>
                        <a:pathLst>
                          <a:path w="21600" h="21600" extrusionOk="false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</a:path>
                          <a:path w="21600" h="21600" extrusionOk="false"/>
                        </a:pathLst>
                      </a:custGeom>
                      <a:noFill/>
                      <a:ln>
                        <a:solidFill>
                          <a:srgbClr val="23AB38"/>
                        </a:solidFill>
                      </a:ln>
                    </wps:spPr>
                    <wps:bodyPr ro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-9.1pt;margin-top:11.1pt;height:0.05pt;width:436.45pt;z-index:524288;mso-width-relative:page;mso-height-relative:page;" filled="f" stroked="t" coordsize="21600,21600" o:gfxdata="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e/Wjf2AAAAAkB&#10;AAAPAAAAAAAAAAEAIAAAADgAAABkcnMvZG93bnJldi54bWxQSwECFAAUAAAACACHTuJAFOzckHcC&#10;AACcBQAADgAAAAAAAAABACAAAAA9AQAAZHJzL2Uyb0RvYy54bWxQSwUGAAAAAAYABgBZAQAAJgYA&#10;AAAA&#10;" path="m0,0l21600,21600e">
              <v:fill on="f" focussize="0,0"/>
              <v:stroke color="#23AB38" joinstyle="round"/>
              <v:imagedata o:title=""/>
              <o:lock v:ext="edit" aspectratio="f"/>
            </v:shape>
          </w:pict>
        </mc:Fallback>
      </mc:AlternateContent>
    </w:r>
    <w:r>
      <w:rPr>
        <w:rFonts w:ascii="华文细黑" w:hAnsi="华文细黑" w:eastAsia="华文细黑"/>
        <w:color w:val="7F7F7F"/>
        <w:sz w:val="14"/>
        <w:szCs w:val="1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7A874"/>
    <w:multiLevelType w:val="singleLevel"/>
    <w:tmpl w:val="97F7A8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F78A634"/>
    <w:multiLevelType w:val="multilevel"/>
    <w:tmpl w:val="1F78A634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false"/>
  <w:bordersDoNotSurroundFooter w:val="false"/>
  <w:documentProtection w:enforcement="0"/>
  <w:defaultTabStop w:val="420"/>
  <w:displayHorizontalDrawingGridEvery w:val="1"/>
  <w:displayVerticalDrawingGridEvery w:val="1"/>
  <w:noPunctuationKerning w:val="true"/>
  <w:characterSpacingControl w:val="doNotCompress"/>
  <w:footnotePr>
    <w:numFmt w:val="decimalEnclosedCircle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81"/>
    <w:rsid w:val="00044678"/>
    <w:rsid w:val="00060A56"/>
    <w:rsid w:val="000C50B0"/>
    <w:rsid w:val="001D5E18"/>
    <w:rsid w:val="00246776"/>
    <w:rsid w:val="00293B81"/>
    <w:rsid w:val="003C1451"/>
    <w:rsid w:val="003C7C98"/>
    <w:rsid w:val="003E2BF5"/>
    <w:rsid w:val="004135A8"/>
    <w:rsid w:val="00580127"/>
    <w:rsid w:val="005B48BB"/>
    <w:rsid w:val="00650B95"/>
    <w:rsid w:val="00682734"/>
    <w:rsid w:val="0071558F"/>
    <w:rsid w:val="00766B95"/>
    <w:rsid w:val="007A5FCD"/>
    <w:rsid w:val="00845A7D"/>
    <w:rsid w:val="00C64E06"/>
    <w:rsid w:val="00D82D19"/>
    <w:rsid w:val="00DC073B"/>
    <w:rsid w:val="00DC7A96"/>
    <w:rsid w:val="00DF0F1C"/>
    <w:rsid w:val="00E47E9E"/>
    <w:rsid w:val="00EA740B"/>
    <w:rsid w:val="00ED72EA"/>
    <w:rsid w:val="00EE364C"/>
    <w:rsid w:val="00F71FDE"/>
    <w:rsid w:val="00F91691"/>
    <w:rsid w:val="00FB50B5"/>
    <w:rsid w:val="06C68CF9"/>
    <w:rsid w:val="07B30B7E"/>
    <w:rsid w:val="0BFCBBF2"/>
    <w:rsid w:val="0BFFA31C"/>
    <w:rsid w:val="166DCB70"/>
    <w:rsid w:val="17DF6529"/>
    <w:rsid w:val="1AF372DD"/>
    <w:rsid w:val="1BD02805"/>
    <w:rsid w:val="1BEFBCE7"/>
    <w:rsid w:val="1DBFD81D"/>
    <w:rsid w:val="1DD51712"/>
    <w:rsid w:val="1DDDCE25"/>
    <w:rsid w:val="1EEFD9F7"/>
    <w:rsid w:val="1F3D1360"/>
    <w:rsid w:val="1FFD50F3"/>
    <w:rsid w:val="26FDA121"/>
    <w:rsid w:val="29F71533"/>
    <w:rsid w:val="2E7B2DD8"/>
    <w:rsid w:val="2EF01962"/>
    <w:rsid w:val="2EF6DCB0"/>
    <w:rsid w:val="2F3D1A84"/>
    <w:rsid w:val="2F7F69F6"/>
    <w:rsid w:val="2FE498DB"/>
    <w:rsid w:val="2FFF9E80"/>
    <w:rsid w:val="30A3EB6F"/>
    <w:rsid w:val="32B7FB7E"/>
    <w:rsid w:val="33DF600B"/>
    <w:rsid w:val="33FA8BFA"/>
    <w:rsid w:val="376BFF93"/>
    <w:rsid w:val="376E2CE3"/>
    <w:rsid w:val="37A6F812"/>
    <w:rsid w:val="37DFE3AB"/>
    <w:rsid w:val="37F49B1D"/>
    <w:rsid w:val="39FE6CE7"/>
    <w:rsid w:val="3B582E41"/>
    <w:rsid w:val="3B9AB71A"/>
    <w:rsid w:val="3BAE638E"/>
    <w:rsid w:val="3BAF47A8"/>
    <w:rsid w:val="3BBFD901"/>
    <w:rsid w:val="3BD6062F"/>
    <w:rsid w:val="3BFCD0E8"/>
    <w:rsid w:val="3CF71311"/>
    <w:rsid w:val="3DFB226C"/>
    <w:rsid w:val="3E3F9447"/>
    <w:rsid w:val="3E4796BB"/>
    <w:rsid w:val="3ED69ACA"/>
    <w:rsid w:val="3EF38606"/>
    <w:rsid w:val="3EFF7FE0"/>
    <w:rsid w:val="3F62F83C"/>
    <w:rsid w:val="3F791985"/>
    <w:rsid w:val="3FBF972A"/>
    <w:rsid w:val="3FCF18E3"/>
    <w:rsid w:val="3FDEC9E2"/>
    <w:rsid w:val="3FEFB821"/>
    <w:rsid w:val="3FF2B430"/>
    <w:rsid w:val="426DEA6B"/>
    <w:rsid w:val="477E0CD5"/>
    <w:rsid w:val="47FF9F51"/>
    <w:rsid w:val="49BE7F2B"/>
    <w:rsid w:val="49EB7786"/>
    <w:rsid w:val="49FEE4D7"/>
    <w:rsid w:val="4B7F66D8"/>
    <w:rsid w:val="4BFB810F"/>
    <w:rsid w:val="4E7731CE"/>
    <w:rsid w:val="4E9F4EE2"/>
    <w:rsid w:val="4FE90C33"/>
    <w:rsid w:val="51FF2357"/>
    <w:rsid w:val="53F5E78E"/>
    <w:rsid w:val="564F4F37"/>
    <w:rsid w:val="56B3BB5A"/>
    <w:rsid w:val="56EB1020"/>
    <w:rsid w:val="577FD8A8"/>
    <w:rsid w:val="57961AD4"/>
    <w:rsid w:val="57E9CBD5"/>
    <w:rsid w:val="57EBC01D"/>
    <w:rsid w:val="583BAEAE"/>
    <w:rsid w:val="59DDF2FC"/>
    <w:rsid w:val="5ADFD712"/>
    <w:rsid w:val="5B76D90A"/>
    <w:rsid w:val="5BBAE393"/>
    <w:rsid w:val="5BBF50E0"/>
    <w:rsid w:val="5BDB38AF"/>
    <w:rsid w:val="5BF74839"/>
    <w:rsid w:val="5C3E84D8"/>
    <w:rsid w:val="5D7DAED8"/>
    <w:rsid w:val="5DF5EE3A"/>
    <w:rsid w:val="5DF6D3A8"/>
    <w:rsid w:val="5DFFD640"/>
    <w:rsid w:val="5E5E24B6"/>
    <w:rsid w:val="5E7C381D"/>
    <w:rsid w:val="5EEF07B1"/>
    <w:rsid w:val="5EFF2935"/>
    <w:rsid w:val="5F5F9585"/>
    <w:rsid w:val="5F5FB0E3"/>
    <w:rsid w:val="5FB73BEE"/>
    <w:rsid w:val="5FBF40E5"/>
    <w:rsid w:val="5FBFF314"/>
    <w:rsid w:val="5FCDB863"/>
    <w:rsid w:val="5FD716DC"/>
    <w:rsid w:val="5FE97216"/>
    <w:rsid w:val="5FF30DF7"/>
    <w:rsid w:val="5FFD9A4A"/>
    <w:rsid w:val="62BD1600"/>
    <w:rsid w:val="672F7595"/>
    <w:rsid w:val="677F2F91"/>
    <w:rsid w:val="67E794B3"/>
    <w:rsid w:val="67FBD0D9"/>
    <w:rsid w:val="6AD361FC"/>
    <w:rsid w:val="6AFF8FBC"/>
    <w:rsid w:val="6BDE22AC"/>
    <w:rsid w:val="6BEDA3E7"/>
    <w:rsid w:val="6BFD5B4D"/>
    <w:rsid w:val="6BFFF6D7"/>
    <w:rsid w:val="6C9DBB79"/>
    <w:rsid w:val="6CEFB336"/>
    <w:rsid w:val="6D632157"/>
    <w:rsid w:val="6D7B4EEB"/>
    <w:rsid w:val="6DBD3EFE"/>
    <w:rsid w:val="6DFDCD23"/>
    <w:rsid w:val="6DFE6629"/>
    <w:rsid w:val="6E72689C"/>
    <w:rsid w:val="6EBD72CD"/>
    <w:rsid w:val="6EC79B1D"/>
    <w:rsid w:val="6EFB5DC6"/>
    <w:rsid w:val="6EFEDDA2"/>
    <w:rsid w:val="6F2C0D9A"/>
    <w:rsid w:val="6F46C9F9"/>
    <w:rsid w:val="6F6FA4C5"/>
    <w:rsid w:val="6F7C133D"/>
    <w:rsid w:val="6F7E0DF1"/>
    <w:rsid w:val="6F9E3633"/>
    <w:rsid w:val="6FAD0C24"/>
    <w:rsid w:val="6FDCBD0E"/>
    <w:rsid w:val="6FEFB97C"/>
    <w:rsid w:val="6FF76D1C"/>
    <w:rsid w:val="6FFC4632"/>
    <w:rsid w:val="6FFCE130"/>
    <w:rsid w:val="6FFD0EC1"/>
    <w:rsid w:val="6FFF46C2"/>
    <w:rsid w:val="6FFF8D16"/>
    <w:rsid w:val="70DC24E3"/>
    <w:rsid w:val="717EB3D5"/>
    <w:rsid w:val="72CF33FE"/>
    <w:rsid w:val="7326B773"/>
    <w:rsid w:val="73BF670F"/>
    <w:rsid w:val="73D8EB13"/>
    <w:rsid w:val="73FF557D"/>
    <w:rsid w:val="742FF4EC"/>
    <w:rsid w:val="75AFBFAC"/>
    <w:rsid w:val="75DB7B41"/>
    <w:rsid w:val="75DF5D0F"/>
    <w:rsid w:val="75FE1591"/>
    <w:rsid w:val="75FF2176"/>
    <w:rsid w:val="76D49B44"/>
    <w:rsid w:val="76F79B06"/>
    <w:rsid w:val="772BD558"/>
    <w:rsid w:val="77373749"/>
    <w:rsid w:val="775DE96D"/>
    <w:rsid w:val="7777EEC5"/>
    <w:rsid w:val="7797A5B8"/>
    <w:rsid w:val="77A6B85F"/>
    <w:rsid w:val="77B1B124"/>
    <w:rsid w:val="77B7D646"/>
    <w:rsid w:val="77D5A933"/>
    <w:rsid w:val="77DF7D30"/>
    <w:rsid w:val="77EF1EC4"/>
    <w:rsid w:val="77F273E7"/>
    <w:rsid w:val="77FD3F88"/>
    <w:rsid w:val="78EEF0FE"/>
    <w:rsid w:val="799FCDA7"/>
    <w:rsid w:val="79D6D4B6"/>
    <w:rsid w:val="79FECFCC"/>
    <w:rsid w:val="7A9F6C00"/>
    <w:rsid w:val="7ADC36A2"/>
    <w:rsid w:val="7B5DBE39"/>
    <w:rsid w:val="7B6E032A"/>
    <w:rsid w:val="7B74111D"/>
    <w:rsid w:val="7BB70813"/>
    <w:rsid w:val="7BBDB892"/>
    <w:rsid w:val="7BD78EE5"/>
    <w:rsid w:val="7BF5FD3F"/>
    <w:rsid w:val="7C65EE56"/>
    <w:rsid w:val="7CBF4AFE"/>
    <w:rsid w:val="7CBF82FE"/>
    <w:rsid w:val="7D5FDD6D"/>
    <w:rsid w:val="7D693B8F"/>
    <w:rsid w:val="7D7AEE58"/>
    <w:rsid w:val="7D957F9A"/>
    <w:rsid w:val="7DBFE430"/>
    <w:rsid w:val="7DDD0F7C"/>
    <w:rsid w:val="7DFDD5C7"/>
    <w:rsid w:val="7DFF41DA"/>
    <w:rsid w:val="7EAE3C8B"/>
    <w:rsid w:val="7EB61C72"/>
    <w:rsid w:val="7EBBEBED"/>
    <w:rsid w:val="7EBCA1B2"/>
    <w:rsid w:val="7ED889F5"/>
    <w:rsid w:val="7EDF9B88"/>
    <w:rsid w:val="7EF7F40D"/>
    <w:rsid w:val="7F07F7DE"/>
    <w:rsid w:val="7F0F1B48"/>
    <w:rsid w:val="7F378543"/>
    <w:rsid w:val="7F3CF9BF"/>
    <w:rsid w:val="7F3E9F39"/>
    <w:rsid w:val="7F528819"/>
    <w:rsid w:val="7F675F30"/>
    <w:rsid w:val="7F7BF4A8"/>
    <w:rsid w:val="7F7C52FB"/>
    <w:rsid w:val="7F7DA76F"/>
    <w:rsid w:val="7F7F654E"/>
    <w:rsid w:val="7F8EA24A"/>
    <w:rsid w:val="7F8FC062"/>
    <w:rsid w:val="7FBF08E4"/>
    <w:rsid w:val="7FC7A783"/>
    <w:rsid w:val="7FCFDEF0"/>
    <w:rsid w:val="7FDDF8EF"/>
    <w:rsid w:val="7FDF9D99"/>
    <w:rsid w:val="7FEBC9F8"/>
    <w:rsid w:val="7FEC3917"/>
    <w:rsid w:val="7FF7EF6B"/>
    <w:rsid w:val="7FFACF6D"/>
    <w:rsid w:val="7FFB5FFE"/>
    <w:rsid w:val="7FFC8DFF"/>
    <w:rsid w:val="7FFF4CBC"/>
    <w:rsid w:val="7FFF8CDF"/>
    <w:rsid w:val="885A499F"/>
    <w:rsid w:val="8FFD3E6E"/>
    <w:rsid w:val="9737337C"/>
    <w:rsid w:val="97FBB59E"/>
    <w:rsid w:val="995F516C"/>
    <w:rsid w:val="9A9EC389"/>
    <w:rsid w:val="9F7E518C"/>
    <w:rsid w:val="9F7F704D"/>
    <w:rsid w:val="9FA7F005"/>
    <w:rsid w:val="A1FC253E"/>
    <w:rsid w:val="A5BF3B37"/>
    <w:rsid w:val="A5FC501A"/>
    <w:rsid w:val="A5FFDF08"/>
    <w:rsid w:val="A77FEE1F"/>
    <w:rsid w:val="A9FFFE13"/>
    <w:rsid w:val="AA3F0B04"/>
    <w:rsid w:val="ABDB8993"/>
    <w:rsid w:val="ACAF5444"/>
    <w:rsid w:val="AD30B7B2"/>
    <w:rsid w:val="ADBB3071"/>
    <w:rsid w:val="ADBB986A"/>
    <w:rsid w:val="AEBCC84F"/>
    <w:rsid w:val="AEE76052"/>
    <w:rsid w:val="AFAE1243"/>
    <w:rsid w:val="AFBB6A23"/>
    <w:rsid w:val="AFBF861A"/>
    <w:rsid w:val="AFCEB17D"/>
    <w:rsid w:val="B1F52012"/>
    <w:rsid w:val="B3D6FF06"/>
    <w:rsid w:val="B56B840D"/>
    <w:rsid w:val="B619B889"/>
    <w:rsid w:val="B677A5A7"/>
    <w:rsid w:val="B77BF7FE"/>
    <w:rsid w:val="B7D7A553"/>
    <w:rsid w:val="B7EF434D"/>
    <w:rsid w:val="B7FC7F58"/>
    <w:rsid w:val="B7FFF069"/>
    <w:rsid w:val="B93E9563"/>
    <w:rsid w:val="BA77EF92"/>
    <w:rsid w:val="BAFE7D16"/>
    <w:rsid w:val="BBBDFEC1"/>
    <w:rsid w:val="BBF79879"/>
    <w:rsid w:val="BCFE32E7"/>
    <w:rsid w:val="BD59E5B4"/>
    <w:rsid w:val="BD75E7B2"/>
    <w:rsid w:val="BD7C05CC"/>
    <w:rsid w:val="BDAF216A"/>
    <w:rsid w:val="BDDF6EA6"/>
    <w:rsid w:val="BDEF3D82"/>
    <w:rsid w:val="BE55CC41"/>
    <w:rsid w:val="BE67B001"/>
    <w:rsid w:val="BEEE3FDA"/>
    <w:rsid w:val="BF7B172B"/>
    <w:rsid w:val="BFA7B237"/>
    <w:rsid w:val="BFDEA27D"/>
    <w:rsid w:val="BFDED681"/>
    <w:rsid w:val="BFEFC811"/>
    <w:rsid w:val="BFF765A9"/>
    <w:rsid w:val="BFFC1814"/>
    <w:rsid w:val="BFFE4C8E"/>
    <w:rsid w:val="BFFF1E89"/>
    <w:rsid w:val="BFFF6D28"/>
    <w:rsid w:val="BFFFB93A"/>
    <w:rsid w:val="C5F34E66"/>
    <w:rsid w:val="CBBF4B9D"/>
    <w:rsid w:val="CD3B819B"/>
    <w:rsid w:val="CDF618D5"/>
    <w:rsid w:val="CEED5EFF"/>
    <w:rsid w:val="CF9D73AD"/>
    <w:rsid w:val="CFFBC378"/>
    <w:rsid w:val="D5BBF68F"/>
    <w:rsid w:val="D8E7901A"/>
    <w:rsid w:val="DDA7A59C"/>
    <w:rsid w:val="DDBB5A53"/>
    <w:rsid w:val="DDF41AEA"/>
    <w:rsid w:val="DDFDDDD0"/>
    <w:rsid w:val="DE6F0F70"/>
    <w:rsid w:val="DEFFC800"/>
    <w:rsid w:val="DF3FA633"/>
    <w:rsid w:val="DF7CB948"/>
    <w:rsid w:val="DF9CD82A"/>
    <w:rsid w:val="DFBF90CE"/>
    <w:rsid w:val="DFDF763D"/>
    <w:rsid w:val="DFDFB197"/>
    <w:rsid w:val="DFFFB078"/>
    <w:rsid w:val="E37E0615"/>
    <w:rsid w:val="E37F4F03"/>
    <w:rsid w:val="E69C022D"/>
    <w:rsid w:val="E6DBDFE9"/>
    <w:rsid w:val="E6ED49C6"/>
    <w:rsid w:val="E6FFB781"/>
    <w:rsid w:val="E745CF66"/>
    <w:rsid w:val="E7DCF550"/>
    <w:rsid w:val="E7F7BE54"/>
    <w:rsid w:val="E7F90F02"/>
    <w:rsid w:val="E9EF861F"/>
    <w:rsid w:val="EB7D7AE5"/>
    <w:rsid w:val="EBAC1043"/>
    <w:rsid w:val="EBCB83E5"/>
    <w:rsid w:val="EBEFC08D"/>
    <w:rsid w:val="EBFF35BF"/>
    <w:rsid w:val="EC3E4CE7"/>
    <w:rsid w:val="ED775F65"/>
    <w:rsid w:val="EDEE655F"/>
    <w:rsid w:val="EDF2CFF4"/>
    <w:rsid w:val="EE3A6ED5"/>
    <w:rsid w:val="EE8F5221"/>
    <w:rsid w:val="EEFB592E"/>
    <w:rsid w:val="EF2F16AF"/>
    <w:rsid w:val="EF774D3B"/>
    <w:rsid w:val="EF9E87B3"/>
    <w:rsid w:val="EF9FF42D"/>
    <w:rsid w:val="EFBF9D44"/>
    <w:rsid w:val="EFD700FA"/>
    <w:rsid w:val="EFFB6480"/>
    <w:rsid w:val="EFFC8AEB"/>
    <w:rsid w:val="EFFF5941"/>
    <w:rsid w:val="F28E59B5"/>
    <w:rsid w:val="F2FDC5F9"/>
    <w:rsid w:val="F33F8BBC"/>
    <w:rsid w:val="F3F5AA29"/>
    <w:rsid w:val="F3FFD413"/>
    <w:rsid w:val="F46667B1"/>
    <w:rsid w:val="F549D13A"/>
    <w:rsid w:val="F557E686"/>
    <w:rsid w:val="F61FE3CE"/>
    <w:rsid w:val="F683689C"/>
    <w:rsid w:val="F69F415E"/>
    <w:rsid w:val="F6BDB286"/>
    <w:rsid w:val="F6EE7469"/>
    <w:rsid w:val="F6FCDE2D"/>
    <w:rsid w:val="F6FD72B5"/>
    <w:rsid w:val="F71FEE66"/>
    <w:rsid w:val="F73BFFB8"/>
    <w:rsid w:val="F76EDB6B"/>
    <w:rsid w:val="F7AF4326"/>
    <w:rsid w:val="F7B0A294"/>
    <w:rsid w:val="F7CFAF5B"/>
    <w:rsid w:val="F7D5622A"/>
    <w:rsid w:val="F7DF73CC"/>
    <w:rsid w:val="F7EEE2A4"/>
    <w:rsid w:val="F7F8F023"/>
    <w:rsid w:val="F7FE632A"/>
    <w:rsid w:val="F7FF349C"/>
    <w:rsid w:val="F9719ACF"/>
    <w:rsid w:val="F9FBC15A"/>
    <w:rsid w:val="F9FFB023"/>
    <w:rsid w:val="FAE794EF"/>
    <w:rsid w:val="FB6FED61"/>
    <w:rsid w:val="FB7FDF46"/>
    <w:rsid w:val="FB9F164E"/>
    <w:rsid w:val="FBABA4C5"/>
    <w:rsid w:val="FBBF7B92"/>
    <w:rsid w:val="FBDDF1EC"/>
    <w:rsid w:val="FBF69261"/>
    <w:rsid w:val="FBFA6805"/>
    <w:rsid w:val="FBFE3847"/>
    <w:rsid w:val="FBFF8AD8"/>
    <w:rsid w:val="FCFE413F"/>
    <w:rsid w:val="FCFF508A"/>
    <w:rsid w:val="FD63258D"/>
    <w:rsid w:val="FDBE2C68"/>
    <w:rsid w:val="FDEBA0CF"/>
    <w:rsid w:val="FDECC86C"/>
    <w:rsid w:val="FDEEA9D9"/>
    <w:rsid w:val="FDFC10A9"/>
    <w:rsid w:val="FDFDBC26"/>
    <w:rsid w:val="FDFDD1A1"/>
    <w:rsid w:val="FE533F4B"/>
    <w:rsid w:val="FE7DE87B"/>
    <w:rsid w:val="FE7F7346"/>
    <w:rsid w:val="FEDF79A2"/>
    <w:rsid w:val="FEF5FCBE"/>
    <w:rsid w:val="FEF7552C"/>
    <w:rsid w:val="FEF7897F"/>
    <w:rsid w:val="FEFE2832"/>
    <w:rsid w:val="FF33BAFB"/>
    <w:rsid w:val="FF3F46D8"/>
    <w:rsid w:val="FF56D4A8"/>
    <w:rsid w:val="FF5A9AE1"/>
    <w:rsid w:val="FF5E300C"/>
    <w:rsid w:val="FF6A1861"/>
    <w:rsid w:val="FF6E0E81"/>
    <w:rsid w:val="FF6F7A32"/>
    <w:rsid w:val="FF7EA4E7"/>
    <w:rsid w:val="FF85C2D9"/>
    <w:rsid w:val="FF9F61BD"/>
    <w:rsid w:val="FF9F95E2"/>
    <w:rsid w:val="FFB14D27"/>
    <w:rsid w:val="FFB69AC7"/>
    <w:rsid w:val="FFB6C6A5"/>
    <w:rsid w:val="FFBB6CD4"/>
    <w:rsid w:val="FFBB6F21"/>
    <w:rsid w:val="FFCF2057"/>
    <w:rsid w:val="FFDDBEBD"/>
    <w:rsid w:val="FFEF29E1"/>
    <w:rsid w:val="FFEF8E2A"/>
    <w:rsid w:val="FFF048DE"/>
    <w:rsid w:val="FFF9879A"/>
    <w:rsid w:val="FFFB10B5"/>
    <w:rsid w:val="FFFE5554"/>
    <w:rsid w:val="FFFFF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</w:pPr>
    <w:rPr>
      <w:rFonts w:ascii="Times New Roman" w:hAnsi="Times New Roman" w:eastAsia="宋体" w:cs="Times New Roman"/>
      <w:szCs w:val="22"/>
      <w:lang w:val="en-US" w:eastAsia="en-US" w:bidi="en-US"/>
    </w:rPr>
  </w:style>
  <w:style w:type="paragraph" w:styleId="2">
    <w:name w:val="heading 1"/>
    <w:next w:val="1"/>
    <w:link w:val="31"/>
    <w:qFormat/>
    <w:uiPriority w:val="9"/>
    <w:pPr>
      <w:keepNext/>
      <w:keepLines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480" w:after="200"/>
      <w:outlineLvl w:val="0"/>
    </w:pPr>
    <w:rPr>
      <w:rFonts w:ascii="Arial" w:hAnsi="Arial" w:eastAsia="Arial" w:cs="Arial"/>
      <w:sz w:val="40"/>
      <w:szCs w:val="40"/>
      <w:lang w:val="en-US" w:eastAsia="en-US" w:bidi="en-US"/>
    </w:rPr>
  </w:style>
  <w:style w:type="paragraph" w:styleId="3">
    <w:name w:val="heading 2"/>
    <w:next w:val="1"/>
    <w:link w:val="32"/>
    <w:unhideWhenUsed/>
    <w:qFormat/>
    <w:uiPriority w:val="9"/>
    <w:pPr>
      <w:keepNext/>
      <w:keepLines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360" w:after="200"/>
      <w:outlineLvl w:val="1"/>
    </w:pPr>
    <w:rPr>
      <w:rFonts w:ascii="Arial" w:hAnsi="Arial" w:eastAsia="Arial" w:cs="Arial"/>
      <w:sz w:val="34"/>
      <w:szCs w:val="22"/>
      <w:lang w:val="en-US" w:eastAsia="en-US" w:bidi="en-US"/>
    </w:rPr>
  </w:style>
  <w:style w:type="paragraph" w:styleId="4">
    <w:name w:val="heading 3"/>
    <w:next w:val="1"/>
    <w:link w:val="33"/>
    <w:unhideWhenUsed/>
    <w:qFormat/>
    <w:uiPriority w:val="9"/>
    <w:pPr>
      <w:keepNext/>
      <w:keepLines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320" w:after="200"/>
      <w:outlineLvl w:val="2"/>
    </w:pPr>
    <w:rPr>
      <w:rFonts w:ascii="Arial" w:hAnsi="Arial" w:eastAsia="Arial" w:cs="Arial"/>
      <w:sz w:val="30"/>
      <w:szCs w:val="30"/>
      <w:lang w:val="en-US" w:eastAsia="en-US" w:bidi="en-US"/>
    </w:rPr>
  </w:style>
  <w:style w:type="paragraph" w:styleId="5">
    <w:name w:val="heading 4"/>
    <w:next w:val="1"/>
    <w:link w:val="34"/>
    <w:unhideWhenUsed/>
    <w:qFormat/>
    <w:uiPriority w:val="9"/>
    <w:pPr>
      <w:keepNext/>
      <w:keepLines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320" w:after="200"/>
      <w:outlineLvl w:val="3"/>
    </w:pPr>
    <w:rPr>
      <w:rFonts w:ascii="Arial" w:hAnsi="Arial" w:eastAsia="Arial" w:cs="Arial"/>
      <w:b/>
      <w:bCs/>
      <w:sz w:val="26"/>
      <w:szCs w:val="26"/>
      <w:lang w:val="en-US" w:eastAsia="en-US" w:bidi="en-US"/>
    </w:rPr>
  </w:style>
  <w:style w:type="paragraph" w:styleId="6">
    <w:name w:val="heading 5"/>
    <w:next w:val="1"/>
    <w:link w:val="35"/>
    <w:unhideWhenUsed/>
    <w:qFormat/>
    <w:uiPriority w:val="9"/>
    <w:pPr>
      <w:keepNext/>
      <w:keepLines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320" w:after="200"/>
      <w:outlineLvl w:val="4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type="paragraph" w:styleId="7">
    <w:name w:val="heading 6"/>
    <w:next w:val="1"/>
    <w:link w:val="36"/>
    <w:unhideWhenUsed/>
    <w:qFormat/>
    <w:uiPriority w:val="9"/>
    <w:pPr>
      <w:keepNext/>
      <w:keepLines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320" w:after="200"/>
      <w:outlineLvl w:val="5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paragraph" w:styleId="8">
    <w:name w:val="heading 7"/>
    <w:next w:val="1"/>
    <w:link w:val="37"/>
    <w:unhideWhenUsed/>
    <w:qFormat/>
    <w:uiPriority w:val="9"/>
    <w:pPr>
      <w:keepNext/>
      <w:keepLines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  <w:lang w:val="en-US" w:eastAsia="en-US" w:bidi="en-US"/>
    </w:rPr>
  </w:style>
  <w:style w:type="paragraph" w:styleId="9">
    <w:name w:val="heading 8"/>
    <w:next w:val="1"/>
    <w:link w:val="38"/>
    <w:unhideWhenUsed/>
    <w:qFormat/>
    <w:uiPriority w:val="9"/>
    <w:pPr>
      <w:keepNext/>
      <w:keepLines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320" w:after="200"/>
      <w:outlineLvl w:val="7"/>
    </w:pPr>
    <w:rPr>
      <w:rFonts w:ascii="Arial" w:hAnsi="Arial" w:eastAsia="Arial" w:cs="Arial"/>
      <w:i/>
      <w:iCs/>
      <w:sz w:val="22"/>
      <w:szCs w:val="22"/>
      <w:lang w:val="en-US" w:eastAsia="en-US" w:bidi="en-US"/>
    </w:rPr>
  </w:style>
  <w:style w:type="paragraph" w:styleId="10">
    <w:name w:val="heading 9"/>
    <w:next w:val="1"/>
    <w:link w:val="39"/>
    <w:unhideWhenUsed/>
    <w:qFormat/>
    <w:uiPriority w:val="9"/>
    <w:pPr>
      <w:keepNext/>
      <w:keepLines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320" w:after="200"/>
      <w:outlineLvl w:val="8"/>
    </w:pPr>
    <w:rPr>
      <w:rFonts w:ascii="Arial" w:hAnsi="Arial" w:eastAsia="Arial" w:cs="Arial"/>
      <w:i/>
      <w:iCs/>
      <w:sz w:val="21"/>
      <w:szCs w:val="21"/>
      <w:lang w:val="en-US" w:eastAsia="en-US" w:bidi="en-US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after="57"/>
      <w:ind w:left="1701"/>
    </w:pPr>
    <w:rPr>
      <w:rFonts w:ascii="Times New Roman" w:hAnsi="Times New Roman" w:eastAsia="宋体" w:cs="Times New Roman"/>
      <w:szCs w:val="22"/>
      <w:lang w:val="en-US" w:eastAsia="en-US" w:bidi="en-US"/>
    </w:rPr>
  </w:style>
  <w:style w:type="paragraph" w:styleId="12">
    <w:name w:val="caption"/>
    <w:next w:val="1"/>
    <w:semiHidden/>
    <w:unhideWhenUsed/>
    <w:qFormat/>
    <w:uiPriority w:val="35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line="276" w:lineRule="auto"/>
    </w:pPr>
    <w:rPr>
      <w:rFonts w:ascii="Times New Roman" w:hAnsi="Times New Roman" w:eastAsia="宋体" w:cs="Times New Roman"/>
      <w:b/>
      <w:bCs/>
      <w:color w:val="4F81BD" w:themeColor="accent1"/>
      <w:sz w:val="18"/>
      <w:szCs w:val="18"/>
      <w:lang w:val="en-US" w:eastAsia="en-US" w:bidi="en-US"/>
      <w14:textFill>
        <w14:solidFill>
          <w14:schemeClr w14:val="accent1"/>
        </w14:solidFill>
      </w14:textFill>
    </w:rPr>
  </w:style>
  <w:style w:type="paragraph" w:styleId="13">
    <w:name w:val="toc 5"/>
    <w:next w:val="1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after="57"/>
      <w:ind w:left="1134"/>
    </w:pPr>
    <w:rPr>
      <w:rFonts w:ascii="Times New Roman" w:hAnsi="Times New Roman" w:eastAsia="宋体" w:cs="Times New Roman"/>
      <w:szCs w:val="22"/>
      <w:lang w:val="en-US" w:eastAsia="en-US" w:bidi="en-US"/>
    </w:rPr>
  </w:style>
  <w:style w:type="paragraph" w:styleId="14">
    <w:name w:val="toc 3"/>
    <w:next w:val="1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after="57"/>
      <w:ind w:left="567"/>
    </w:pPr>
    <w:rPr>
      <w:rFonts w:ascii="Times New Roman" w:hAnsi="Times New Roman" w:eastAsia="宋体" w:cs="Times New Roman"/>
      <w:szCs w:val="22"/>
      <w:lang w:val="en-US" w:eastAsia="en-US" w:bidi="en-US"/>
    </w:rPr>
  </w:style>
  <w:style w:type="paragraph" w:styleId="15">
    <w:name w:val="toc 8"/>
    <w:next w:val="1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after="57"/>
      <w:ind w:left="1984"/>
    </w:pPr>
    <w:rPr>
      <w:rFonts w:ascii="Times New Roman" w:hAnsi="Times New Roman" w:eastAsia="宋体" w:cs="Times New Roman"/>
      <w:szCs w:val="22"/>
      <w:lang w:val="en-US" w:eastAsia="en-US" w:bidi="en-US"/>
    </w:rPr>
  </w:style>
  <w:style w:type="paragraph" w:styleId="16">
    <w:name w:val="footer"/>
    <w:link w:val="50"/>
    <w:unhideWhenUsed/>
    <w:qFormat/>
    <w:uiPriority w:val="9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tabs>
        <w:tab w:val="center" w:pos="7143"/>
        <w:tab w:val="right" w:pos="14287"/>
      </w:tabs>
    </w:pPr>
    <w:rPr>
      <w:rFonts w:ascii="Times New Roman" w:hAnsi="Times New Roman" w:eastAsia="宋体" w:cs="Times New Roman"/>
      <w:szCs w:val="22"/>
      <w:lang w:val="en-US" w:eastAsia="en-US" w:bidi="en-US"/>
    </w:rPr>
  </w:style>
  <w:style w:type="paragraph" w:styleId="17">
    <w:name w:val="header"/>
    <w:link w:val="48"/>
    <w:unhideWhenUsed/>
    <w:qFormat/>
    <w:uiPriority w:val="9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tabs>
        <w:tab w:val="center" w:pos="7143"/>
        <w:tab w:val="right" w:pos="14287"/>
      </w:tabs>
    </w:pPr>
    <w:rPr>
      <w:rFonts w:ascii="Times New Roman" w:hAnsi="Times New Roman" w:eastAsia="宋体" w:cs="Times New Roman"/>
      <w:szCs w:val="22"/>
      <w:lang w:val="en-US" w:eastAsia="en-US" w:bidi="en-US"/>
    </w:rPr>
  </w:style>
  <w:style w:type="paragraph" w:styleId="18">
    <w:name w:val="toc 1"/>
    <w:next w:val="1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after="57"/>
    </w:pPr>
    <w:rPr>
      <w:rFonts w:ascii="Times New Roman" w:hAnsi="Times New Roman" w:eastAsia="宋体" w:cs="Times New Roman"/>
      <w:szCs w:val="22"/>
      <w:lang w:val="en-US" w:eastAsia="en-US" w:bidi="en-US"/>
    </w:rPr>
  </w:style>
  <w:style w:type="paragraph" w:styleId="19">
    <w:name w:val="toc 4"/>
    <w:next w:val="1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after="57"/>
      <w:ind w:left="850"/>
    </w:pPr>
    <w:rPr>
      <w:rFonts w:ascii="Times New Roman" w:hAnsi="Times New Roman" w:eastAsia="宋体" w:cs="Times New Roman"/>
      <w:szCs w:val="22"/>
      <w:lang w:val="en-US" w:eastAsia="en-US" w:bidi="en-US"/>
    </w:rPr>
  </w:style>
  <w:style w:type="paragraph" w:styleId="20">
    <w:name w:val="Subtitle"/>
    <w:link w:val="43"/>
    <w:qFormat/>
    <w:uiPriority w:val="1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200" w:after="200"/>
    </w:pPr>
    <w:rPr>
      <w:rFonts w:ascii="Times New Roman" w:hAnsi="Times New Roman" w:eastAsia="宋体" w:cs="Times New Roman"/>
      <w:sz w:val="24"/>
      <w:szCs w:val="24"/>
      <w:lang w:val="en-US" w:eastAsia="en-US" w:bidi="en-US"/>
    </w:rPr>
  </w:style>
  <w:style w:type="paragraph" w:styleId="21">
    <w:name w:val="footnote text"/>
    <w:link w:val="176"/>
    <w:semiHidden/>
    <w:unhideWhenUsed/>
    <w:qFormat/>
    <w:uiPriority w:val="9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after="40"/>
    </w:pPr>
    <w:rPr>
      <w:rFonts w:ascii="Times New Roman" w:hAnsi="Times New Roman" w:eastAsia="宋体" w:cs="Times New Roman"/>
      <w:sz w:val="18"/>
      <w:szCs w:val="22"/>
      <w:lang w:val="en-US" w:eastAsia="en-US" w:bidi="en-US"/>
    </w:rPr>
  </w:style>
  <w:style w:type="paragraph" w:styleId="22">
    <w:name w:val="toc 6"/>
    <w:next w:val="1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after="57"/>
      <w:ind w:left="1417"/>
    </w:pPr>
    <w:rPr>
      <w:rFonts w:ascii="Times New Roman" w:hAnsi="Times New Roman" w:eastAsia="宋体" w:cs="Times New Roman"/>
      <w:szCs w:val="22"/>
      <w:lang w:val="en-US" w:eastAsia="en-US" w:bidi="en-US"/>
    </w:rPr>
  </w:style>
  <w:style w:type="paragraph" w:styleId="23">
    <w:name w:val="toc 2"/>
    <w:next w:val="1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after="57"/>
      <w:ind w:left="283"/>
    </w:pPr>
    <w:rPr>
      <w:rFonts w:ascii="Times New Roman" w:hAnsi="Times New Roman" w:eastAsia="宋体" w:cs="Times New Roman"/>
      <w:szCs w:val="22"/>
      <w:lang w:val="en-US" w:eastAsia="en-US" w:bidi="en-US"/>
    </w:rPr>
  </w:style>
  <w:style w:type="paragraph" w:styleId="24">
    <w:name w:val="toc 9"/>
    <w:next w:val="1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after="57"/>
      <w:ind w:left="2268"/>
    </w:pPr>
    <w:rPr>
      <w:rFonts w:ascii="Times New Roman" w:hAnsi="Times New Roman" w:eastAsia="宋体" w:cs="Times New Roman"/>
      <w:szCs w:val="22"/>
      <w:lang w:val="en-US" w:eastAsia="en-US" w:bidi="en-US"/>
    </w:rPr>
  </w:style>
  <w:style w:type="paragraph" w:styleId="25">
    <w:name w:val="Title"/>
    <w:link w:val="42"/>
    <w:qFormat/>
    <w:uiPriority w:val="1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300" w:after="200"/>
      <w:contextualSpacing/>
    </w:pPr>
    <w:rPr>
      <w:rFonts w:ascii="Times New Roman" w:hAnsi="Times New Roman" w:eastAsia="宋体" w:cs="Times New Roman"/>
      <w:sz w:val="48"/>
      <w:szCs w:val="48"/>
      <w:lang w:val="en-US" w:eastAsia="en-US" w:bidi="en-US"/>
    </w:rPr>
  </w:style>
  <w:style w:type="table" w:styleId="27">
    <w:name w:val="Table Grid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9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30">
    <w:name w:val="footnote reference"/>
    <w:unhideWhenUsed/>
    <w:qFormat/>
    <w:uiPriority w:val="99"/>
    <w:rPr>
      <w:vertAlign w:val="superscript"/>
    </w:rPr>
  </w:style>
  <w:style w:type="character" w:customStyle="1" w:styleId="31">
    <w:name w:val="标题 1 字符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2">
    <w:name w:val="标题 2 字符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3">
    <w:name w:val="标题 3 字符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4">
    <w:name w:val="标题 4 字符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5">
    <w:name w:val="标题 5 字符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6">
    <w:name w:val="标题 6 字符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7">
    <w:name w:val="标题 7 字符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8">
    <w:name w:val="标题 8 字符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9">
    <w:name w:val="标题 9 字符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0">
    <w:name w:val="List Paragraph"/>
    <w:qFormat/>
    <w:uiPriority w:val="34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ind w:left="720"/>
      <w:contextualSpacing/>
    </w:pPr>
    <w:rPr>
      <w:rFonts w:ascii="Times New Roman" w:hAnsi="Times New Roman" w:eastAsia="宋体" w:cs="Times New Roman"/>
      <w:szCs w:val="22"/>
      <w:lang w:val="en-US" w:eastAsia="en-US" w:bidi="en-US"/>
    </w:rPr>
  </w:style>
  <w:style w:type="paragraph" w:styleId="41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</w:pPr>
    <w:rPr>
      <w:rFonts w:ascii="Times New Roman" w:hAnsi="Times New Roman" w:eastAsia="宋体" w:cs="Times New Roman"/>
      <w:szCs w:val="22"/>
      <w:lang w:val="en-US" w:eastAsia="en-US" w:bidi="en-US"/>
    </w:rPr>
  </w:style>
  <w:style w:type="character" w:customStyle="1" w:styleId="42">
    <w:name w:val="标题 字符"/>
    <w:link w:val="25"/>
    <w:qFormat/>
    <w:uiPriority w:val="10"/>
    <w:rPr>
      <w:sz w:val="48"/>
      <w:szCs w:val="48"/>
    </w:rPr>
  </w:style>
  <w:style w:type="character" w:customStyle="1" w:styleId="43">
    <w:name w:val="副标题 字符"/>
    <w:link w:val="20"/>
    <w:qFormat/>
    <w:uiPriority w:val="11"/>
    <w:rPr>
      <w:sz w:val="24"/>
      <w:szCs w:val="24"/>
    </w:rPr>
  </w:style>
  <w:style w:type="paragraph" w:styleId="44">
    <w:name w:val="Quote"/>
    <w:link w:val="45"/>
    <w:qFormat/>
    <w:uiPriority w:val="2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ind w:left="720" w:right="720"/>
    </w:pPr>
    <w:rPr>
      <w:rFonts w:ascii="Times New Roman" w:hAnsi="Times New Roman" w:eastAsia="宋体" w:cs="Times New Roman"/>
      <w:i/>
      <w:szCs w:val="22"/>
      <w:lang w:val="en-US" w:eastAsia="en-US" w:bidi="en-US"/>
    </w:rPr>
  </w:style>
  <w:style w:type="character" w:customStyle="1" w:styleId="45">
    <w:name w:val="引用 字符"/>
    <w:link w:val="44"/>
    <w:qFormat/>
    <w:uiPriority w:val="29"/>
    <w:rPr>
      <w:i/>
    </w:rPr>
  </w:style>
  <w:style w:type="paragraph" w:styleId="46">
    <w:name w:val="Intense Quote"/>
    <w:link w:val="47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  <w:between w:val="none" w:color="000000" w:sz="0" w:space="0"/>
      </w:pBdr>
      <w:shd w:val="clear" w:color="auto" w:fill="F2F2F2"/>
      <w:ind w:left="720" w:right="720"/>
    </w:pPr>
    <w:rPr>
      <w:rFonts w:ascii="Times New Roman" w:hAnsi="Times New Roman" w:eastAsia="宋体" w:cs="Times New Roman"/>
      <w:i/>
      <w:szCs w:val="22"/>
      <w:lang w:val="en-US" w:eastAsia="en-US" w:bidi="en-US"/>
    </w:rPr>
  </w:style>
  <w:style w:type="character" w:customStyle="1" w:styleId="47">
    <w:name w:val="明显引用 字符"/>
    <w:link w:val="46"/>
    <w:qFormat/>
    <w:uiPriority w:val="30"/>
    <w:rPr>
      <w:i/>
    </w:rPr>
  </w:style>
  <w:style w:type="character" w:customStyle="1" w:styleId="48">
    <w:name w:val="页眉 字符"/>
    <w:link w:val="17"/>
    <w:qFormat/>
    <w:uiPriority w:val="99"/>
  </w:style>
  <w:style w:type="character" w:customStyle="1" w:styleId="49">
    <w:name w:val="Footer Char"/>
    <w:qFormat/>
    <w:uiPriority w:val="99"/>
  </w:style>
  <w:style w:type="character" w:customStyle="1" w:styleId="50">
    <w:name w:val="页脚 字符"/>
    <w:link w:val="16"/>
    <w:qFormat/>
    <w:uiPriority w:val="99"/>
  </w:style>
  <w:style w:type="table" w:customStyle="1" w:styleId="51">
    <w:name w:val="Table Grid Light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无格式表格 11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auto" w:fill="F1F1F1" w:themeFill="text1" w:themeFillTint="0D"/>
      </w:tcPr>
    </w:tblStylePr>
    <w:tblStylePr w:type="band1Horz">
      <w:tcPr>
        <w:shd w:val="clear" w:color="auto" w:fill="F1F1F1" w:themeFill="text1" w:themeFillTint="0D"/>
      </w:tcPr>
    </w:tblStylePr>
  </w:style>
  <w:style w:type="table" w:customStyle="1" w:styleId="53">
    <w:name w:val="无格式表格 21"/>
    <w:qFormat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4">
    <w:name w:val="无格式表格 31"/>
    <w:qFormat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F1F1F1" w:themeFill="text1" w:themeFillTint="0D"/>
      </w:tcPr>
    </w:tblStylePr>
  </w:style>
  <w:style w:type="table" w:customStyle="1" w:styleId="55">
    <w:name w:val="无格式表格 41"/>
    <w:qFormat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F1F1F1" w:themeFill="text1" w:themeFillTint="0D"/>
      </w:tcPr>
    </w:tblStylePr>
  </w:style>
  <w:style w:type="table" w:customStyle="1" w:styleId="56">
    <w:name w:val="无格式表格 51"/>
    <w:qFormat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auto" w:fill="FFFFFF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F1F1F1" w:themeFill="text1" w:themeFillTint="0D"/>
      </w:tcPr>
    </w:tblStylePr>
  </w:style>
  <w:style w:type="table" w:customStyle="1" w:styleId="57">
    <w:name w:val="网格表 1 浅色1"/>
    <w:qFormat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58">
    <w:name w:val="Grid Table 1 Light - Accent 1"/>
    <w:qFormat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59">
    <w:name w:val="Grid Table 1 Light - Accent 2"/>
    <w:qFormat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0">
    <w:name w:val="Grid Table 1 Light - Accent 3"/>
    <w:qFormat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1">
    <w:name w:val="Grid Table 1 Light - Accent 4"/>
    <w:qFormat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2">
    <w:name w:val="Grid Table 1 Light - Accent 5"/>
    <w:qFormat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3">
    <w:name w:val="Grid Table 1 Light - Accent 6"/>
    <w:qFormat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4">
    <w:name w:val="网格表 21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CACACA" w:themeFill="text1" w:themeFillTint="34"/>
      </w:tcPr>
    </w:tblStylePr>
  </w:style>
  <w:style w:type="table" w:customStyle="1" w:styleId="65">
    <w:name w:val="Grid Table 2 - Accent 1"/>
    <w:qFormat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DBE5F1" w:themeFill="accent1" w:themeFillTint="34"/>
      </w:tcPr>
    </w:tblStylePr>
  </w:style>
  <w:style w:type="table" w:customStyle="1" w:styleId="66">
    <w:name w:val="Grid Table 2 - Accent 2"/>
    <w:qFormat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F2DCDC" w:themeFill="accent2" w:themeFillTint="32"/>
      </w:tcPr>
    </w:tblStylePr>
  </w:style>
  <w:style w:type="table" w:customStyle="1" w:styleId="67">
    <w:name w:val="Grid Table 2 - Accent 3"/>
    <w:qFormat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EAF1DD" w:themeFill="accent3" w:themeFillTint="34"/>
      </w:tcPr>
    </w:tblStylePr>
  </w:style>
  <w:style w:type="table" w:customStyle="1" w:styleId="68">
    <w:name w:val="Grid Table 2 - Accent 4"/>
    <w:qFormat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E5DFEC" w:themeFill="accent4" w:themeFillTint="34"/>
      </w:tcPr>
    </w:tblStylePr>
  </w:style>
  <w:style w:type="table" w:customStyle="1" w:styleId="69">
    <w:name w:val="Grid Table 2 - Accent 5"/>
    <w:qFormat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DAEEF3" w:themeFill="accent5" w:themeFillTint="34"/>
      </w:tcPr>
    </w:tblStylePr>
  </w:style>
  <w:style w:type="table" w:customStyle="1" w:styleId="70">
    <w:name w:val="Grid Table 2 - Accent 6"/>
    <w:qFormat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FDE9D9" w:themeFill="accent6" w:themeFillTint="34"/>
      </w:tcPr>
    </w:tblStylePr>
  </w:style>
  <w:style w:type="table" w:customStyle="1" w:styleId="71">
    <w:name w:val="网格表 31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CACACA" w:themeFill="text1" w:themeFillTint="34"/>
      </w:tcPr>
    </w:tblStylePr>
  </w:style>
  <w:style w:type="table" w:customStyle="1" w:styleId="72">
    <w:name w:val="Grid Table 3 - Accent 1"/>
    <w:qFormat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DBE5F1" w:themeFill="accent1" w:themeFillTint="34"/>
      </w:tcPr>
    </w:tblStylePr>
  </w:style>
  <w:style w:type="table" w:customStyle="1" w:styleId="73">
    <w:name w:val="Grid Table 3 - Accent 2"/>
    <w:qFormat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F2DCDC" w:themeFill="accent2" w:themeFillTint="32"/>
      </w:tcPr>
    </w:tblStylePr>
  </w:style>
  <w:style w:type="table" w:customStyle="1" w:styleId="74">
    <w:name w:val="Grid Table 3 - Accent 3"/>
    <w:qFormat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EAF1DD" w:themeFill="accent3" w:themeFillTint="34"/>
      </w:tcPr>
    </w:tblStylePr>
  </w:style>
  <w:style w:type="table" w:customStyle="1" w:styleId="75">
    <w:name w:val="Grid Table 3 - Accent 4"/>
    <w:qFormat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E5DFEC" w:themeFill="accent4" w:themeFillTint="34"/>
      </w:tcPr>
    </w:tblStylePr>
  </w:style>
  <w:style w:type="table" w:customStyle="1" w:styleId="76">
    <w:name w:val="Grid Table 3 - Accent 5"/>
    <w:qFormat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DAEEF3" w:themeFill="accent5" w:themeFillTint="34"/>
      </w:tcPr>
    </w:tblStylePr>
  </w:style>
  <w:style w:type="table" w:customStyle="1" w:styleId="77">
    <w:name w:val="Grid Table 3 - Accent 6"/>
    <w:qFormat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FDE9D9" w:themeFill="accent6" w:themeFillTint="34"/>
      </w:tcPr>
    </w:tblStylePr>
  </w:style>
  <w:style w:type="table" w:customStyle="1" w:styleId="78">
    <w:name w:val="网格表 41"/>
    <w:qFormat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CACACA" w:themeFill="text1" w:themeFillTint="34"/>
      </w:tcPr>
    </w:tblStylePr>
  </w:style>
  <w:style w:type="table" w:customStyle="1" w:styleId="79">
    <w:name w:val="Grid Table 4 - Accent 1"/>
    <w:qFormat/>
    <w:uiPriority w:val="5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auto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DCE6F2" w:themeFill="accent1" w:themeFillTint="32"/>
      </w:tcPr>
    </w:tblStylePr>
  </w:style>
  <w:style w:type="table" w:customStyle="1" w:styleId="80">
    <w:name w:val="Grid Table 4 - Accent 2"/>
    <w:qFormat/>
    <w:uiPriority w:val="5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auto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F2DCDC" w:themeFill="accent2" w:themeFillTint="32"/>
      </w:tcPr>
    </w:tblStylePr>
  </w:style>
  <w:style w:type="table" w:customStyle="1" w:styleId="81">
    <w:name w:val="Grid Table 4 - Accent 3"/>
    <w:qFormat/>
    <w:uiPriority w:val="5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auto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EAF1DD" w:themeFill="accent3" w:themeFillTint="34"/>
      </w:tcPr>
    </w:tblStylePr>
  </w:style>
  <w:style w:type="table" w:customStyle="1" w:styleId="82">
    <w:name w:val="Grid Table 4 - Accent 4"/>
    <w:qFormat/>
    <w:uiPriority w:val="5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E5DFEC" w:themeFill="accent4" w:themeFillTint="34"/>
      </w:tcPr>
    </w:tblStylePr>
  </w:style>
  <w:style w:type="table" w:customStyle="1" w:styleId="83">
    <w:name w:val="Grid Table 4 - Accent 5"/>
    <w:qFormat/>
    <w:uiPriority w:val="5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auto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DAEEF3" w:themeFill="accent5" w:themeFillTint="34"/>
      </w:tcPr>
    </w:tblStylePr>
  </w:style>
  <w:style w:type="table" w:customStyle="1" w:styleId="84">
    <w:name w:val="Grid Table 4 - Accent 6"/>
    <w:qFormat/>
    <w:uiPriority w:val="5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auto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FDE9D9" w:themeFill="accent6" w:themeFillTint="34"/>
      </w:tcPr>
    </w:tblStylePr>
  </w:style>
  <w:style w:type="table" w:customStyle="1" w:styleId="85">
    <w:name w:val="网格表 5 深色1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band1Vert">
      <w:tcPr>
        <w:shd w:val="clear" w:color="auto" w:fill="898989" w:themeFill="text1" w:themeFillTint="75"/>
      </w:tcPr>
    </w:tblStylePr>
    <w:tblStylePr w:type="band1Horz">
      <w:tcPr>
        <w:shd w:val="clear" w:color="auto" w:fill="898989" w:themeFill="text1" w:themeFillTint="75"/>
      </w:tcPr>
    </w:tblStylePr>
  </w:style>
  <w:style w:type="table" w:customStyle="1" w:styleId="86">
    <w:name w:val="Grid Table 5 Dark- Accent 1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4F81BD" w:themeFill="accent1"/>
      </w:tcPr>
    </w:tblStylePr>
    <w:tblStylePr w:type="band1Vert">
      <w:tcPr>
        <w:shd w:val="clear" w:color="auto" w:fill="AEC5E0" w:themeFill="accent1" w:themeFillTint="75"/>
      </w:tcPr>
    </w:tblStylePr>
    <w:tblStylePr w:type="band1Horz">
      <w:tcPr>
        <w:shd w:val="clear" w:color="auto" w:fill="AEC5E0" w:themeFill="accent1" w:themeFillTint="75"/>
      </w:tcPr>
    </w:tblStylePr>
  </w:style>
  <w:style w:type="table" w:customStyle="1" w:styleId="87">
    <w:name w:val="Grid Table 5 Dark - Accent 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C0504D" w:themeFill="accent2"/>
      </w:tcPr>
    </w:tblStylePr>
    <w:tblStylePr w:type="band1Vert">
      <w:tcPr>
        <w:shd w:val="clear" w:color="auto" w:fill="E2AEAD" w:themeFill="accent2" w:themeFillTint="75"/>
      </w:tcPr>
    </w:tblStylePr>
    <w:tblStylePr w:type="band1Horz">
      <w:tcPr>
        <w:shd w:val="clear" w:color="auto" w:fill="E2AEAD" w:themeFill="accent2" w:themeFillTint="75"/>
      </w:tcPr>
    </w:tblStylePr>
  </w:style>
  <w:style w:type="table" w:customStyle="1" w:styleId="88">
    <w:name w:val="Grid Table 5 Dark - Accent 3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9BBB59" w:themeFill="accent3"/>
      </w:tcPr>
    </w:tblStylePr>
    <w:tblStylePr w:type="band1Vert">
      <w:tcPr>
        <w:shd w:val="clear" w:color="auto" w:fill="D1DFB2" w:themeFill="accent3" w:themeFillTint="75"/>
      </w:tcPr>
    </w:tblStylePr>
    <w:tblStylePr w:type="band1Horz">
      <w:tcPr>
        <w:shd w:val="clear" w:color="auto" w:fill="D1DFB2" w:themeFill="accent3" w:themeFillTint="75"/>
      </w:tcPr>
    </w:tblStylePr>
  </w:style>
  <w:style w:type="table" w:customStyle="1" w:styleId="89">
    <w:name w:val="Grid Table 5 Dark- Accent 4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8064A2" w:themeFill="accent4"/>
      </w:tcPr>
    </w:tblStylePr>
    <w:tblStylePr w:type="band1Vert">
      <w:tcPr>
        <w:shd w:val="clear" w:color="auto" w:fill="C4B7D4" w:themeFill="accent4" w:themeFillTint="75"/>
      </w:tcPr>
    </w:tblStylePr>
    <w:tblStylePr w:type="band1Horz">
      <w:tcPr>
        <w:shd w:val="clear" w:color="auto" w:fill="C4B7D4" w:themeFill="accent4" w:themeFillTint="75"/>
      </w:tcPr>
    </w:tblStylePr>
  </w:style>
  <w:style w:type="table" w:customStyle="1" w:styleId="90">
    <w:name w:val="Grid Table 5 Dark - Accent 5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4BACC6" w:themeFill="accent5"/>
      </w:tcPr>
    </w:tblStylePr>
    <w:tblStylePr w:type="band1Vert">
      <w:tcPr>
        <w:shd w:val="clear" w:color="auto" w:fill="ACD8E4" w:themeFill="accent5" w:themeFillTint="75"/>
      </w:tcPr>
    </w:tblStylePr>
    <w:tblStylePr w:type="band1Horz">
      <w:tcPr>
        <w:shd w:val="clear" w:color="auto" w:fill="ACD8E4" w:themeFill="accent5" w:themeFillTint="75"/>
      </w:tcPr>
    </w:tblStylePr>
  </w:style>
  <w:style w:type="table" w:customStyle="1" w:styleId="91">
    <w:name w:val="Grid Table 5 Dark - Accent 6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79646" w:themeFill="accent6"/>
      </w:tcPr>
    </w:tblStylePr>
    <w:tblStylePr w:type="band1Vert">
      <w:tcPr>
        <w:shd w:val="clear" w:color="auto" w:fill="FBCEAA" w:themeFill="accent6" w:themeFillTint="75"/>
      </w:tcPr>
    </w:tblStylePr>
    <w:tblStylePr w:type="band1Horz">
      <w:tcPr>
        <w:shd w:val="clear" w:color="auto" w:fill="FBCEAA" w:themeFill="accent6" w:themeFillTint="75"/>
      </w:tcPr>
    </w:tblStylePr>
  </w:style>
  <w:style w:type="table" w:customStyle="1" w:styleId="92">
    <w:name w:val="网格表 6 彩色1"/>
    <w:qFormat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auto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auto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3">
    <w:name w:val="Grid Table 6 Colorful - Accent 1"/>
    <w:qFormat/>
    <w:uiPriority w:val="99"/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auto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auto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4">
    <w:name w:val="Grid Table 6 Colorful - Accent 2"/>
    <w:qFormat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5">
    <w:name w:val="Grid Table 6 Colorful - Accent 3"/>
    <w:qFormat/>
    <w:uiPriority w:val="99"/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  <w14:textFill>
          <w14:solidFill>
            <w14:schemeClr w14:val="accent3"/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/>
        <w14:textFill>
          <w14:solidFill>
            <w14:schemeClr w14:val="accent3"/>
          </w14:solidFill>
        </w14:textFill>
      </w:rPr>
    </w:tblStylePr>
    <w:tblStylePr w:type="firstCol">
      <w:rPr>
        <w:b/>
        <w:color w:val="9BBB59" w:themeColor="accent3"/>
        <w14:textFill>
          <w14:solidFill>
            <w14:schemeClr w14:val="accent3"/>
          </w14:solidFill>
        </w14:textFill>
      </w:rPr>
    </w:tblStylePr>
    <w:tblStylePr w:type="lastCol">
      <w:rPr>
        <w:b/>
        <w:color w:val="9BBB59" w:themeColor="accent3"/>
        <w14:textFill>
          <w14:solidFill>
            <w14:schemeClr w14:val="accent3"/>
          </w14:solidFill>
        </w14:textFill>
      </w:rPr>
    </w:tblStylePr>
    <w:tblStylePr w:type="band1Vert">
      <w:tcPr>
        <w:shd w:val="clear" w:color="auto" w:fill="EAF1DD" w:themeFill="accent3" w:themeFillTint="34"/>
      </w:tcPr>
    </w:tblStylePr>
    <w:tblStylePr w:type="band1Horz">
      <w:rPr>
        <w:rFonts w:ascii="Arial" w:hAnsi="Arial"/>
        <w:color w:val="9BBB59" w:themeColor="accent3"/>
        <w:sz w:val="22"/>
        <w14:textFill>
          <w14:solidFill>
            <w14:schemeClr w14:val="accent3"/>
          </w14:solidFill>
        </w14:textFill>
      </w:rPr>
      <w:tcPr>
        <w:shd w:val="clear" w:color="auto" w:fill="EAF1DD" w:themeFill="accent3" w:themeFillTint="34"/>
      </w:tcPr>
    </w:tblStylePr>
    <w:tblStylePr w:type="band2Horz">
      <w:rPr>
        <w:rFonts w:ascii="Arial" w:hAnsi="Arial"/>
        <w:color w:val="9BBB59" w:themeColor="accent3"/>
        <w:sz w:val="22"/>
        <w14:textFill>
          <w14:solidFill>
            <w14:schemeClr w14:val="accent3"/>
          </w14:solidFill>
        </w14:textFill>
      </w:rPr>
    </w:tblStylePr>
  </w:style>
  <w:style w:type="table" w:customStyle="1" w:styleId="96">
    <w:name w:val="Grid Table 6 Colorful - Accent 4"/>
    <w:qFormat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7">
    <w:name w:val="Grid Table 6 Colorful - Accent 5"/>
    <w:qFormat/>
    <w:uiPriority w:val="99"/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98">
    <w:name w:val="Grid Table 6 Colorful - Accent 6"/>
    <w:qFormat/>
    <w:uiPriority w:val="99"/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auto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auto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99">
    <w:name w:val="网格表 7 彩色1"/>
    <w:qFormat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auto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0">
    <w:name w:val="Grid Table 7 Colorful - Accent 1"/>
    <w:qFormat/>
    <w:uiPriority w:val="99"/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auto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7 Colorful - Accent 2"/>
    <w:qFormat/>
    <w:uiPriority w:val="99"/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2">
    <w:name w:val="Grid Table 7 Colorful - Accent 3"/>
    <w:qFormat/>
    <w:uiPriority w:val="99"/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BBB59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BBB59" w:themeColor="accent3"/>
        <w:sz w:val="22"/>
        <w14:textFill>
          <w14:solidFill>
            <w14:schemeClr w14:val="accent3"/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9BBB59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EAF1DD" w:themeFill="accent3" w:themeFillTint="34"/>
      </w:tcPr>
    </w:tblStylePr>
    <w:tblStylePr w:type="band1Horz">
      <w:rPr>
        <w:rFonts w:ascii="Arial" w:hAnsi="Arial"/>
        <w:color w:val="9BBB59" w:themeColor="accent3"/>
        <w:sz w:val="22"/>
        <w14:textFill>
          <w14:solidFill>
            <w14:schemeClr w14:val="accent3"/>
          </w14:solidFill>
        </w14:textFill>
      </w:rPr>
      <w:tcPr>
        <w:shd w:val="clear" w:color="auto" w:fill="EAF1DD" w:themeFill="accent3" w:themeFillTint="34"/>
      </w:tcPr>
    </w:tblStylePr>
    <w:tblStylePr w:type="band2Horz">
      <w:rPr>
        <w:rFonts w:ascii="Arial" w:hAnsi="Arial"/>
        <w:color w:val="9BBB59" w:themeColor="accent3"/>
        <w:sz w:val="22"/>
        <w14:textFill>
          <w14:solidFill>
            <w14:schemeClr w14:val="accent3"/>
          </w14:solidFill>
        </w14:textFill>
      </w:rPr>
    </w:tblStylePr>
  </w:style>
  <w:style w:type="table" w:customStyle="1" w:styleId="103">
    <w:name w:val="Grid Table 7 Colorful - Accent 4"/>
    <w:qFormat/>
    <w:uiPriority w:val="99"/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4">
    <w:name w:val="Grid Table 7 Colorful - Accent 5"/>
    <w:qFormat/>
    <w:uiPriority w:val="99"/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5">
    <w:name w:val="Grid Table 7 Colorful - Accent 6"/>
    <w:qFormat/>
    <w:uiPriority w:val="99"/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auto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06">
    <w:name w:val="清单表 1 浅色1"/>
    <w:qFormat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BEBEBE" w:themeFill="text1" w:themeFillTint="40"/>
      </w:tcPr>
    </w:tblStylePr>
    <w:tblStylePr w:type="band1Horz">
      <w:tcPr>
        <w:shd w:val="clear" w:color="auto" w:fill="BEBEBE" w:themeFill="text1" w:themeFillTint="40"/>
      </w:tcPr>
    </w:tblStylePr>
  </w:style>
  <w:style w:type="table" w:customStyle="1" w:styleId="107">
    <w:name w:val="List Table 1 Light - Accent 1"/>
    <w:qFormat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D2DFEE" w:themeFill="accent1" w:themeFillTint="40"/>
      </w:tcPr>
    </w:tblStylePr>
    <w:tblStylePr w:type="band1Horz">
      <w:tcPr>
        <w:shd w:val="clear" w:color="auto" w:fill="D2DFEE" w:themeFill="accent1" w:themeFillTint="40"/>
      </w:tcPr>
    </w:tblStylePr>
  </w:style>
  <w:style w:type="table" w:customStyle="1" w:styleId="108">
    <w:name w:val="List Table 1 Light - Accent 2"/>
    <w:qFormat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EFD3D2" w:themeFill="accent2" w:themeFillTint="40"/>
      </w:tcPr>
    </w:tblStylePr>
    <w:tblStylePr w:type="band1Horz">
      <w:tcPr>
        <w:shd w:val="clear" w:color="auto" w:fill="EFD3D2" w:themeFill="accent2" w:themeFillTint="40"/>
      </w:tcPr>
    </w:tblStylePr>
  </w:style>
  <w:style w:type="table" w:customStyle="1" w:styleId="109">
    <w:name w:val="List Table 1 Light - Accent 3"/>
    <w:qFormat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E5EDD5" w:themeFill="accent3" w:themeFillTint="40"/>
      </w:tcPr>
    </w:tblStylePr>
    <w:tblStylePr w:type="band1Horz">
      <w:tcPr>
        <w:shd w:val="clear" w:color="auto" w:fill="E5EDD5" w:themeFill="accent3" w:themeFillTint="40"/>
      </w:tcPr>
    </w:tblStylePr>
  </w:style>
  <w:style w:type="table" w:customStyle="1" w:styleId="110">
    <w:name w:val="List Table 1 Light - Accent 4"/>
    <w:qFormat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DFD8E7" w:themeFill="accent4" w:themeFillTint="40"/>
      </w:tcPr>
    </w:tblStylePr>
    <w:tblStylePr w:type="band1Horz">
      <w:tcPr>
        <w:shd w:val="clear" w:color="auto" w:fill="DFD8E7" w:themeFill="accent4" w:themeFillTint="40"/>
      </w:tcPr>
    </w:tblStylePr>
  </w:style>
  <w:style w:type="table" w:customStyle="1" w:styleId="111">
    <w:name w:val="List Table 1 Light - Accent 5"/>
    <w:qFormat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D1EAF0" w:themeFill="accent5" w:themeFillTint="40"/>
      </w:tcPr>
    </w:tblStylePr>
    <w:tblStylePr w:type="band1Horz">
      <w:tcPr>
        <w:shd w:val="clear" w:color="auto" w:fill="D1EAF0" w:themeFill="accent5" w:themeFillTint="40"/>
      </w:tcPr>
    </w:tblStylePr>
  </w:style>
  <w:style w:type="table" w:customStyle="1" w:styleId="112">
    <w:name w:val="List Table 1 Light - Accent 6"/>
    <w:qFormat/>
    <w:uiPriority w:val="99"/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FCE4D0" w:themeFill="accent6" w:themeFillTint="40"/>
      </w:tcPr>
    </w:tblStylePr>
    <w:tblStylePr w:type="band1Horz">
      <w:tcPr>
        <w:shd w:val="clear" w:color="auto" w:fill="FCE4D0" w:themeFill="accent6" w:themeFillTint="40"/>
      </w:tcPr>
    </w:tblStylePr>
  </w:style>
  <w:style w:type="table" w:customStyle="1" w:styleId="113">
    <w:name w:val="清单表 21"/>
    <w:qFormat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BEBEBE" w:themeFill="text1" w:themeFillTint="40"/>
      </w:tcPr>
    </w:tblStylePr>
  </w:style>
  <w:style w:type="table" w:customStyle="1" w:styleId="114">
    <w:name w:val="List Table 2 - Accent 1"/>
    <w:qFormat/>
    <w:uiPriority w:val="99"/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D2DFEE" w:themeFill="accent1" w:themeFillTint="40"/>
      </w:tcPr>
    </w:tblStylePr>
  </w:style>
  <w:style w:type="table" w:customStyle="1" w:styleId="115">
    <w:name w:val="List Table 2 - Accent 2"/>
    <w:qFormat/>
    <w:uiPriority w:val="99"/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EFD3D2" w:themeFill="accent2" w:themeFillTint="40"/>
      </w:tcPr>
    </w:tblStylePr>
  </w:style>
  <w:style w:type="table" w:customStyle="1" w:styleId="116">
    <w:name w:val="List Table 2 - Accent 3"/>
    <w:qFormat/>
    <w:uiPriority w:val="99"/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E5EDD5" w:themeFill="accent3" w:themeFillTint="40"/>
      </w:tcPr>
    </w:tblStylePr>
  </w:style>
  <w:style w:type="table" w:customStyle="1" w:styleId="117">
    <w:name w:val="List Table 2 - Accent 4"/>
    <w:qFormat/>
    <w:uiPriority w:val="99"/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DFD8E7" w:themeFill="accent4" w:themeFillTint="40"/>
      </w:tcPr>
    </w:tblStylePr>
  </w:style>
  <w:style w:type="table" w:customStyle="1" w:styleId="118">
    <w:name w:val="List Table 2 - Accent 5"/>
    <w:qFormat/>
    <w:uiPriority w:val="99"/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D1EAF0" w:themeFill="accent5" w:themeFillTint="40"/>
      </w:tcPr>
    </w:tblStylePr>
  </w:style>
  <w:style w:type="table" w:customStyle="1" w:styleId="119">
    <w:name w:val="List Table 2 - Accent 6"/>
    <w:qFormat/>
    <w:uiPriority w:val="99"/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FCE4D0" w:themeFill="accent6" w:themeFillTint="40"/>
      </w:tcPr>
    </w:tblStylePr>
  </w:style>
  <w:style w:type="table" w:customStyle="1" w:styleId="120">
    <w:name w:val="清单表 31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1">
    <w:name w:val="List Table 3 - Accent 1"/>
    <w:qFormat/>
    <w:uiPriority w:val="99"/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2">
    <w:name w:val="List Table 3 - Accent 2"/>
    <w:qFormat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auto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3">
    <w:name w:val="List Table 3 - Accent 3"/>
    <w:qFormat/>
    <w:uiPriority w:val="99"/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auto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4">
    <w:name w:val="List Table 3 - Accent 4"/>
    <w:qFormat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5">
    <w:name w:val="List Table 3 - Accent 5"/>
    <w:qFormat/>
    <w:uiPriority w:val="99"/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26">
    <w:name w:val="List Table 3 - Accent 6"/>
    <w:qFormat/>
    <w:uiPriority w:val="99"/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27">
    <w:name w:val="清单表 41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BEBEBE" w:themeFill="text1" w:themeFillTint="40"/>
      </w:tcPr>
    </w:tblStylePr>
  </w:style>
  <w:style w:type="table" w:customStyle="1" w:styleId="128">
    <w:name w:val="List Table 4 - Accent 1"/>
    <w:qFormat/>
    <w:uiPriority w:val="9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D2DFEE" w:themeFill="accent1" w:themeFillTint="40"/>
      </w:tcPr>
    </w:tblStylePr>
  </w:style>
  <w:style w:type="table" w:customStyle="1" w:styleId="129">
    <w:name w:val="List Table 4 - Accent 2"/>
    <w:qFormat/>
    <w:uiPriority w:val="9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EFD3D2" w:themeFill="accent2" w:themeFillTint="40"/>
      </w:tcPr>
    </w:tblStylePr>
  </w:style>
  <w:style w:type="table" w:customStyle="1" w:styleId="130">
    <w:name w:val="List Table 4 - Accent 3"/>
    <w:qFormat/>
    <w:uiPriority w:val="9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E5EDD5" w:themeFill="accent3" w:themeFillTint="40"/>
      </w:tcPr>
    </w:tblStylePr>
  </w:style>
  <w:style w:type="table" w:customStyle="1" w:styleId="131">
    <w:name w:val="List Table 4 - Accent 4"/>
    <w:qFormat/>
    <w:uiPriority w:val="9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DFD8E7" w:themeFill="accent4" w:themeFillTint="40"/>
      </w:tcPr>
    </w:tblStylePr>
  </w:style>
  <w:style w:type="table" w:customStyle="1" w:styleId="132">
    <w:name w:val="List Table 4 - Accent 5"/>
    <w:qFormat/>
    <w:uiPriority w:val="9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D1EAF0" w:themeFill="accent5" w:themeFillTint="40"/>
      </w:tcPr>
    </w:tblStylePr>
  </w:style>
  <w:style w:type="table" w:customStyle="1" w:styleId="133">
    <w:name w:val="List Table 4 - Accent 6"/>
    <w:qFormat/>
    <w:uiPriority w:val="9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auto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auto" w:fill="FCE4D0" w:themeFill="accent6" w:themeFillTint="40"/>
      </w:tcPr>
    </w:tblStylePr>
  </w:style>
  <w:style w:type="table" w:customStyle="1" w:styleId="134">
    <w:name w:val="清单表 5 深色1"/>
    <w:qFormat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auto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E7E7E" w:themeFill="text1" w:themeFillTint="80"/>
      </w:tcPr>
    </w:tblStylePr>
  </w:style>
  <w:style w:type="table" w:customStyle="1" w:styleId="135">
    <w:name w:val="List Table 5 Dark - Accent 1"/>
    <w:qFormat/>
    <w:uiPriority w:val="99"/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F81BD" w:themeFill="accent1"/>
      </w:tcPr>
    </w:tblStylePr>
  </w:style>
  <w:style w:type="table" w:customStyle="1" w:styleId="136">
    <w:name w:val="List Table 5 Dark - Accent 2"/>
    <w:qFormat/>
    <w:uiPriority w:val="99"/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auto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D99795" w:themeFill="accent2" w:themeFillTint="97"/>
      </w:tcPr>
    </w:tblStylePr>
  </w:style>
  <w:style w:type="table" w:customStyle="1" w:styleId="137">
    <w:name w:val="List Table 5 Dark - Accent 3"/>
    <w:qFormat/>
    <w:uiPriority w:val="99"/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auto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3D69C" w:themeFill="accent3" w:themeFillTint="98"/>
      </w:tcPr>
    </w:tblStylePr>
  </w:style>
  <w:style w:type="table" w:customStyle="1" w:styleId="138">
    <w:name w:val="List Table 5 Dark - Accent 4"/>
    <w:qFormat/>
    <w:uiPriority w:val="99"/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B2A1C6" w:themeFill="accent4" w:themeFillTint="9A"/>
      </w:tcPr>
    </w:tblStylePr>
  </w:style>
  <w:style w:type="table" w:customStyle="1" w:styleId="139">
    <w:name w:val="List Table 5 Dark - Accent 5"/>
    <w:qFormat/>
    <w:uiPriority w:val="99"/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2CCDC" w:themeFill="accent5" w:themeFillTint="9A"/>
      </w:tcPr>
    </w:tblStylePr>
  </w:style>
  <w:style w:type="table" w:customStyle="1" w:styleId="140">
    <w:name w:val="List Table 5 Dark - Accent 6"/>
    <w:qFormat/>
    <w:uiPriority w:val="99"/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AC090" w:themeFill="accent6" w:themeFillTint="98"/>
      </w:tcPr>
    </w:tblStylePr>
  </w:style>
  <w:style w:type="table" w:customStyle="1" w:styleId="141">
    <w:name w:val="清单表 6 彩色1"/>
    <w:qFormat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auto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auto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2">
    <w:name w:val="List Table 6 Colorful - Accent 1"/>
    <w:qFormat/>
    <w:uiPriority w:val="99"/>
    <w:tblPr>
      <w:tblBorders>
        <w:top w:val="single" w:color="4F81BD" w:themeColor="accent1" w:sz="4" w:space="0"/>
        <w:bottom w:val="single" w:color="4F81BD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43">
    <w:name w:val="List Table 6 Colorful - Accent 2"/>
    <w:qFormat/>
    <w:uiPriority w:val="99"/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auto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auto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4">
    <w:name w:val="List Table 6 Colorful - Accent 3"/>
    <w:qFormat/>
    <w:uiPriority w:val="99"/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auto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auto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5">
    <w:name w:val="List Table 6 Colorful - Accent 4"/>
    <w:qFormat/>
    <w:uiPriority w:val="99"/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6">
    <w:name w:val="List Table 6 Colorful - Accent 5"/>
    <w:qFormat/>
    <w:uiPriority w:val="99"/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7">
    <w:name w:val="List Table 6 Colorful - Accent 6"/>
    <w:qFormat/>
    <w:uiPriority w:val="99"/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auto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auto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清单表 7 彩色1"/>
    <w:qFormat/>
    <w:uiPriority w:val="99"/>
    <w:tblPr>
      <w:tblBorders>
        <w:right w:val="single" w:color="7E7E7E" w:themeColor="text1" w:themeTint="80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auto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49">
    <w:name w:val="List Table 7 Colorful - Accent 1"/>
    <w:qFormat/>
    <w:uiPriority w:val="99"/>
    <w:tblPr>
      <w:tblBorders>
        <w:right w:val="single" w:color="4F81BD" w:themeColor="accent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0">
    <w:name w:val="List Table 7 Colorful - Accent 2"/>
    <w:qFormat/>
    <w:uiPriority w:val="99"/>
    <w:tblPr>
      <w:tblBorders>
        <w:right w:val="single" w:color="D99795" w:themeColor="accent2" w:themeTint="9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auto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1">
    <w:name w:val="List Table 7 Colorful - Accent 3"/>
    <w:qFormat/>
    <w:uiPriority w:val="99"/>
    <w:tblPr>
      <w:tblBorders>
        <w:right w:val="single" w:color="C3D69C" w:themeColor="accent3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auto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7 Colorful - Accent 4"/>
    <w:qFormat/>
    <w:uiPriority w:val="99"/>
    <w:tblPr>
      <w:tblBorders>
        <w:right w:val="single" w:color="B2A1C6" w:themeColor="accent4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7 Colorful - Accent 5"/>
    <w:qFormat/>
    <w:uiPriority w:val="99"/>
    <w:tblPr>
      <w:tblBorders>
        <w:right w:val="single" w:color="92CCDC" w:themeColor="accent5" w:themeTint="9A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 - Accent 6"/>
    <w:qFormat/>
    <w:uiPriority w:val="99"/>
    <w:tblPr>
      <w:tblBorders>
        <w:right w:val="single" w:color="FAC090" w:themeColor="accent6" w:themeTint="98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auto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ned - Accent"/>
    <w:qFormat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1F1F1" w:themeFill="text1" w:themeFillTint="0D"/>
      </w:tcPr>
    </w:tblStylePr>
  </w:style>
  <w:style w:type="table" w:customStyle="1" w:styleId="156">
    <w:name w:val="Lined - Accent 1"/>
    <w:qFormat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7D7EA" w:themeFill="accent1" w:themeFillTint="50"/>
      </w:tcPr>
    </w:tblStylePr>
  </w:style>
  <w:style w:type="table" w:customStyle="1" w:styleId="157">
    <w:name w:val="Lined - Accent 2"/>
    <w:qFormat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CDC" w:themeFill="accent2" w:themeFillTint="32"/>
      </w:tcPr>
    </w:tblStylePr>
  </w:style>
  <w:style w:type="table" w:customStyle="1" w:styleId="158">
    <w:name w:val="Lined - Accent 3"/>
    <w:qFormat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 w:themeFill="accent3" w:themeFillTint="34"/>
      </w:tcPr>
    </w:tblStylePr>
  </w:style>
  <w:style w:type="table" w:customStyle="1" w:styleId="159">
    <w:name w:val="Lined - Accent 4"/>
    <w:qFormat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 w:themeFill="accent4" w:themeFillTint="34"/>
      </w:tcPr>
    </w:tblStylePr>
  </w:style>
  <w:style w:type="table" w:customStyle="1" w:styleId="160">
    <w:name w:val="Lined - Accent 5"/>
    <w:qFormat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 w:themeFill="accent5" w:themeFillTint="34"/>
      </w:tcPr>
    </w:tblStylePr>
  </w:style>
  <w:style w:type="table" w:customStyle="1" w:styleId="161">
    <w:name w:val="Lined - Accent 6"/>
    <w:qFormat/>
    <w:uiPriority w:val="99"/>
    <w:rPr>
      <w:color w:val="40404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 w:themeFill="accent6" w:themeFillTint="34"/>
      </w:tcPr>
    </w:tblStylePr>
  </w:style>
  <w:style w:type="table" w:customStyle="1" w:styleId="162">
    <w:name w:val="Bordered &amp; Lined - Accent"/>
    <w:qFormat/>
    <w:uiPriority w:val="99"/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1F1F1" w:themeFill="text1" w:themeFillTint="0D"/>
      </w:tcPr>
    </w:tblStylePr>
  </w:style>
  <w:style w:type="table" w:customStyle="1" w:styleId="163">
    <w:name w:val="Bordered &amp; Lined - Accent 1"/>
    <w:qFormat/>
    <w:uiPriority w:val="99"/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7D7EA" w:themeFill="accent1" w:themeFillTint="50"/>
      </w:tcPr>
    </w:tblStylePr>
  </w:style>
  <w:style w:type="table" w:customStyle="1" w:styleId="164">
    <w:name w:val="Bordered &amp; Lined - Accent 2"/>
    <w:qFormat/>
    <w:uiPriority w:val="99"/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CDC" w:themeFill="accent2" w:themeFillTint="32"/>
      </w:tcPr>
    </w:tblStylePr>
  </w:style>
  <w:style w:type="table" w:customStyle="1" w:styleId="165">
    <w:name w:val="Bordered &amp; Lined - Accent 3"/>
    <w:qFormat/>
    <w:uiPriority w:val="99"/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 w:themeFill="accent3" w:themeFillTint="34"/>
      </w:tcPr>
    </w:tblStylePr>
  </w:style>
  <w:style w:type="table" w:customStyle="1" w:styleId="166">
    <w:name w:val="Bordered &amp; Lined - Accent 4"/>
    <w:qFormat/>
    <w:uiPriority w:val="99"/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 w:themeFill="accent4" w:themeFillTint="34"/>
      </w:tcPr>
    </w:tblStylePr>
  </w:style>
  <w:style w:type="table" w:customStyle="1" w:styleId="167">
    <w:name w:val="Bordered &amp; Lined - Accent 5"/>
    <w:qFormat/>
    <w:uiPriority w:val="99"/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 w:themeFill="accent5" w:themeFillTint="34"/>
      </w:tcPr>
    </w:tblStylePr>
  </w:style>
  <w:style w:type="table" w:customStyle="1" w:styleId="168">
    <w:name w:val="Bordered &amp; Lined - Accent 6"/>
    <w:qFormat/>
    <w:uiPriority w:val="99"/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 w:themeFill="accent6" w:themeFillTint="34"/>
      </w:tcPr>
    </w:tblStylePr>
  </w:style>
  <w:style w:type="table" w:customStyle="1" w:styleId="169">
    <w:name w:val="Bordered"/>
    <w:qFormat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0">
    <w:name w:val="Bordered - Accent 1"/>
    <w:qFormat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1">
    <w:name w:val="Bordered - Accent 2"/>
    <w:qFormat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2">
    <w:name w:val="Bordered - Accent 3"/>
    <w:qFormat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3">
    <w:name w:val="Bordered - Accent 4"/>
    <w:qFormat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4">
    <w:name w:val="Bordered - Accent 5"/>
    <w:qFormat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5">
    <w:name w:val="Bordered - Accent 6"/>
    <w:qFormat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76">
    <w:name w:val="脚注文本 字符"/>
    <w:link w:val="21"/>
    <w:qFormat/>
    <w:uiPriority w:val="99"/>
    <w:rPr>
      <w:sz w:val="18"/>
    </w:rPr>
  </w:style>
  <w:style w:type="paragraph" w:customStyle="1" w:styleId="177">
    <w:name w:val="TOC 标题1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</w:pPr>
    <w:rPr>
      <w:rFonts w:ascii="Times New Roman" w:hAnsi="Times New Roman" w:eastAsia="宋体" w:cs="Times New Roman"/>
      <w:szCs w:val="22"/>
      <w:lang w:val="en-US" w:eastAsia="en-US" w:bidi="en-US"/>
    </w:rPr>
  </w:style>
  <w:style w:type="paragraph" w:customStyle="1" w:styleId="178">
    <w:name w:val="正文1"/>
    <w:link w:val="195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jc w:val="both"/>
    </w:pPr>
    <w:rPr>
      <w:rFonts w:ascii="Times New Roman" w:hAnsi="Times New Roman" w:eastAsia="宋体" w:cs="Times New Roman"/>
      <w:sz w:val="21"/>
      <w:szCs w:val="24"/>
      <w:lang w:val="en-US" w:eastAsia="zh-CN" w:bidi="ar-SA"/>
    </w:rPr>
  </w:style>
  <w:style w:type="character" w:customStyle="1" w:styleId="179">
    <w:name w:val="默认段落字体1"/>
    <w:qFormat/>
    <w:uiPriority w:val="0"/>
  </w:style>
  <w:style w:type="table" w:customStyle="1" w:styleId="180">
    <w:name w:val="普通表格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81">
    <w:name w:val="题注1"/>
    <w:basedOn w:val="178"/>
    <w:next w:val="178"/>
    <w:qFormat/>
    <w:uiPriority w:val="0"/>
    <w:rPr>
      <w:rFonts w:ascii="Arial" w:hAnsi="Arial" w:eastAsia="黑体"/>
      <w:sz w:val="20"/>
    </w:rPr>
  </w:style>
  <w:style w:type="paragraph" w:customStyle="1" w:styleId="182">
    <w:name w:val="批注框文本1"/>
    <w:basedOn w:val="178"/>
    <w:link w:val="183"/>
    <w:qFormat/>
    <w:uiPriority w:val="0"/>
    <w:rPr>
      <w:sz w:val="18"/>
      <w:szCs w:val="18"/>
    </w:rPr>
  </w:style>
  <w:style w:type="character" w:customStyle="1" w:styleId="183">
    <w:name w:val="批注框文本 Char"/>
    <w:link w:val="182"/>
    <w:qFormat/>
    <w:uiPriority w:val="0"/>
    <w:rPr>
      <w:sz w:val="18"/>
      <w:szCs w:val="18"/>
    </w:rPr>
  </w:style>
  <w:style w:type="paragraph" w:customStyle="1" w:styleId="184">
    <w:name w:val="页脚1"/>
    <w:basedOn w:val="178"/>
    <w:link w:val="185"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185">
    <w:name w:val="页脚 Char"/>
    <w:link w:val="184"/>
    <w:qFormat/>
    <w:uiPriority w:val="0"/>
    <w:rPr>
      <w:sz w:val="18"/>
      <w:szCs w:val="18"/>
    </w:rPr>
  </w:style>
  <w:style w:type="paragraph" w:customStyle="1" w:styleId="186">
    <w:name w:val="页眉1"/>
    <w:basedOn w:val="178"/>
    <w:link w:val="187"/>
    <w:qFormat/>
    <w:uiPriority w:val="0"/>
    <w:pPr>
      <w:pBdr>
        <w:bottom w:val="single" w:color="000000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187">
    <w:name w:val="页眉 Char"/>
    <w:link w:val="186"/>
    <w:qFormat/>
    <w:uiPriority w:val="0"/>
    <w:rPr>
      <w:sz w:val="18"/>
      <w:szCs w:val="18"/>
    </w:rPr>
  </w:style>
  <w:style w:type="paragraph" w:customStyle="1" w:styleId="188">
    <w:name w:val="普通(网站)1"/>
    <w:basedOn w:val="178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sz w:val="24"/>
    </w:rPr>
  </w:style>
  <w:style w:type="paragraph" w:customStyle="1" w:styleId="189">
    <w:name w:val="标题1"/>
    <w:basedOn w:val="178"/>
    <w:next w:val="178"/>
    <w:link w:val="190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90">
    <w:name w:val="标题 Char"/>
    <w:link w:val="189"/>
    <w:qFormat/>
    <w:uiPriority w:val="0"/>
    <w:rPr>
      <w:rFonts w:ascii="Cambria" w:hAnsi="Cambria"/>
      <w:b/>
      <w:bCs/>
      <w:sz w:val="32"/>
      <w:szCs w:val="32"/>
    </w:rPr>
  </w:style>
  <w:style w:type="character" w:customStyle="1" w:styleId="191">
    <w:name w:val="超链接1"/>
    <w:qFormat/>
    <w:uiPriority w:val="0"/>
    <w:rPr>
      <w:color w:val="0000FF"/>
      <w:u w:val="single"/>
    </w:rPr>
  </w:style>
  <w:style w:type="character" w:customStyle="1" w:styleId="192">
    <w:name w:val="变更与声明加粗（绿盟科技） Char Char"/>
    <w:link w:val="193"/>
    <w:qFormat/>
    <w:uiPriority w:val="0"/>
    <w:rPr>
      <w:rFonts w:ascii="Arial" w:hAnsi="Arial"/>
      <w:b/>
      <w:sz w:val="18"/>
      <w:szCs w:val="21"/>
    </w:rPr>
  </w:style>
  <w:style w:type="paragraph" w:customStyle="1" w:styleId="193">
    <w:name w:val="变更与声明加粗（绿盟科技）"/>
    <w:basedOn w:val="194"/>
    <w:link w:val="192"/>
    <w:qFormat/>
    <w:uiPriority w:val="0"/>
    <w:pPr>
      <w:ind w:left="50" w:right="50"/>
    </w:pPr>
    <w:rPr>
      <w:b/>
      <w:sz w:val="18"/>
    </w:rPr>
  </w:style>
  <w:style w:type="paragraph" w:customStyle="1" w:styleId="194">
    <w:name w:val="正文（绿盟科技）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line="300" w:lineRule="auto"/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character" w:customStyle="1" w:styleId="195">
    <w:name w:val="apple-converted-space"/>
    <w:link w:val="178"/>
    <w:qFormat/>
    <w:uiPriority w:val="0"/>
  </w:style>
  <w:style w:type="paragraph" w:customStyle="1" w:styleId="196">
    <w:name w:val="文档属性（绿盟科技）"/>
    <w:basedOn w:val="197"/>
    <w:qFormat/>
    <w:uiPriority w:val="0"/>
    <w:pPr>
      <w:ind w:left="50"/>
    </w:pPr>
    <w:rPr>
      <w:b w:val="0"/>
    </w:rPr>
  </w:style>
  <w:style w:type="paragraph" w:customStyle="1" w:styleId="197">
    <w:name w:val="文档属性标题（绿盟科技）"/>
    <w:basedOn w:val="194"/>
    <w:qFormat/>
    <w:uiPriority w:val="0"/>
    <w:rPr>
      <w:b/>
      <w:sz w:val="18"/>
    </w:rPr>
  </w:style>
  <w:style w:type="paragraph" w:customStyle="1" w:styleId="198">
    <w:name w:val="封面版权声明（绿盟科技）"/>
    <w:basedOn w:val="197"/>
    <w:qFormat/>
    <w:uiPriority w:val="0"/>
    <w:pPr>
      <w:jc w:val="right"/>
    </w:pPr>
  </w:style>
  <w:style w:type="paragraph" w:customStyle="1" w:styleId="199">
    <w:name w:val="封面表格文本"/>
    <w:basedOn w:val="178"/>
    <w:qFormat/>
    <w:uiPriority w:val="0"/>
    <w:pPr>
      <w:jc w:val="center"/>
    </w:pPr>
    <w:rPr>
      <w:b/>
      <w:sz w:val="24"/>
      <w:szCs w:val="20"/>
    </w:rPr>
  </w:style>
  <w:style w:type="paragraph" w:customStyle="1" w:styleId="200">
    <w:name w:val="缺省文本"/>
    <w:basedOn w:val="178"/>
    <w:qFormat/>
    <w:uiPriority w:val="0"/>
    <w:pPr>
      <w:spacing w:line="360" w:lineRule="auto"/>
      <w:jc w:val="left"/>
    </w:pPr>
    <w:rPr>
      <w:sz w:val="20"/>
      <w:szCs w:val="20"/>
    </w:rPr>
  </w:style>
  <w:style w:type="paragraph" w:customStyle="1" w:styleId="201">
    <w:name w:val="标题 0（绿盟科技）"/>
    <w:basedOn w:val="189"/>
    <w:qFormat/>
    <w:uiPriority w:val="0"/>
    <w:pPr>
      <w:keepNext/>
      <w:keepLines/>
      <w:spacing w:before="0" w:after="0" w:line="300" w:lineRule="auto"/>
    </w:pPr>
    <w:rPr>
      <w:rFonts w:ascii="Arial" w:hAnsi="Arial" w:eastAsia="黑体"/>
      <w:bCs w:val="0"/>
      <w:sz w:val="52"/>
    </w:rPr>
  </w:style>
  <w:style w:type="paragraph" w:customStyle="1" w:styleId="202">
    <w:name w:val="变更与声明内容（绿盟科技）"/>
    <w:basedOn w:val="193"/>
    <w:qFormat/>
    <w:uiPriority w:val="0"/>
    <w:rPr>
      <w:b w:val="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黑体"/>
        <a:cs typeface="Arial"/>
      </a:majorFont>
      <a:minorFont>
        <a:latin typeface="Arial"/>
        <a:ea typeface="宋体"/>
        <a:cs typeface="Arial"/>
      </a:minorFont>
    </a:fontScheme>
    <a:fmtScheme name=""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>
          <a:srgbClr val="FFFFFF"/>
        </a:soli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677</Words>
  <Characters>3865</Characters>
  <Lines>32</Lines>
  <Paragraphs>9</Paragraphs>
  <TotalTime>4</TotalTime>
  <ScaleCrop>false</ScaleCrop>
  <LinksUpToDate>false</LinksUpToDate>
  <CharactersWithSpaces>4533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2020-12-23T14:20:00Z</dcterms:created>
  <dc:creator>Iceyer</dc:creator>
  <cp:lastModifiedBy>aris</cp:lastModifiedBy>
  <dcterms:modified xsi:type="dcterms:W3CDTF">2021-02-24T15:12:06Z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