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6915" w:type="dxa"/>
        <w:tblLook w:val="04A0" w:firstRow="1" w:lastRow="0" w:firstColumn="1" w:lastColumn="0" w:noHBand="0" w:noVBand="1"/>
      </w:tblPr>
      <w:tblGrid>
        <w:gridCol w:w="2955"/>
        <w:gridCol w:w="3960"/>
      </w:tblGrid>
      <w:tr w:rsidR="008B5BD5" w:rsidRPr="00DC33A2" w14:paraId="6A7A5F78" w14:textId="77777777" w:rsidTr="00914743">
        <w:tc>
          <w:tcPr>
            <w:tcW w:w="29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8E8E8" w:themeFill="background2"/>
          </w:tcPr>
          <w:p w14:paraId="6E80C9EA" w14:textId="77777777" w:rsidR="008B5BD5" w:rsidRPr="00B25374" w:rsidRDefault="008B5BD5" w:rsidP="00914743">
            <w:pPr>
              <w:rPr>
                <w:b/>
                <w:sz w:val="20"/>
                <w:szCs w:val="20"/>
              </w:rPr>
            </w:pPr>
            <w:r w:rsidRPr="00B25374">
              <w:rPr>
                <w:b/>
                <w:sz w:val="20"/>
                <w:szCs w:val="20"/>
              </w:rPr>
              <w:t>NASM Theme</w:t>
            </w:r>
          </w:p>
        </w:tc>
        <w:tc>
          <w:tcPr>
            <w:tcW w:w="39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</w:tcPr>
          <w:p w14:paraId="5DCF0832" w14:textId="77777777" w:rsidR="008B5BD5" w:rsidRPr="00B25374" w:rsidRDefault="008B5BD5" w:rsidP="00914743">
            <w:pPr>
              <w:rPr>
                <w:b/>
                <w:sz w:val="20"/>
                <w:szCs w:val="20"/>
              </w:rPr>
            </w:pPr>
            <w:r w:rsidRPr="00B25374">
              <w:rPr>
                <w:b/>
                <w:sz w:val="20"/>
                <w:szCs w:val="20"/>
              </w:rPr>
              <w:t>Student Leadership Competencies (SLCs)</w:t>
            </w:r>
          </w:p>
        </w:tc>
      </w:tr>
      <w:tr w:rsidR="008B5BD5" w:rsidRPr="00DC33A2" w14:paraId="2297D8DC" w14:textId="77777777" w:rsidTr="00914743">
        <w:tc>
          <w:tcPr>
            <w:tcW w:w="2955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3AD81B7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Administration</w:t>
            </w:r>
          </w:p>
        </w:tc>
        <w:tc>
          <w:tcPr>
            <w:tcW w:w="3960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25644BC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Decision Making</w:t>
            </w:r>
          </w:p>
        </w:tc>
      </w:tr>
      <w:tr w:rsidR="008B5BD5" w:rsidRPr="00DC33A2" w14:paraId="63A0A96B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6672D5D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2F442087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Goals</w:t>
            </w:r>
          </w:p>
        </w:tc>
      </w:tr>
      <w:tr w:rsidR="008B5BD5" w:rsidRPr="00DC33A2" w14:paraId="0B4B64FF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25904790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2B16230D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Organization</w:t>
            </w:r>
          </w:p>
        </w:tc>
      </w:tr>
      <w:tr w:rsidR="001338D0" w:rsidRPr="00DC33A2" w14:paraId="692B9A47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513800A" w14:textId="77777777" w:rsidR="001338D0" w:rsidRPr="00B25374" w:rsidRDefault="001338D0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082406F5" w14:textId="720D3502" w:rsidR="001338D0" w:rsidRPr="00B25374" w:rsidRDefault="001338D0" w:rsidP="009147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Providing Feedback*</w:t>
            </w:r>
          </w:p>
        </w:tc>
      </w:tr>
      <w:tr w:rsidR="008B5BD5" w:rsidRPr="00DC33A2" w14:paraId="7B7F7AAE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666E31BF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2C77658C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Supervision</w:t>
            </w:r>
          </w:p>
        </w:tc>
      </w:tr>
      <w:tr w:rsidR="008B5BD5" w:rsidRPr="00DC33A2" w14:paraId="11D8822A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649268B5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5FC7DF90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Systems Thinking</w:t>
            </w:r>
          </w:p>
        </w:tc>
      </w:tr>
      <w:tr w:rsidR="008B5BD5" w:rsidRPr="00DC33A2" w14:paraId="4B9E0764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3A06397C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Collaboration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1BD814AE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Appropriate Interaction</w:t>
            </w:r>
          </w:p>
        </w:tc>
      </w:tr>
      <w:tr w:rsidR="008B5BD5" w:rsidRPr="00DC33A2" w14:paraId="468F281E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88E594E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5804ADDF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Collaboration</w:t>
            </w:r>
          </w:p>
        </w:tc>
      </w:tr>
      <w:tr w:rsidR="008B5BD5" w:rsidRPr="00DC33A2" w14:paraId="1CD00CCA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D02D425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70919A0E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Empathy</w:t>
            </w:r>
          </w:p>
        </w:tc>
      </w:tr>
      <w:tr w:rsidR="008B5BD5" w:rsidRPr="00DC33A2" w14:paraId="6549F224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487650A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093C31AA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Other Perspectives</w:t>
            </w:r>
          </w:p>
        </w:tc>
      </w:tr>
      <w:tr w:rsidR="008B5BD5" w:rsidRPr="00DC33A2" w14:paraId="476028E0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60DB2F6F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53B7A5CA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Productive Relationships</w:t>
            </w:r>
          </w:p>
        </w:tc>
      </w:tr>
      <w:tr w:rsidR="008B5BD5" w:rsidRPr="00DC33A2" w14:paraId="0FC8276D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4F0CE1D4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Communication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3C4074A8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Listening</w:t>
            </w:r>
          </w:p>
        </w:tc>
      </w:tr>
      <w:tr w:rsidR="008B5BD5" w:rsidRPr="00DC33A2" w14:paraId="38AAE0A1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C9D44A3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085ED1FF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Nonverbal Communication</w:t>
            </w:r>
          </w:p>
        </w:tc>
      </w:tr>
      <w:tr w:rsidR="008B5BD5" w:rsidRPr="00DC33A2" w14:paraId="3554E0EB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E7854C9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395963C2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Verbal Communication</w:t>
            </w:r>
          </w:p>
        </w:tc>
      </w:tr>
      <w:tr w:rsidR="008B5BD5" w:rsidRPr="00DC33A2" w14:paraId="70A5EDB1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1445703D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46EF97F8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Writing</w:t>
            </w:r>
          </w:p>
        </w:tc>
      </w:tr>
      <w:tr w:rsidR="008B5BD5" w:rsidRPr="00DC33A2" w14:paraId="1C4EE616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289C8F05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Creativity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19278610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Idea Generation</w:t>
            </w:r>
          </w:p>
        </w:tc>
      </w:tr>
      <w:tr w:rsidR="008B5BD5" w:rsidRPr="00DC33A2" w14:paraId="74EBB361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9DD9E68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6612A909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Research</w:t>
            </w:r>
          </w:p>
        </w:tc>
      </w:tr>
      <w:tr w:rsidR="008B5BD5" w:rsidRPr="00DC33A2" w14:paraId="0D38DDB3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114D8CC6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671E3735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Writing</w:t>
            </w:r>
          </w:p>
        </w:tc>
      </w:tr>
      <w:tr w:rsidR="008B5BD5" w:rsidRPr="00DC33A2" w14:paraId="67BA89F0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599DCFA7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Ensemble Leadership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16341948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Decision Making</w:t>
            </w:r>
          </w:p>
        </w:tc>
      </w:tr>
      <w:tr w:rsidR="008B5BD5" w:rsidRPr="00DC33A2" w14:paraId="14525152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A4AB186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1E894CC1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Nonverbal Communication</w:t>
            </w:r>
          </w:p>
        </w:tc>
      </w:tr>
      <w:tr w:rsidR="008B5BD5" w:rsidRPr="00DC33A2" w14:paraId="683E3859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35067C06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54D0C5B9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Verbal Communication</w:t>
            </w:r>
          </w:p>
        </w:tc>
      </w:tr>
      <w:tr w:rsidR="008B5BD5" w:rsidRPr="00DC33A2" w14:paraId="2F3A36C9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3604AEFC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Ethics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6CB9CEAA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Ethics</w:t>
            </w:r>
          </w:p>
        </w:tc>
      </w:tr>
      <w:tr w:rsidR="008B5BD5" w:rsidRPr="00DC33A2" w14:paraId="5AA8212A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67548D91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31C7D7A2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Other Perspectives</w:t>
            </w:r>
          </w:p>
        </w:tc>
      </w:tr>
      <w:tr w:rsidR="008B5BD5" w:rsidRPr="00DC33A2" w14:paraId="7974C659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7F0D34C0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 xml:space="preserve">Evaluation </w:t>
            </w:r>
            <w:r>
              <w:rPr>
                <w:sz w:val="20"/>
                <w:szCs w:val="20"/>
              </w:rPr>
              <w:t>and</w:t>
            </w:r>
            <w:r w:rsidRPr="00B25374">
              <w:rPr>
                <w:sz w:val="20"/>
                <w:szCs w:val="20"/>
              </w:rPr>
              <w:t xml:space="preserve"> Persuasion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38ADAA8D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Advocating for a Point of View</w:t>
            </w:r>
          </w:p>
        </w:tc>
      </w:tr>
      <w:tr w:rsidR="008B5BD5" w:rsidRPr="00DC33A2" w14:paraId="165605CD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FEA5074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2B1D1908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Analysis</w:t>
            </w:r>
          </w:p>
        </w:tc>
      </w:tr>
      <w:tr w:rsidR="008B5BD5" w:rsidRPr="00DC33A2" w14:paraId="067540B4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D293E4B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3247C59F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Evaluation</w:t>
            </w:r>
          </w:p>
        </w:tc>
      </w:tr>
      <w:tr w:rsidR="008B5BD5" w:rsidRPr="00DC33A2" w14:paraId="3CA68A49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5B3FE7FF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3DB3FABA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Synthesis</w:t>
            </w:r>
          </w:p>
        </w:tc>
      </w:tr>
      <w:tr w:rsidR="008B5BD5" w:rsidRPr="00DC33A2" w14:paraId="446A499C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5C13EEC1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Independence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03BB52F6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Evaluation</w:t>
            </w:r>
          </w:p>
        </w:tc>
      </w:tr>
      <w:tr w:rsidR="008B5BD5" w:rsidRPr="00DC33A2" w14:paraId="4CB1B32F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C96BFE3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7E4C359D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Follow-Through</w:t>
            </w:r>
          </w:p>
        </w:tc>
      </w:tr>
      <w:tr w:rsidR="001338D0" w:rsidRPr="00DC33A2" w14:paraId="2FCF8A81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E939114" w14:textId="77777777" w:rsidR="001338D0" w:rsidRPr="00B25374" w:rsidRDefault="001338D0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5E319936" w14:textId="18C1A159" w:rsidR="001338D0" w:rsidRPr="00B25374" w:rsidRDefault="001338D0" w:rsidP="009147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Functioning Independently*</w:t>
            </w:r>
          </w:p>
        </w:tc>
      </w:tr>
      <w:tr w:rsidR="008B5BD5" w:rsidRPr="00DC33A2" w14:paraId="5E259798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833E252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597E523B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Goals</w:t>
            </w:r>
          </w:p>
        </w:tc>
      </w:tr>
      <w:tr w:rsidR="008B5BD5" w:rsidRPr="00DC33A2" w14:paraId="3697C09D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63358D37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18775F82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Plan</w:t>
            </w:r>
          </w:p>
        </w:tc>
      </w:tr>
      <w:tr w:rsidR="008B5BD5" w:rsidRPr="00DC33A2" w14:paraId="61A6AC77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76C51E53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Problem Solving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03294773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Follow-Through</w:t>
            </w:r>
          </w:p>
        </w:tc>
      </w:tr>
      <w:tr w:rsidR="008B5BD5" w:rsidRPr="00DC33A2" w14:paraId="341D79DC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2333915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1221C208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Plan</w:t>
            </w:r>
          </w:p>
        </w:tc>
      </w:tr>
      <w:tr w:rsidR="008B5BD5" w:rsidRPr="00DC33A2" w14:paraId="382D3275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69D8B54D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39B036A5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Problem Solving</w:t>
            </w:r>
          </w:p>
        </w:tc>
      </w:tr>
      <w:tr w:rsidR="008B5BD5" w:rsidRPr="00DC33A2" w14:paraId="437A4655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38F5762A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3BC303EC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Systems Thinking</w:t>
            </w:r>
          </w:p>
        </w:tc>
      </w:tr>
      <w:tr w:rsidR="008B5BD5" w:rsidRPr="00DC33A2" w14:paraId="7152262A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44E8FD4D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 xml:space="preserve">Public Presentation </w:t>
            </w:r>
            <w:r>
              <w:rPr>
                <w:sz w:val="20"/>
                <w:szCs w:val="20"/>
              </w:rPr>
              <w:t xml:space="preserve">and </w:t>
            </w:r>
            <w:r w:rsidRPr="00B25374">
              <w:rPr>
                <w:sz w:val="20"/>
                <w:szCs w:val="20"/>
              </w:rPr>
              <w:t>Performance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394A4552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Nonverbal Communication</w:t>
            </w:r>
          </w:p>
        </w:tc>
      </w:tr>
      <w:tr w:rsidR="008B5BD5" w:rsidRPr="00DC33A2" w14:paraId="3613738F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78F0F1E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4643E776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Receiving Feedback</w:t>
            </w:r>
          </w:p>
        </w:tc>
      </w:tr>
      <w:tr w:rsidR="008B5BD5" w:rsidRPr="00DC33A2" w14:paraId="6A8A45BA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2344F8B0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28053335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Verbal Communication</w:t>
            </w:r>
          </w:p>
        </w:tc>
      </w:tr>
      <w:tr w:rsidR="008B5BD5" w:rsidRPr="00DC33A2" w14:paraId="249BE49D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55A1E9BA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Self-Development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3F9079C2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Positive Attitude</w:t>
            </w:r>
          </w:p>
        </w:tc>
      </w:tr>
      <w:tr w:rsidR="008B5BD5" w:rsidRPr="00DC33A2" w14:paraId="6820B31A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0B9E2C69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4E1A75A9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Receiving Feedback</w:t>
            </w:r>
          </w:p>
        </w:tc>
      </w:tr>
      <w:tr w:rsidR="008B5BD5" w:rsidRPr="00DC33A2" w14:paraId="28C3DFF4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4983DD10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62C488E0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Respond</w:t>
            </w:r>
            <w:r>
              <w:rPr>
                <w:sz w:val="20"/>
                <w:szCs w:val="20"/>
              </w:rPr>
              <w:t>ing</w:t>
            </w:r>
            <w:r w:rsidRPr="00B25374">
              <w:rPr>
                <w:sz w:val="20"/>
                <w:szCs w:val="20"/>
              </w:rPr>
              <w:t xml:space="preserve"> to Ambiguity</w:t>
            </w:r>
          </w:p>
        </w:tc>
      </w:tr>
      <w:tr w:rsidR="008B5BD5" w:rsidRPr="00DC33A2" w14:paraId="7A059637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7D7360AA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4E504F78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Self-Development</w:t>
            </w:r>
          </w:p>
        </w:tc>
      </w:tr>
      <w:tr w:rsidR="008B5BD5" w:rsidRPr="00DC33A2" w14:paraId="113C02D2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360C433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</w:tcPr>
          <w:p w14:paraId="7253BB0E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Self-Understanding</w:t>
            </w:r>
          </w:p>
        </w:tc>
      </w:tr>
      <w:tr w:rsidR="008B5BD5" w:rsidRPr="00DC33A2" w14:paraId="4B9B2A06" w14:textId="77777777" w:rsidTr="00914743">
        <w:tc>
          <w:tcPr>
            <w:tcW w:w="2955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</w:tcPr>
          <w:p w14:paraId="4644FA25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Teaching</w:t>
            </w:r>
          </w:p>
        </w:tc>
        <w:tc>
          <w:tcPr>
            <w:tcW w:w="3960" w:type="dxa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</w:tcPr>
          <w:p w14:paraId="5F3D3EB2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Appropriate Interaction</w:t>
            </w:r>
          </w:p>
        </w:tc>
      </w:tr>
      <w:tr w:rsidR="008B5BD5" w:rsidRPr="00DC33A2" w14:paraId="5FBFB202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AA80F95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3C6A9415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Motivation</w:t>
            </w:r>
          </w:p>
        </w:tc>
      </w:tr>
      <w:tr w:rsidR="008B5BD5" w:rsidRPr="00DC33A2" w14:paraId="4114CDB3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81CE266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67263D91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Nonverbal Communication</w:t>
            </w:r>
          </w:p>
        </w:tc>
      </w:tr>
      <w:tr w:rsidR="008B5BD5" w:rsidRPr="00DC33A2" w14:paraId="7BD3BAF9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62426B1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43ED25E6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Productive Relationships</w:t>
            </w:r>
          </w:p>
        </w:tc>
      </w:tr>
      <w:tr w:rsidR="001338D0" w:rsidRPr="00DC33A2" w14:paraId="4D56A2B4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56BF1453" w14:textId="77777777" w:rsidR="001338D0" w:rsidRPr="00B25374" w:rsidRDefault="001338D0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7B7B897E" w14:textId="02B30EB6" w:rsidR="001338D0" w:rsidRPr="00B25374" w:rsidRDefault="001338D0" w:rsidP="009147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Providing Feedback*</w:t>
            </w:r>
          </w:p>
        </w:tc>
      </w:tr>
      <w:tr w:rsidR="001338D0" w:rsidRPr="00DC33A2" w14:paraId="417F26FD" w14:textId="77777777" w:rsidTr="00914743">
        <w:tc>
          <w:tcPr>
            <w:tcW w:w="295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EC3FF67" w14:textId="77777777" w:rsidR="001338D0" w:rsidRPr="00B25374" w:rsidRDefault="001338D0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right w:val="single" w:sz="12" w:space="0" w:color="auto"/>
            </w:tcBorders>
          </w:tcPr>
          <w:p w14:paraId="6029DFE4" w14:textId="133996D5" w:rsidR="001338D0" w:rsidRDefault="001338D0" w:rsidP="009147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Supervision</w:t>
            </w:r>
          </w:p>
        </w:tc>
      </w:tr>
      <w:tr w:rsidR="008B5BD5" w:rsidRPr="00DC33A2" w14:paraId="5FEDCB5E" w14:textId="77777777" w:rsidTr="00914743">
        <w:tc>
          <w:tcPr>
            <w:tcW w:w="2955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B8DB2C" w14:textId="77777777" w:rsidR="008B5BD5" w:rsidRPr="00B25374" w:rsidRDefault="008B5BD5" w:rsidP="00914743">
            <w:pPr>
              <w:rPr>
                <w:sz w:val="20"/>
                <w:szCs w:val="20"/>
              </w:rPr>
            </w:pPr>
          </w:p>
        </w:tc>
        <w:tc>
          <w:tcPr>
            <w:tcW w:w="396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2BCCC13" w14:textId="77777777" w:rsidR="008B5BD5" w:rsidRPr="00B25374" w:rsidRDefault="008B5BD5" w:rsidP="00914743">
            <w:pPr>
              <w:rPr>
                <w:sz w:val="20"/>
                <w:szCs w:val="20"/>
              </w:rPr>
            </w:pPr>
            <w:r w:rsidRPr="00B25374">
              <w:rPr>
                <w:sz w:val="20"/>
                <w:szCs w:val="20"/>
              </w:rPr>
              <w:t>Verbal Communication</w:t>
            </w:r>
          </w:p>
        </w:tc>
      </w:tr>
    </w:tbl>
    <w:p w14:paraId="513BD758" w14:textId="77777777" w:rsidR="00CB3C29" w:rsidRDefault="00CB3C29"/>
    <w:sectPr w:rsidR="00CB3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D5"/>
    <w:rsid w:val="001338D0"/>
    <w:rsid w:val="001D5A7C"/>
    <w:rsid w:val="002D0A37"/>
    <w:rsid w:val="005F1C15"/>
    <w:rsid w:val="008B5BD5"/>
    <w:rsid w:val="00CB3C29"/>
    <w:rsid w:val="00EC1601"/>
    <w:rsid w:val="00F06CB8"/>
    <w:rsid w:val="00F5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DEF5"/>
  <w15:chartTrackingRefBased/>
  <w15:docId w15:val="{3F559542-5A82-4389-86DA-598DBE7AE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BD5"/>
    <w:rPr>
      <w:rFonts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D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5B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D5"/>
    <w:pPr>
      <w:spacing w:before="160" w:after="160"/>
      <w:jc w:val="center"/>
    </w:pPr>
    <w:rPr>
      <w:rFonts w:cstheme="minorBidi"/>
      <w:i/>
      <w:iCs/>
      <w:color w:val="404040" w:themeColor="text1" w:themeTint="BF"/>
      <w:kern w:val="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5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D5"/>
    <w:pPr>
      <w:ind w:left="720"/>
      <w:contextualSpacing/>
    </w:pPr>
    <w:rPr>
      <w:rFonts w:cstheme="minorBidi"/>
      <w:kern w:val="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5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kern w:val="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5BD5"/>
    <w:rPr>
      <w:rFonts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972</Characters>
  <Application>Microsoft Office Word</Application>
  <DocSecurity>0</DocSecurity>
  <Lines>105</Lines>
  <Paragraphs>65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N Ripley</dc:creator>
  <cp:keywords/>
  <dc:description/>
  <cp:lastModifiedBy>Angela N Ripley</cp:lastModifiedBy>
  <cp:revision>5</cp:revision>
  <dcterms:created xsi:type="dcterms:W3CDTF">2025-12-08T15:14:00Z</dcterms:created>
  <dcterms:modified xsi:type="dcterms:W3CDTF">2025-12-08T15:26:00Z</dcterms:modified>
</cp:coreProperties>
</file>