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6" w:type="dxa"/>
        <w:tblLayout w:type="fixed"/>
        <w:tblCellMar>
          <w:left w:w="0" w:type="dxa"/>
          <w:right w:w="0" w:type="dxa"/>
        </w:tblCellMar>
        <w:tblLook w:val="0000" w:firstRow="0" w:lastRow="0" w:firstColumn="0" w:lastColumn="0" w:noHBand="0" w:noVBand="0"/>
      </w:tblPr>
      <w:tblGrid>
        <w:gridCol w:w="6096"/>
        <w:gridCol w:w="3690"/>
      </w:tblGrid>
      <w:tr w:rsidR="003938C7" w:rsidRPr="009327FF" w14:paraId="7C5AB5B5" w14:textId="77777777" w:rsidTr="007A6E11">
        <w:trPr>
          <w:trHeight w:val="1626"/>
        </w:trPr>
        <w:tc>
          <w:tcPr>
            <w:tcW w:w="6096" w:type="dxa"/>
          </w:tcPr>
          <w:p w14:paraId="4BE677FA" w14:textId="70393671" w:rsidR="003938C7" w:rsidRPr="009327FF" w:rsidRDefault="003938C7" w:rsidP="003938C7">
            <w:pPr>
              <w:widowControl/>
              <w:jc w:val="left"/>
              <w:textAlignment w:val="bottom"/>
              <w:rPr>
                <w:rFonts w:ascii="宋体" w:hAnsi="宋体" w:cs="宋体"/>
                <w:b/>
                <w:kern w:val="0"/>
                <w:sz w:val="22"/>
                <w:szCs w:val="22"/>
              </w:rPr>
            </w:pPr>
            <w:r w:rsidRPr="009327FF">
              <w:rPr>
                <w:rFonts w:ascii="宋体" w:hAnsi="宋体" w:cs="宋体" w:hint="eastAsia"/>
                <w:b/>
                <w:kern w:val="0"/>
                <w:sz w:val="22"/>
                <w:szCs w:val="22"/>
              </w:rPr>
              <w:t>PLJC/JL-JS001-2019/0</w:t>
            </w:r>
          </w:p>
        </w:tc>
        <w:tc>
          <w:tcPr>
            <w:tcW w:w="3690" w:type="dxa"/>
            <w:vAlign w:val="bottom"/>
          </w:tcPr>
          <w:p w14:paraId="639593F9" w14:textId="77777777" w:rsidR="003938C7" w:rsidRPr="009327FF" w:rsidRDefault="003938C7" w:rsidP="003938C7">
            <w:pPr>
              <w:jc w:val="right"/>
              <w:rPr>
                <w:rFonts w:ascii="宋体" w:hAnsi="宋体"/>
                <w:bCs/>
                <w:sz w:val="24"/>
              </w:rPr>
            </w:pPr>
            <w:bookmarkStart w:id="0" w:name="OLE_LINK1"/>
            <w:bookmarkStart w:id="1" w:name="OLE_LINK2"/>
            <w:r w:rsidRPr="009327FF">
              <w:rPr>
                <w:rFonts w:ascii="宋体" w:hAnsi="宋体" w:hint="eastAsia"/>
                <w:sz w:val="24"/>
              </w:rPr>
              <w:t>报告编号</w:t>
            </w:r>
            <w:r w:rsidR="00406079" w:rsidRPr="009327FF">
              <w:rPr>
                <w:rFonts w:ascii="宋体" w:hAnsi="宋体" w:hint="eastAsia"/>
                <w:sz w:val="24"/>
              </w:rPr>
              <w:t>:</w:t>
            </w:r>
            <w:r w:rsidRPr="009327FF">
              <w:rPr>
                <w:rFonts w:ascii="宋体" w:hAnsi="宋体" w:hint="eastAsia"/>
                <w:sz w:val="24"/>
                <w:u w:val="single"/>
              </w:rPr>
              <w:t>{$报告编号}</w:t>
            </w:r>
            <w:bookmarkEnd w:id="0"/>
            <w:bookmarkEnd w:id="1"/>
          </w:p>
        </w:tc>
      </w:tr>
    </w:tbl>
    <w:p w14:paraId="3EF9E36E" w14:textId="77777777" w:rsidR="00E6157F" w:rsidRPr="009327FF" w:rsidRDefault="00E6157F">
      <w:pPr>
        <w:pStyle w:val="a7"/>
        <w:rPr>
          <w:rFonts w:ascii="宋体" w:hAnsi="宋体"/>
          <w:b/>
          <w:sz w:val="24"/>
        </w:rPr>
      </w:pPr>
    </w:p>
    <w:p w14:paraId="1396C469" w14:textId="77777777" w:rsidR="00AB346D" w:rsidRPr="009327FF" w:rsidRDefault="00AB346D">
      <w:pPr>
        <w:pStyle w:val="a7"/>
        <w:rPr>
          <w:rFonts w:ascii="宋体" w:hAnsi="宋体"/>
          <w:b/>
          <w:sz w:val="24"/>
        </w:rPr>
      </w:pPr>
    </w:p>
    <w:p w14:paraId="19F9B4A2" w14:textId="77777777" w:rsidR="00AB346D" w:rsidRPr="009327FF" w:rsidRDefault="00AB346D">
      <w:pPr>
        <w:pStyle w:val="a7"/>
        <w:rPr>
          <w:rFonts w:ascii="宋体" w:hAnsi="宋体"/>
          <w:b/>
          <w:sz w:val="24"/>
        </w:rPr>
      </w:pPr>
    </w:p>
    <w:p w14:paraId="1B935F14" w14:textId="77777777" w:rsidR="00AB346D" w:rsidRPr="009327FF" w:rsidRDefault="00AB346D">
      <w:pPr>
        <w:pStyle w:val="a7"/>
        <w:rPr>
          <w:rFonts w:ascii="宋体" w:hAnsi="宋体"/>
          <w:b/>
          <w:sz w:val="24"/>
        </w:rPr>
      </w:pPr>
    </w:p>
    <w:p w14:paraId="7FB34CE4" w14:textId="77777777" w:rsidR="00E6157F" w:rsidRPr="009327FF" w:rsidRDefault="004E2BF5" w:rsidP="004E2BF5">
      <w:pPr>
        <w:pStyle w:val="a8"/>
        <w:rPr>
          <w:rFonts w:ascii="黑体" w:eastAsia="黑体" w:hAnsi="黑体"/>
          <w:sz w:val="48"/>
          <w:szCs w:val="48"/>
        </w:rPr>
      </w:pPr>
      <w:r w:rsidRPr="009327FF">
        <w:rPr>
          <w:rFonts w:ascii="黑体" w:eastAsia="黑体" w:hAnsi="黑体" w:hint="eastAsia"/>
          <w:sz w:val="48"/>
          <w:szCs w:val="48"/>
        </w:rPr>
        <w:t>塔式起重机安装检验报告</w:t>
      </w:r>
    </w:p>
    <w:p w14:paraId="1C99C3BC" w14:textId="77777777" w:rsidR="00E6157F" w:rsidRPr="009327FF" w:rsidRDefault="00E6157F" w:rsidP="004E2BF5">
      <w:pPr>
        <w:tabs>
          <w:tab w:val="left" w:pos="3960"/>
        </w:tabs>
        <w:jc w:val="left"/>
        <w:rPr>
          <w:rFonts w:ascii="宋体" w:hAnsi="宋体"/>
          <w:spacing w:val="60"/>
          <w:sz w:val="24"/>
        </w:rPr>
      </w:pPr>
    </w:p>
    <w:p w14:paraId="51F6D558" w14:textId="77777777" w:rsidR="00E6157F" w:rsidRPr="009327FF" w:rsidRDefault="00E6157F">
      <w:pPr>
        <w:tabs>
          <w:tab w:val="left" w:pos="3960"/>
        </w:tabs>
        <w:jc w:val="left"/>
        <w:rPr>
          <w:rFonts w:ascii="宋体" w:hAnsi="宋体"/>
          <w:spacing w:val="60"/>
          <w:sz w:val="24"/>
        </w:rPr>
      </w:pPr>
    </w:p>
    <w:p w14:paraId="056366D7" w14:textId="77777777" w:rsidR="00E6157F" w:rsidRPr="009327FF" w:rsidRDefault="00E6157F" w:rsidP="003938C7">
      <w:pPr>
        <w:tabs>
          <w:tab w:val="left" w:pos="7590"/>
        </w:tabs>
        <w:jc w:val="left"/>
        <w:rPr>
          <w:rFonts w:ascii="宋体" w:hAnsi="宋体"/>
          <w:spacing w:val="60"/>
          <w:sz w:val="24"/>
        </w:rPr>
      </w:pPr>
    </w:p>
    <w:p w14:paraId="516CFFB9" w14:textId="77777777" w:rsidR="004E2BF5" w:rsidRPr="009327FF" w:rsidRDefault="004E2BF5" w:rsidP="003938C7">
      <w:pPr>
        <w:tabs>
          <w:tab w:val="left" w:pos="7590"/>
        </w:tabs>
        <w:jc w:val="left"/>
        <w:rPr>
          <w:rFonts w:ascii="宋体" w:hAnsi="宋体"/>
          <w:spacing w:val="60"/>
          <w:sz w:val="24"/>
        </w:rPr>
      </w:pPr>
    </w:p>
    <w:p w14:paraId="5D9B5032" w14:textId="77777777" w:rsidR="004E2BF5" w:rsidRPr="009327FF" w:rsidRDefault="004E2BF5" w:rsidP="003938C7">
      <w:pPr>
        <w:tabs>
          <w:tab w:val="left" w:pos="7590"/>
        </w:tabs>
        <w:jc w:val="left"/>
        <w:rPr>
          <w:rFonts w:ascii="宋体" w:hAnsi="宋体"/>
          <w:spacing w:val="60"/>
          <w:sz w:val="24"/>
        </w:rPr>
      </w:pPr>
    </w:p>
    <w:tbl>
      <w:tblPr>
        <w:tblW w:w="0" w:type="auto"/>
        <w:jc w:val="center"/>
        <w:tblLayout w:type="fixed"/>
        <w:tblLook w:val="0000" w:firstRow="0" w:lastRow="0" w:firstColumn="0" w:lastColumn="0" w:noHBand="0" w:noVBand="0"/>
      </w:tblPr>
      <w:tblGrid>
        <w:gridCol w:w="1881"/>
        <w:gridCol w:w="6078"/>
      </w:tblGrid>
      <w:tr w:rsidR="00E6157F" w:rsidRPr="009327FF" w14:paraId="075C009B" w14:textId="77777777" w:rsidTr="002A08CE">
        <w:trPr>
          <w:trHeight w:val="20"/>
          <w:jc w:val="center"/>
        </w:trPr>
        <w:tc>
          <w:tcPr>
            <w:tcW w:w="1881" w:type="dxa"/>
            <w:vAlign w:val="bottom"/>
          </w:tcPr>
          <w:p w14:paraId="2A606EE6" w14:textId="77777777" w:rsidR="00E6157F" w:rsidRPr="009327FF" w:rsidRDefault="00E6157F">
            <w:pPr>
              <w:jc w:val="right"/>
              <w:rPr>
                <w:rFonts w:eastAsia="黑体"/>
                <w:bCs/>
                <w:sz w:val="28"/>
                <w:szCs w:val="28"/>
              </w:rPr>
            </w:pPr>
            <w:r w:rsidRPr="009327FF">
              <w:rPr>
                <w:rFonts w:eastAsia="黑体" w:hint="eastAsia"/>
                <w:bCs/>
                <w:sz w:val="28"/>
                <w:szCs w:val="28"/>
              </w:rPr>
              <w:t>检验类别</w:t>
            </w:r>
          </w:p>
        </w:tc>
        <w:tc>
          <w:tcPr>
            <w:tcW w:w="6078" w:type="dxa"/>
            <w:tcBorders>
              <w:bottom w:val="single" w:sz="4" w:space="0" w:color="auto"/>
            </w:tcBorders>
            <w:vAlign w:val="bottom"/>
          </w:tcPr>
          <w:p w14:paraId="508B3423" w14:textId="77777777" w:rsidR="00E6157F" w:rsidRPr="009327FF" w:rsidRDefault="00E6157F" w:rsidP="00A13EF8">
            <w:pPr>
              <w:jc w:val="center"/>
              <w:rPr>
                <w:rFonts w:ascii="宋体" w:hAnsi="宋体"/>
                <w:b/>
                <w:bCs/>
                <w:sz w:val="28"/>
                <w:szCs w:val="28"/>
                <w:u w:val="single" w:color="FFFFFF"/>
              </w:rPr>
            </w:pPr>
            <w:bookmarkStart w:id="2" w:name="P_SBMC"/>
            <w:bookmarkEnd w:id="2"/>
            <w:r w:rsidRPr="009327FF">
              <w:rPr>
                <w:rFonts w:ascii="宋体" w:hAnsi="宋体" w:hint="eastAsia"/>
                <w:bCs/>
                <w:sz w:val="28"/>
                <w:szCs w:val="28"/>
              </w:rPr>
              <w:t>委托检验</w:t>
            </w:r>
          </w:p>
        </w:tc>
      </w:tr>
      <w:tr w:rsidR="00E6157F" w:rsidRPr="009327FF" w14:paraId="5B6B0566" w14:textId="77777777" w:rsidTr="002A08CE">
        <w:trPr>
          <w:trHeight w:val="20"/>
          <w:jc w:val="center"/>
        </w:trPr>
        <w:tc>
          <w:tcPr>
            <w:tcW w:w="1881" w:type="dxa"/>
            <w:vAlign w:val="bottom"/>
          </w:tcPr>
          <w:p w14:paraId="6F8FDE46" w14:textId="77777777" w:rsidR="00E6157F" w:rsidRPr="009327FF" w:rsidRDefault="00E6157F">
            <w:pPr>
              <w:jc w:val="right"/>
              <w:rPr>
                <w:rFonts w:eastAsia="黑体"/>
                <w:bCs/>
                <w:sz w:val="28"/>
                <w:szCs w:val="28"/>
              </w:rPr>
            </w:pPr>
            <w:r w:rsidRPr="009327FF">
              <w:rPr>
                <w:rFonts w:eastAsia="黑体" w:hint="eastAsia"/>
                <w:bCs/>
                <w:sz w:val="28"/>
                <w:szCs w:val="28"/>
              </w:rPr>
              <w:t>产品名称</w:t>
            </w:r>
          </w:p>
        </w:tc>
        <w:tc>
          <w:tcPr>
            <w:tcW w:w="6078" w:type="dxa"/>
            <w:tcBorders>
              <w:top w:val="single" w:sz="4" w:space="0" w:color="auto"/>
              <w:bottom w:val="single" w:sz="4" w:space="0" w:color="auto"/>
            </w:tcBorders>
            <w:vAlign w:val="bottom"/>
          </w:tcPr>
          <w:p w14:paraId="7D4F0475" w14:textId="77777777" w:rsidR="00E6157F" w:rsidRPr="009327FF" w:rsidRDefault="00E6157F" w:rsidP="00A13EF8">
            <w:pPr>
              <w:jc w:val="center"/>
              <w:rPr>
                <w:rFonts w:ascii="宋体" w:hAnsi="宋体"/>
                <w:bCs/>
                <w:sz w:val="28"/>
                <w:szCs w:val="28"/>
              </w:rPr>
            </w:pPr>
            <w:bookmarkStart w:id="3" w:name="P_SYDW"/>
            <w:bookmarkEnd w:id="3"/>
            <w:r w:rsidRPr="009327FF">
              <w:rPr>
                <w:rFonts w:ascii="宋体" w:hAnsi="宋体" w:hint="eastAsia"/>
                <w:bCs/>
                <w:sz w:val="28"/>
                <w:szCs w:val="28"/>
              </w:rPr>
              <w:t>塔式起重机</w:t>
            </w:r>
          </w:p>
        </w:tc>
      </w:tr>
      <w:tr w:rsidR="00E6157F" w:rsidRPr="009327FF" w14:paraId="66BB548B" w14:textId="77777777" w:rsidTr="002A08CE">
        <w:trPr>
          <w:trHeight w:val="20"/>
          <w:jc w:val="center"/>
        </w:trPr>
        <w:tc>
          <w:tcPr>
            <w:tcW w:w="1881" w:type="dxa"/>
            <w:vAlign w:val="bottom"/>
          </w:tcPr>
          <w:p w14:paraId="33BAEE80" w14:textId="77777777" w:rsidR="00E6157F" w:rsidRPr="009327FF" w:rsidRDefault="00E6157F">
            <w:pPr>
              <w:jc w:val="right"/>
              <w:rPr>
                <w:rFonts w:eastAsia="黑体"/>
                <w:bCs/>
                <w:sz w:val="28"/>
                <w:szCs w:val="28"/>
              </w:rPr>
            </w:pPr>
            <w:r w:rsidRPr="009327FF">
              <w:rPr>
                <w:rFonts w:eastAsia="黑体" w:hint="eastAsia"/>
                <w:bCs/>
                <w:sz w:val="28"/>
                <w:szCs w:val="28"/>
              </w:rPr>
              <w:t>委托单位</w:t>
            </w:r>
          </w:p>
        </w:tc>
        <w:tc>
          <w:tcPr>
            <w:tcW w:w="6078" w:type="dxa"/>
            <w:tcBorders>
              <w:top w:val="single" w:sz="4" w:space="0" w:color="auto"/>
              <w:bottom w:val="single" w:sz="4" w:space="0" w:color="auto"/>
            </w:tcBorders>
            <w:vAlign w:val="bottom"/>
          </w:tcPr>
          <w:p w14:paraId="255C732D" w14:textId="77777777" w:rsidR="00E6157F" w:rsidRPr="009327FF" w:rsidRDefault="00CA6B27" w:rsidP="00A13EF8">
            <w:pPr>
              <w:jc w:val="center"/>
              <w:rPr>
                <w:rFonts w:ascii="宋体" w:hAnsi="宋体" w:cs="宋体"/>
                <w:bCs/>
                <w:sz w:val="28"/>
                <w:szCs w:val="28"/>
              </w:rPr>
            </w:pPr>
            <w:r w:rsidRPr="009327FF">
              <w:rPr>
                <w:rFonts w:ascii="宋体" w:hAnsi="宋体" w:hint="eastAsia"/>
                <w:bCs/>
                <w:sz w:val="28"/>
                <w:szCs w:val="28"/>
              </w:rPr>
              <w:t>{$委托单位}</w:t>
            </w:r>
          </w:p>
        </w:tc>
      </w:tr>
      <w:tr w:rsidR="00E6157F" w:rsidRPr="009327FF" w14:paraId="1A6F1ABF" w14:textId="77777777" w:rsidTr="002A08CE">
        <w:trPr>
          <w:trHeight w:val="20"/>
          <w:jc w:val="center"/>
        </w:trPr>
        <w:tc>
          <w:tcPr>
            <w:tcW w:w="1881" w:type="dxa"/>
            <w:vAlign w:val="bottom"/>
          </w:tcPr>
          <w:p w14:paraId="3BA75879" w14:textId="77777777" w:rsidR="00E6157F" w:rsidRPr="009327FF" w:rsidRDefault="00E6157F">
            <w:pPr>
              <w:jc w:val="right"/>
              <w:rPr>
                <w:rFonts w:eastAsia="黑体"/>
                <w:bCs/>
                <w:sz w:val="28"/>
                <w:szCs w:val="28"/>
              </w:rPr>
            </w:pPr>
            <w:r w:rsidRPr="009327FF">
              <w:rPr>
                <w:rFonts w:eastAsia="黑体" w:hint="eastAsia"/>
                <w:bCs/>
                <w:sz w:val="28"/>
                <w:szCs w:val="28"/>
              </w:rPr>
              <w:t>工程名称</w:t>
            </w:r>
          </w:p>
        </w:tc>
        <w:tc>
          <w:tcPr>
            <w:tcW w:w="6078" w:type="dxa"/>
            <w:tcBorders>
              <w:top w:val="single" w:sz="4" w:space="0" w:color="auto"/>
              <w:bottom w:val="single" w:sz="4" w:space="0" w:color="auto"/>
            </w:tcBorders>
            <w:vAlign w:val="bottom"/>
          </w:tcPr>
          <w:p w14:paraId="1DF9FD17" w14:textId="77777777" w:rsidR="00E6157F" w:rsidRPr="009327FF" w:rsidRDefault="00CA6B27" w:rsidP="00A13EF8">
            <w:pPr>
              <w:jc w:val="center"/>
              <w:rPr>
                <w:rFonts w:ascii="宋体" w:hAnsi="宋体" w:cs="宋体"/>
                <w:bCs/>
                <w:sz w:val="28"/>
                <w:szCs w:val="28"/>
              </w:rPr>
            </w:pPr>
            <w:r w:rsidRPr="009327FF">
              <w:rPr>
                <w:rFonts w:ascii="宋体" w:hAnsi="宋体" w:hint="eastAsia"/>
                <w:bCs/>
                <w:sz w:val="28"/>
                <w:szCs w:val="28"/>
              </w:rPr>
              <w:t>{$工程名称}</w:t>
            </w:r>
          </w:p>
        </w:tc>
      </w:tr>
    </w:tbl>
    <w:p w14:paraId="3361DE7D" w14:textId="77777777" w:rsidR="00E6157F" w:rsidRPr="009327FF" w:rsidRDefault="00E6157F">
      <w:pPr>
        <w:rPr>
          <w:rFonts w:ascii="宋体" w:hAnsi="宋体"/>
          <w:sz w:val="24"/>
        </w:rPr>
      </w:pPr>
    </w:p>
    <w:p w14:paraId="4CA137BA" w14:textId="77777777" w:rsidR="00E6157F" w:rsidRPr="009327FF" w:rsidRDefault="00E6157F">
      <w:pPr>
        <w:rPr>
          <w:rFonts w:ascii="宋体" w:hAnsi="宋体"/>
          <w:sz w:val="24"/>
        </w:rPr>
      </w:pPr>
    </w:p>
    <w:p w14:paraId="5FE3BE00" w14:textId="77777777" w:rsidR="00E6157F" w:rsidRPr="009327FF" w:rsidRDefault="00E6157F">
      <w:pPr>
        <w:rPr>
          <w:rFonts w:ascii="宋体" w:hAnsi="宋体"/>
          <w:sz w:val="24"/>
        </w:rPr>
      </w:pPr>
    </w:p>
    <w:p w14:paraId="3EFCE143" w14:textId="77777777" w:rsidR="00E6157F" w:rsidRPr="009327FF" w:rsidRDefault="00E6157F">
      <w:pPr>
        <w:rPr>
          <w:rFonts w:ascii="宋体" w:hAnsi="宋体"/>
          <w:sz w:val="24"/>
        </w:rPr>
      </w:pPr>
    </w:p>
    <w:p w14:paraId="065AAA53" w14:textId="77777777" w:rsidR="00E6157F" w:rsidRPr="009327FF" w:rsidRDefault="00E6157F">
      <w:pPr>
        <w:jc w:val="center"/>
      </w:pPr>
      <w:r w:rsidRPr="009327FF">
        <w:rPr>
          <w:rFonts w:eastAsia="黑体" w:hint="eastAsia"/>
          <w:spacing w:val="26"/>
          <w:sz w:val="32"/>
          <w:szCs w:val="36"/>
        </w:rPr>
        <w:t>杭州普联检测有限公司</w:t>
      </w:r>
    </w:p>
    <w:p w14:paraId="5F44E39A" w14:textId="77777777" w:rsidR="00E6157F" w:rsidRPr="009327FF" w:rsidRDefault="00E6157F"/>
    <w:p w14:paraId="70DC86A6" w14:textId="77777777" w:rsidR="00E6157F" w:rsidRPr="009327FF" w:rsidRDefault="009F0129">
      <w:r>
        <w:pict w14:anchorId="4419AB69">
          <v:shapetype id="_x0000_t202" coordsize="21600,21600" o:spt="202" path="m,l,21600r21600,l21600,xe">
            <v:stroke joinstyle="miter"/>
            <v:path gradientshapeok="t" o:connecttype="rect"/>
          </v:shapetype>
          <v:shape id="Text Box 8" o:spid="_x0000_s2051" type="#_x0000_t202" style="position:absolute;left:0;text-align:left;margin-left:-4.05pt;margin-top:4.3pt;width:504.55pt;height:41.1pt;z-index:1" stroked="f">
            <v:textbox>
              <w:txbxContent>
                <w:p w14:paraId="3003C305" w14:textId="77777777" w:rsidR="00E6157F" w:rsidRDefault="00E6157F">
                  <w:pPr>
                    <w:tabs>
                      <w:tab w:val="left" w:pos="630"/>
                      <w:tab w:val="left" w:pos="2460"/>
                    </w:tabs>
                    <w:rPr>
                      <w:rFonts w:ascii="宋体" w:hAnsi="宋体"/>
                      <w:szCs w:val="21"/>
                    </w:rPr>
                  </w:pPr>
                  <w:r>
                    <w:rPr>
                      <w:rFonts w:ascii="宋体" w:hAnsi="宋体" w:hint="eastAsia"/>
                      <w:szCs w:val="21"/>
                    </w:rPr>
                    <w:t xml:space="preserve">通讯地址：杭州市富阳区富春街道东兴路533号                  </w:t>
                  </w:r>
                  <w:proofErr w:type="gramStart"/>
                  <w:r>
                    <w:rPr>
                      <w:rFonts w:ascii="宋体" w:hAnsi="宋体" w:hint="eastAsia"/>
                      <w:szCs w:val="21"/>
                    </w:rPr>
                    <w:t>邮</w:t>
                  </w:r>
                  <w:proofErr w:type="gramEnd"/>
                  <w:r>
                    <w:rPr>
                      <w:rFonts w:ascii="宋体" w:hAnsi="宋体" w:hint="eastAsia"/>
                      <w:szCs w:val="21"/>
                    </w:rPr>
                    <w:t xml:space="preserve">    编：311400</w:t>
                  </w:r>
                </w:p>
                <w:p w14:paraId="1B5D615F" w14:textId="77777777" w:rsidR="00E6157F" w:rsidRDefault="00E6157F">
                  <w:pPr>
                    <w:tabs>
                      <w:tab w:val="left" w:pos="630"/>
                      <w:tab w:val="left" w:pos="2460"/>
                    </w:tabs>
                    <w:rPr>
                      <w:rFonts w:ascii="宋体" w:hAnsi="宋体"/>
                      <w:szCs w:val="21"/>
                    </w:rPr>
                  </w:pPr>
                  <w:r>
                    <w:rPr>
                      <w:rFonts w:ascii="宋体" w:hAnsi="宋体" w:hint="eastAsia"/>
                      <w:szCs w:val="21"/>
                    </w:rPr>
                    <w:t>业务电话：0571-61730198                                     投诉电话：0571-61730198</w:t>
                  </w:r>
                </w:p>
                <w:p w14:paraId="686D4915" w14:textId="77777777" w:rsidR="00E6157F" w:rsidRDefault="00E6157F">
                  <w:pPr>
                    <w:tabs>
                      <w:tab w:val="left" w:pos="630"/>
                      <w:tab w:val="left" w:pos="2460"/>
                    </w:tabs>
                    <w:rPr>
                      <w:rFonts w:ascii="宋体" w:hAnsi="宋体"/>
                      <w:szCs w:val="21"/>
                    </w:rPr>
                  </w:pPr>
                </w:p>
                <w:p w14:paraId="4399A716" w14:textId="77777777" w:rsidR="00E6157F" w:rsidRDefault="00E6157F"/>
              </w:txbxContent>
            </v:textbox>
          </v:shape>
        </w:pict>
      </w:r>
    </w:p>
    <w:p w14:paraId="57268A3C" w14:textId="77777777" w:rsidR="00E6157F" w:rsidRPr="009327FF" w:rsidRDefault="00E6157F"/>
    <w:p w14:paraId="7C920A6B" w14:textId="77777777" w:rsidR="00E6157F" w:rsidRPr="009327FF" w:rsidRDefault="00E6157F"/>
    <w:p w14:paraId="09A696EC" w14:textId="77777777" w:rsidR="007A6E11" w:rsidRPr="009327FF" w:rsidRDefault="009F0129">
      <w:pPr>
        <w:snapToGrid w:val="0"/>
        <w:spacing w:beforeLines="50" w:before="156"/>
        <w:jc w:val="center"/>
        <w:rPr>
          <w:sz w:val="24"/>
        </w:rPr>
      </w:pPr>
      <w:r>
        <w:pict w14:anchorId="27D1C013">
          <v:shapetype id="_x0000_t32" coordsize="21600,21600" o:spt="32" o:oned="t" path="m,l21600,21600e" filled="f">
            <v:path arrowok="t" fillok="f" o:connecttype="none"/>
            <o:lock v:ext="edit" shapetype="t"/>
          </v:shapetype>
          <v:shape id="AutoShape 9" o:spid="_x0000_s2052" type="#_x0000_t32" style="position:absolute;left:0;text-align:left;margin-left:-24.85pt;margin-top:25.65pt;width:547.3pt;height:0;z-index:2" o:connectortype="straight"/>
        </w:pict>
      </w:r>
    </w:p>
    <w:p w14:paraId="56F88C83" w14:textId="77777777" w:rsidR="007A6E11" w:rsidRPr="009327FF" w:rsidRDefault="007A6E11">
      <w:pPr>
        <w:snapToGrid w:val="0"/>
        <w:spacing w:beforeLines="50" w:before="156"/>
        <w:jc w:val="center"/>
        <w:rPr>
          <w:sz w:val="24"/>
        </w:rPr>
      </w:pPr>
    </w:p>
    <w:p w14:paraId="183360F3" w14:textId="77777777" w:rsidR="00E6157F" w:rsidRPr="009327FF" w:rsidRDefault="00E6157F">
      <w:pPr>
        <w:snapToGrid w:val="0"/>
        <w:spacing w:beforeLines="50" w:before="156"/>
        <w:jc w:val="center"/>
        <w:rPr>
          <w:sz w:val="24"/>
        </w:rPr>
      </w:pPr>
      <w:r w:rsidRPr="009327FF">
        <w:rPr>
          <w:rFonts w:hint="eastAsia"/>
          <w:sz w:val="24"/>
        </w:rPr>
        <w:t>声</w:t>
      </w:r>
      <w:r w:rsidRPr="009327FF">
        <w:rPr>
          <w:rFonts w:hint="eastAsia"/>
          <w:sz w:val="24"/>
        </w:rPr>
        <w:t xml:space="preserve">  </w:t>
      </w:r>
      <w:r w:rsidRPr="009327FF">
        <w:rPr>
          <w:rFonts w:hint="eastAsia"/>
          <w:sz w:val="24"/>
        </w:rPr>
        <w:t>明</w:t>
      </w:r>
    </w:p>
    <w:p w14:paraId="061AF836" w14:textId="77777777" w:rsidR="00E6157F" w:rsidRPr="009327FF" w:rsidRDefault="00E6157F">
      <w:pPr>
        <w:widowControl/>
        <w:spacing w:line="280" w:lineRule="exact"/>
        <w:jc w:val="left"/>
        <w:rPr>
          <w:rFonts w:ascii="宋体" w:hAnsi="宋体" w:cs="宋体"/>
          <w:kern w:val="0"/>
          <w:szCs w:val="21"/>
        </w:rPr>
      </w:pPr>
      <w:r w:rsidRPr="009327FF">
        <w:rPr>
          <w:rFonts w:ascii="宋体" w:hAnsi="宋体" w:cs="宋体" w:hint="eastAsia"/>
          <w:kern w:val="0"/>
          <w:szCs w:val="21"/>
        </w:rPr>
        <w:t>1．报告未加盖本单位</w:t>
      </w:r>
      <w:r w:rsidRPr="009327FF">
        <w:rPr>
          <w:rFonts w:ascii="宋体" w:hAnsi="宋体" w:cs="宋体"/>
          <w:kern w:val="0"/>
          <w:szCs w:val="21"/>
        </w:rPr>
        <w:t>“</w:t>
      </w:r>
      <w:r w:rsidRPr="009327FF">
        <w:rPr>
          <w:rFonts w:ascii="宋体" w:hAnsi="宋体" w:cs="宋体" w:hint="eastAsia"/>
          <w:kern w:val="0"/>
          <w:szCs w:val="21"/>
        </w:rPr>
        <w:t>检验检测专用章</w:t>
      </w:r>
      <w:r w:rsidRPr="009327FF">
        <w:rPr>
          <w:rFonts w:ascii="宋体" w:hAnsi="宋体" w:cs="宋体"/>
          <w:kern w:val="0"/>
          <w:szCs w:val="21"/>
        </w:rPr>
        <w:t>”</w:t>
      </w:r>
      <w:r w:rsidRPr="009327FF">
        <w:rPr>
          <w:rFonts w:ascii="宋体" w:hAnsi="宋体" w:cs="宋体" w:hint="eastAsia"/>
          <w:kern w:val="0"/>
          <w:szCs w:val="21"/>
        </w:rPr>
        <w:t>无效，多页未加盖“骑缝章”无效；</w:t>
      </w:r>
    </w:p>
    <w:p w14:paraId="53B0F05B" w14:textId="77777777" w:rsidR="00E6157F" w:rsidRPr="009327FF" w:rsidRDefault="00E6157F">
      <w:pPr>
        <w:widowControl/>
        <w:spacing w:line="280" w:lineRule="exact"/>
        <w:jc w:val="left"/>
        <w:rPr>
          <w:rFonts w:ascii="宋体" w:hAnsi="宋体" w:cs="宋体"/>
          <w:kern w:val="0"/>
          <w:szCs w:val="21"/>
        </w:rPr>
      </w:pPr>
      <w:r w:rsidRPr="009327FF">
        <w:rPr>
          <w:rFonts w:ascii="宋体" w:hAnsi="宋体" w:cs="宋体" w:hint="eastAsia"/>
          <w:kern w:val="0"/>
          <w:szCs w:val="21"/>
        </w:rPr>
        <w:t>2．报告涂改无效；</w:t>
      </w:r>
    </w:p>
    <w:p w14:paraId="4601AA80" w14:textId="77777777" w:rsidR="00E6157F" w:rsidRPr="009327FF" w:rsidRDefault="00E6157F">
      <w:pPr>
        <w:widowControl/>
        <w:spacing w:line="280" w:lineRule="exact"/>
        <w:ind w:left="315" w:hangingChars="150" w:hanging="315"/>
        <w:jc w:val="left"/>
        <w:rPr>
          <w:rFonts w:ascii="宋体" w:hAnsi="宋体" w:cs="宋体"/>
          <w:kern w:val="0"/>
          <w:szCs w:val="21"/>
        </w:rPr>
      </w:pPr>
      <w:r w:rsidRPr="009327FF">
        <w:rPr>
          <w:rFonts w:ascii="宋体" w:hAnsi="宋体" w:cs="宋体" w:hint="eastAsia"/>
          <w:kern w:val="0"/>
          <w:szCs w:val="21"/>
        </w:rPr>
        <w:t>3．报告无检测、审核、批准人签名无效；</w:t>
      </w:r>
    </w:p>
    <w:p w14:paraId="48F6C95D" w14:textId="77777777" w:rsidR="00E6157F" w:rsidRPr="009327FF" w:rsidRDefault="00E6157F">
      <w:pPr>
        <w:widowControl/>
        <w:spacing w:line="280" w:lineRule="exact"/>
        <w:ind w:left="315" w:hangingChars="150" w:hanging="315"/>
        <w:jc w:val="left"/>
        <w:rPr>
          <w:rFonts w:ascii="宋体" w:hAnsi="宋体" w:cs="宋体"/>
          <w:kern w:val="0"/>
          <w:szCs w:val="21"/>
        </w:rPr>
      </w:pPr>
      <w:r w:rsidRPr="009327FF">
        <w:rPr>
          <w:rFonts w:ascii="宋体" w:hAnsi="宋体" w:cs="宋体" w:hint="eastAsia"/>
          <w:kern w:val="0"/>
          <w:szCs w:val="21"/>
        </w:rPr>
        <w:t>4. 复制报告未重新加盖本单位“检验检测专用章”无效；</w:t>
      </w:r>
    </w:p>
    <w:p w14:paraId="3E97DEF5" w14:textId="77777777" w:rsidR="00E6157F" w:rsidRPr="009327FF" w:rsidRDefault="00E6157F">
      <w:pPr>
        <w:rPr>
          <w:rFonts w:ascii="宋体" w:hAnsi="宋体" w:cs="宋体"/>
          <w:kern w:val="0"/>
          <w:szCs w:val="21"/>
        </w:rPr>
      </w:pPr>
      <w:r w:rsidRPr="009327FF">
        <w:rPr>
          <w:rFonts w:ascii="宋体" w:hAnsi="宋体" w:cs="宋体" w:hint="eastAsia"/>
          <w:kern w:val="0"/>
          <w:szCs w:val="21"/>
        </w:rPr>
        <w:t>5．本报告的检测结果仅对检测样品或检测时现场的真实情况有效；</w:t>
      </w:r>
    </w:p>
    <w:p w14:paraId="6351459A" w14:textId="77777777" w:rsidR="003938C7" w:rsidRPr="009327FF" w:rsidRDefault="00E6157F">
      <w:pPr>
        <w:rPr>
          <w:rFonts w:ascii="宋体" w:hAnsi="宋体" w:cs="宋体"/>
          <w:kern w:val="0"/>
          <w:szCs w:val="21"/>
        </w:rPr>
      </w:pPr>
      <w:r w:rsidRPr="009327FF">
        <w:rPr>
          <w:rFonts w:ascii="宋体" w:hAnsi="宋体" w:cs="宋体" w:hint="eastAsia"/>
          <w:kern w:val="0"/>
          <w:szCs w:val="21"/>
        </w:rPr>
        <w:t>6. 对报告如有异议，请于报告签收之日起十五日内向本单位提出。</w:t>
      </w:r>
    </w:p>
    <w:p w14:paraId="3FE814AA" w14:textId="77777777" w:rsidR="00E6157F" w:rsidRPr="009327FF" w:rsidRDefault="003938C7">
      <w:pPr>
        <w:rPr>
          <w:rFonts w:ascii="宋体" w:hAnsi="宋体" w:cs="宋体"/>
          <w:kern w:val="0"/>
          <w:szCs w:val="21"/>
        </w:rPr>
      </w:pPr>
      <w:r w:rsidRPr="009327FF">
        <w:rPr>
          <w:rFonts w:ascii="宋体" w:hAnsi="宋体" w:cs="宋体"/>
          <w:kern w:val="0"/>
          <w:szCs w:val="21"/>
        </w:rPr>
        <w:br w:type="page"/>
      </w:r>
    </w:p>
    <w:p w14:paraId="456D90EE" w14:textId="77777777" w:rsidR="00E6157F" w:rsidRPr="009327FF" w:rsidRDefault="00E6157F">
      <w:pPr>
        <w:rPr>
          <w:rFonts w:ascii="宋体" w:hAnsi="宋体" w:cs="宋体"/>
          <w:kern w:val="0"/>
          <w:szCs w:val="21"/>
        </w:rPr>
        <w:sectPr w:rsidR="00E6157F" w:rsidRPr="009327FF">
          <w:headerReference w:type="default" r:id="rId7"/>
          <w:pgSz w:w="11906" w:h="16838"/>
          <w:pgMar w:top="709" w:right="1134" w:bottom="425" w:left="992" w:header="851" w:footer="323" w:gutter="0"/>
          <w:cols w:space="720"/>
          <w:docGrid w:type="lines" w:linePitch="312"/>
        </w:sectPr>
      </w:pPr>
    </w:p>
    <w:p w14:paraId="175DC5C4" w14:textId="77777777" w:rsidR="00E6157F" w:rsidRPr="009327FF" w:rsidRDefault="00E6157F">
      <w:pPr>
        <w:jc w:val="center"/>
      </w:pPr>
      <w:r w:rsidRPr="009327FF">
        <w:rPr>
          <w:rFonts w:eastAsia="黑体" w:hint="eastAsia"/>
          <w:bCs/>
          <w:sz w:val="32"/>
          <w:szCs w:val="32"/>
        </w:rPr>
        <w:lastRenderedPageBreak/>
        <w:t xml:space="preserve"> </w:t>
      </w:r>
      <w:r w:rsidRPr="009327FF">
        <w:rPr>
          <w:rFonts w:eastAsia="黑体" w:hint="eastAsia"/>
          <w:bCs/>
          <w:sz w:val="32"/>
          <w:szCs w:val="32"/>
        </w:rPr>
        <w:t>塔式起重机检验结论报告</w:t>
      </w:r>
    </w:p>
    <w:tbl>
      <w:tblPr>
        <w:tblW w:w="934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53"/>
        <w:gridCol w:w="1065"/>
        <w:gridCol w:w="1080"/>
        <w:gridCol w:w="1020"/>
        <w:gridCol w:w="945"/>
        <w:gridCol w:w="75"/>
        <w:gridCol w:w="915"/>
        <w:gridCol w:w="375"/>
        <w:gridCol w:w="660"/>
        <w:gridCol w:w="237"/>
        <w:gridCol w:w="1721"/>
      </w:tblGrid>
      <w:tr w:rsidR="00CA6B27" w:rsidRPr="009327FF" w14:paraId="62F95870" w14:textId="77777777" w:rsidTr="00A05DED">
        <w:trPr>
          <w:trHeight w:val="567"/>
          <w:jc w:val="center"/>
        </w:trPr>
        <w:tc>
          <w:tcPr>
            <w:tcW w:w="1253" w:type="dxa"/>
            <w:vAlign w:val="center"/>
          </w:tcPr>
          <w:p w14:paraId="0378B8BD" w14:textId="77777777" w:rsidR="00CA6B27" w:rsidRPr="009327FF" w:rsidRDefault="00CA6B27" w:rsidP="00CA6B27">
            <w:pPr>
              <w:jc w:val="center"/>
              <w:rPr>
                <w:rFonts w:ascii="宋体" w:hAnsi="宋体"/>
                <w:bCs/>
                <w:sz w:val="24"/>
              </w:rPr>
            </w:pPr>
            <w:r w:rsidRPr="009327FF">
              <w:rPr>
                <w:rFonts w:ascii="宋体" w:hAnsi="宋体" w:hint="eastAsia"/>
                <w:bCs/>
                <w:sz w:val="24"/>
              </w:rPr>
              <w:t>使用单位</w:t>
            </w:r>
          </w:p>
        </w:tc>
        <w:tc>
          <w:tcPr>
            <w:tcW w:w="4185" w:type="dxa"/>
            <w:gridSpan w:val="5"/>
            <w:vAlign w:val="center"/>
          </w:tcPr>
          <w:p w14:paraId="4953D78B" w14:textId="77777777" w:rsidR="00CA6B27" w:rsidRPr="009327FF" w:rsidRDefault="00CA6B27" w:rsidP="00CA6B27">
            <w:pPr>
              <w:widowControl/>
              <w:jc w:val="center"/>
              <w:rPr>
                <w:rFonts w:ascii="宋体" w:hAnsi="宋体" w:cs="宋体"/>
                <w:bCs/>
                <w:szCs w:val="21"/>
              </w:rPr>
            </w:pPr>
            <w:r w:rsidRPr="009327FF">
              <w:rPr>
                <w:rFonts w:ascii="宋体" w:hAnsi="宋体" w:cs="宋体" w:hint="eastAsia"/>
                <w:szCs w:val="21"/>
              </w:rPr>
              <w:t>{$委托单位}</w:t>
            </w:r>
            <w:r w:rsidRPr="009327FF">
              <w:rPr>
                <w:rFonts w:ascii="宋体" w:hAnsi="宋体" w:cs="宋体"/>
                <w:szCs w:val="21"/>
              </w:rPr>
              <w:fldChar w:fldCharType="begin"/>
            </w:r>
            <w:r w:rsidRPr="009327FF">
              <w:rPr>
                <w:rFonts w:ascii="宋体" w:hAnsi="宋体" w:cs="宋体"/>
                <w:szCs w:val="21"/>
              </w:rPr>
              <w:instrText>$</w:instrText>
            </w:r>
            <w:r w:rsidRPr="009327FF">
              <w:rPr>
                <w:rFonts w:ascii="宋体" w:hAnsi="宋体" w:cs="宋体" w:hint="eastAsia"/>
                <w:szCs w:val="21"/>
              </w:rPr>
              <w:instrText>委托单位</w:instrText>
            </w:r>
            <w:r w:rsidRPr="009327FF">
              <w:rPr>
                <w:rFonts w:ascii="宋体" w:hAnsi="宋体" w:cs="宋体"/>
                <w:szCs w:val="21"/>
              </w:rPr>
              <w:fldChar w:fldCharType="end"/>
            </w:r>
          </w:p>
        </w:tc>
        <w:tc>
          <w:tcPr>
            <w:tcW w:w="1290" w:type="dxa"/>
            <w:gridSpan w:val="2"/>
            <w:vAlign w:val="center"/>
          </w:tcPr>
          <w:p w14:paraId="3080C1C5" w14:textId="77777777" w:rsidR="00CA6B27" w:rsidRPr="009327FF" w:rsidRDefault="00CA6B27" w:rsidP="00CA6B27">
            <w:pPr>
              <w:jc w:val="center"/>
              <w:rPr>
                <w:rFonts w:ascii="宋体" w:hAnsi="宋体" w:cs="宋体"/>
                <w:bCs/>
                <w:sz w:val="24"/>
              </w:rPr>
            </w:pPr>
            <w:r w:rsidRPr="009327FF">
              <w:rPr>
                <w:rFonts w:ascii="宋体" w:hAnsi="宋体" w:cs="宋体" w:hint="eastAsia"/>
                <w:bCs/>
                <w:sz w:val="24"/>
              </w:rPr>
              <w:t>型号规格</w:t>
            </w:r>
          </w:p>
        </w:tc>
        <w:tc>
          <w:tcPr>
            <w:tcW w:w="2618" w:type="dxa"/>
            <w:gridSpan w:val="3"/>
            <w:vAlign w:val="center"/>
          </w:tcPr>
          <w:p w14:paraId="569666FA" w14:textId="726DF608" w:rsidR="00CA6B27" w:rsidRPr="009327FF" w:rsidRDefault="00CA6B27" w:rsidP="00CA6B27">
            <w:pPr>
              <w:widowControl/>
              <w:jc w:val="center"/>
              <w:rPr>
                <w:rFonts w:ascii="宋体" w:hAnsi="宋体" w:cs="宋体"/>
                <w:szCs w:val="21"/>
              </w:rPr>
            </w:pPr>
            <w:r w:rsidRPr="009327FF">
              <w:rPr>
                <w:rFonts w:ascii="宋体" w:hAnsi="宋体" w:cs="宋体" w:hint="eastAsia"/>
                <w:szCs w:val="21"/>
              </w:rPr>
              <w:t>{$</w:t>
            </w:r>
            <w:r w:rsidR="003D07D0">
              <w:rPr>
                <w:rFonts w:ascii="宋体" w:hAnsi="宋体" w:cs="宋体" w:hint="eastAsia"/>
                <w:szCs w:val="21"/>
              </w:rPr>
              <w:t>规格型号</w:t>
            </w:r>
            <w:r w:rsidRPr="009327FF">
              <w:rPr>
                <w:rFonts w:ascii="宋体" w:hAnsi="宋体" w:cs="宋体" w:hint="eastAsia"/>
                <w:szCs w:val="21"/>
              </w:rPr>
              <w:t>}</w:t>
            </w:r>
            <w:r w:rsidRPr="009327FF">
              <w:rPr>
                <w:rFonts w:ascii="宋体" w:hAnsi="宋体" w:cs="宋体"/>
                <w:szCs w:val="21"/>
              </w:rPr>
              <w:fldChar w:fldCharType="begin"/>
            </w:r>
            <w:r w:rsidRPr="009327FF">
              <w:rPr>
                <w:rFonts w:ascii="宋体" w:hAnsi="宋体" w:cs="宋体"/>
                <w:szCs w:val="21"/>
              </w:rPr>
              <w:instrText>$</w:instrText>
            </w:r>
            <w:r w:rsidRPr="009327FF">
              <w:rPr>
                <w:rFonts w:ascii="宋体" w:hAnsi="宋体" w:cs="宋体" w:hint="eastAsia"/>
                <w:szCs w:val="21"/>
              </w:rPr>
              <w:instrText>型号规格</w:instrText>
            </w:r>
            <w:r w:rsidRPr="009327FF">
              <w:rPr>
                <w:rFonts w:ascii="宋体" w:hAnsi="宋体" w:cs="宋体"/>
                <w:szCs w:val="21"/>
              </w:rPr>
              <w:fldChar w:fldCharType="end"/>
            </w:r>
          </w:p>
        </w:tc>
      </w:tr>
      <w:tr w:rsidR="00CA6B27" w:rsidRPr="009327FF" w14:paraId="6673023A" w14:textId="77777777" w:rsidTr="00A05DED">
        <w:trPr>
          <w:trHeight w:val="567"/>
          <w:jc w:val="center"/>
        </w:trPr>
        <w:tc>
          <w:tcPr>
            <w:tcW w:w="1253" w:type="dxa"/>
            <w:vAlign w:val="center"/>
          </w:tcPr>
          <w:p w14:paraId="12C2B5CE" w14:textId="77777777" w:rsidR="00CA6B27" w:rsidRPr="009327FF" w:rsidRDefault="00CA6B27" w:rsidP="00CA6B27">
            <w:pPr>
              <w:jc w:val="center"/>
              <w:rPr>
                <w:rFonts w:ascii="宋体" w:hAnsi="宋体"/>
                <w:bCs/>
                <w:sz w:val="24"/>
              </w:rPr>
            </w:pPr>
            <w:r w:rsidRPr="009327FF">
              <w:rPr>
                <w:rFonts w:ascii="宋体" w:hAnsi="宋体" w:hint="eastAsia"/>
                <w:bCs/>
                <w:sz w:val="24"/>
              </w:rPr>
              <w:t>产权单位</w:t>
            </w:r>
          </w:p>
        </w:tc>
        <w:tc>
          <w:tcPr>
            <w:tcW w:w="4185" w:type="dxa"/>
            <w:gridSpan w:val="5"/>
            <w:vAlign w:val="center"/>
          </w:tcPr>
          <w:p w14:paraId="52C54FA4" w14:textId="77777777" w:rsidR="00CA6B27" w:rsidRPr="009327FF" w:rsidRDefault="00CA6B27" w:rsidP="00CA6B27">
            <w:pPr>
              <w:widowControl/>
              <w:jc w:val="center"/>
              <w:rPr>
                <w:rFonts w:ascii="宋体" w:hAnsi="宋体" w:cs="宋体"/>
                <w:bCs/>
                <w:szCs w:val="21"/>
              </w:rPr>
            </w:pPr>
            <w:r w:rsidRPr="009327FF">
              <w:rPr>
                <w:rFonts w:ascii="宋体" w:hAnsi="宋体" w:cs="宋体" w:hint="eastAsia"/>
                <w:szCs w:val="21"/>
              </w:rPr>
              <w:t>{$产权单位}</w:t>
            </w:r>
            <w:r w:rsidRPr="009327FF">
              <w:rPr>
                <w:rFonts w:ascii="宋体" w:hAnsi="宋体" w:cs="宋体"/>
                <w:szCs w:val="21"/>
              </w:rPr>
              <w:fldChar w:fldCharType="begin"/>
            </w:r>
            <w:r w:rsidRPr="009327FF">
              <w:rPr>
                <w:rFonts w:ascii="宋体" w:hAnsi="宋体" w:cs="宋体"/>
                <w:szCs w:val="21"/>
              </w:rPr>
              <w:instrText>$</w:instrText>
            </w:r>
            <w:r w:rsidRPr="009327FF">
              <w:rPr>
                <w:rFonts w:ascii="宋体" w:hAnsi="宋体" w:cs="宋体" w:hint="eastAsia"/>
                <w:szCs w:val="21"/>
              </w:rPr>
              <w:instrText>产权单位</w:instrText>
            </w:r>
            <w:r w:rsidRPr="009327FF">
              <w:rPr>
                <w:rFonts w:ascii="宋体" w:hAnsi="宋体" w:cs="宋体"/>
                <w:szCs w:val="21"/>
              </w:rPr>
              <w:fldChar w:fldCharType="end"/>
            </w:r>
          </w:p>
        </w:tc>
        <w:tc>
          <w:tcPr>
            <w:tcW w:w="1290" w:type="dxa"/>
            <w:gridSpan w:val="2"/>
            <w:vAlign w:val="center"/>
          </w:tcPr>
          <w:p w14:paraId="768D1C11" w14:textId="77777777" w:rsidR="00CA6B27" w:rsidRPr="009327FF" w:rsidRDefault="00CA6B27" w:rsidP="00CA6B27">
            <w:pPr>
              <w:jc w:val="center"/>
              <w:rPr>
                <w:rFonts w:ascii="宋体" w:hAnsi="宋体" w:cs="宋体"/>
                <w:bCs/>
                <w:sz w:val="24"/>
              </w:rPr>
            </w:pPr>
            <w:r w:rsidRPr="009327FF">
              <w:rPr>
                <w:rFonts w:ascii="宋体" w:hAnsi="宋体" w:cs="宋体" w:hint="eastAsia"/>
                <w:bCs/>
                <w:sz w:val="24"/>
              </w:rPr>
              <w:t>备案编号</w:t>
            </w:r>
          </w:p>
        </w:tc>
        <w:tc>
          <w:tcPr>
            <w:tcW w:w="2618" w:type="dxa"/>
            <w:gridSpan w:val="3"/>
            <w:vAlign w:val="center"/>
          </w:tcPr>
          <w:p w14:paraId="1E7AC20C" w14:textId="77777777" w:rsidR="00CA6B27" w:rsidRPr="009327FF" w:rsidRDefault="00CA6B27" w:rsidP="00CA6B27">
            <w:pPr>
              <w:widowControl/>
              <w:jc w:val="center"/>
              <w:rPr>
                <w:rFonts w:ascii="宋体" w:hAnsi="宋体" w:cs="宋体"/>
                <w:szCs w:val="21"/>
              </w:rPr>
            </w:pPr>
            <w:r w:rsidRPr="009327FF">
              <w:rPr>
                <w:rFonts w:ascii="宋体" w:hAnsi="宋体" w:cs="宋体" w:hint="eastAsia"/>
                <w:szCs w:val="21"/>
              </w:rPr>
              <w:t>{$备案编号}</w:t>
            </w:r>
            <w:r w:rsidRPr="009327FF">
              <w:rPr>
                <w:rFonts w:ascii="宋体" w:hAnsi="宋体" w:cs="宋体"/>
                <w:szCs w:val="21"/>
              </w:rPr>
              <w:fldChar w:fldCharType="begin"/>
            </w:r>
            <w:r w:rsidRPr="009327FF">
              <w:rPr>
                <w:rFonts w:ascii="宋体" w:hAnsi="宋体" w:cs="宋体"/>
                <w:szCs w:val="21"/>
              </w:rPr>
              <w:instrText>$</w:instrText>
            </w:r>
            <w:r w:rsidRPr="009327FF">
              <w:rPr>
                <w:rFonts w:ascii="宋体" w:hAnsi="宋体" w:cs="宋体" w:hint="eastAsia"/>
                <w:szCs w:val="21"/>
              </w:rPr>
              <w:instrText>备案编号</w:instrText>
            </w:r>
            <w:r w:rsidRPr="009327FF">
              <w:rPr>
                <w:rFonts w:ascii="宋体" w:hAnsi="宋体" w:cs="宋体"/>
                <w:szCs w:val="21"/>
              </w:rPr>
              <w:fldChar w:fldCharType="end"/>
            </w:r>
          </w:p>
        </w:tc>
      </w:tr>
      <w:tr w:rsidR="00CA6B27" w:rsidRPr="009327FF" w14:paraId="7777ADA4" w14:textId="77777777" w:rsidTr="00A05DED">
        <w:trPr>
          <w:trHeight w:val="567"/>
          <w:jc w:val="center"/>
        </w:trPr>
        <w:tc>
          <w:tcPr>
            <w:tcW w:w="1253" w:type="dxa"/>
            <w:vAlign w:val="center"/>
          </w:tcPr>
          <w:p w14:paraId="652949ED" w14:textId="77777777" w:rsidR="00CA6B27" w:rsidRPr="009327FF" w:rsidRDefault="00CA6B27" w:rsidP="00CA6B27">
            <w:pPr>
              <w:jc w:val="center"/>
              <w:rPr>
                <w:rFonts w:ascii="宋体" w:hAnsi="宋体"/>
                <w:bCs/>
                <w:sz w:val="24"/>
              </w:rPr>
            </w:pPr>
            <w:r w:rsidRPr="009327FF">
              <w:rPr>
                <w:rFonts w:ascii="宋体" w:hAnsi="宋体" w:hint="eastAsia"/>
                <w:bCs/>
                <w:sz w:val="24"/>
              </w:rPr>
              <w:t>生产单位</w:t>
            </w:r>
          </w:p>
        </w:tc>
        <w:tc>
          <w:tcPr>
            <w:tcW w:w="4185" w:type="dxa"/>
            <w:gridSpan w:val="5"/>
            <w:vAlign w:val="center"/>
          </w:tcPr>
          <w:p w14:paraId="7C0607A6" w14:textId="77777777" w:rsidR="00CA6B27" w:rsidRPr="009327FF" w:rsidRDefault="00CA6B27" w:rsidP="00CA6B27">
            <w:pPr>
              <w:widowControl/>
              <w:jc w:val="center"/>
              <w:rPr>
                <w:rFonts w:ascii="宋体" w:hAnsi="宋体" w:cs="宋体"/>
                <w:bCs/>
                <w:szCs w:val="21"/>
              </w:rPr>
            </w:pPr>
            <w:r w:rsidRPr="009327FF">
              <w:rPr>
                <w:rFonts w:ascii="宋体" w:hAnsi="宋体" w:cs="宋体" w:hint="eastAsia"/>
                <w:szCs w:val="21"/>
              </w:rPr>
              <w:t>{$生产单位}</w:t>
            </w:r>
            <w:r w:rsidRPr="009327FF">
              <w:rPr>
                <w:rFonts w:ascii="宋体" w:hAnsi="宋体" w:cs="宋体"/>
                <w:szCs w:val="21"/>
              </w:rPr>
              <w:fldChar w:fldCharType="begin"/>
            </w:r>
            <w:r w:rsidRPr="009327FF">
              <w:rPr>
                <w:rFonts w:ascii="宋体" w:hAnsi="宋体" w:cs="宋体"/>
                <w:szCs w:val="21"/>
              </w:rPr>
              <w:instrText>$</w:instrText>
            </w:r>
            <w:r w:rsidRPr="009327FF">
              <w:rPr>
                <w:rFonts w:ascii="宋体" w:hAnsi="宋体" w:cs="宋体" w:hint="eastAsia"/>
                <w:szCs w:val="21"/>
              </w:rPr>
              <w:instrText>生产单位</w:instrText>
            </w:r>
            <w:r w:rsidRPr="009327FF">
              <w:rPr>
                <w:rFonts w:ascii="宋体" w:hAnsi="宋体" w:cs="宋体"/>
                <w:szCs w:val="21"/>
              </w:rPr>
              <w:fldChar w:fldCharType="end"/>
            </w:r>
          </w:p>
        </w:tc>
        <w:tc>
          <w:tcPr>
            <w:tcW w:w="1290" w:type="dxa"/>
            <w:gridSpan w:val="2"/>
            <w:vAlign w:val="center"/>
          </w:tcPr>
          <w:p w14:paraId="0E60637E" w14:textId="77777777" w:rsidR="00CA6B27" w:rsidRPr="009327FF" w:rsidRDefault="00CA6B27" w:rsidP="00CA6B27">
            <w:pPr>
              <w:jc w:val="center"/>
              <w:rPr>
                <w:rFonts w:ascii="宋体" w:hAnsi="宋体" w:cs="宋体"/>
                <w:bCs/>
                <w:sz w:val="24"/>
              </w:rPr>
            </w:pPr>
            <w:r w:rsidRPr="009327FF">
              <w:rPr>
                <w:rFonts w:ascii="宋体" w:hAnsi="宋体" w:cs="宋体" w:hint="eastAsia"/>
                <w:bCs/>
                <w:sz w:val="24"/>
              </w:rPr>
              <w:t>出厂编号</w:t>
            </w:r>
          </w:p>
        </w:tc>
        <w:tc>
          <w:tcPr>
            <w:tcW w:w="2618" w:type="dxa"/>
            <w:gridSpan w:val="3"/>
            <w:vAlign w:val="center"/>
          </w:tcPr>
          <w:p w14:paraId="22D599BD" w14:textId="77777777" w:rsidR="00CA6B27" w:rsidRPr="009327FF" w:rsidRDefault="00CA6B27" w:rsidP="00CA6B27">
            <w:pPr>
              <w:jc w:val="center"/>
              <w:rPr>
                <w:rFonts w:ascii="宋体" w:hAnsi="宋体" w:cs="宋体"/>
                <w:szCs w:val="21"/>
              </w:rPr>
            </w:pPr>
            <w:r w:rsidRPr="009327FF">
              <w:rPr>
                <w:rFonts w:ascii="宋体" w:hAnsi="宋体" w:cs="宋体" w:hint="eastAsia"/>
                <w:szCs w:val="21"/>
              </w:rPr>
              <w:t>{$出厂编号}</w:t>
            </w:r>
            <w:r w:rsidRPr="009327FF">
              <w:rPr>
                <w:rFonts w:ascii="宋体" w:hAnsi="宋体" w:cs="宋体"/>
                <w:szCs w:val="21"/>
              </w:rPr>
              <w:fldChar w:fldCharType="begin"/>
            </w:r>
            <w:r w:rsidRPr="009327FF">
              <w:rPr>
                <w:rFonts w:ascii="宋体" w:hAnsi="宋体" w:cs="宋体"/>
                <w:szCs w:val="21"/>
              </w:rPr>
              <w:instrText>$</w:instrText>
            </w:r>
            <w:r w:rsidRPr="009327FF">
              <w:rPr>
                <w:rFonts w:ascii="宋体" w:hAnsi="宋体" w:cs="宋体" w:hint="eastAsia"/>
                <w:szCs w:val="21"/>
              </w:rPr>
              <w:instrText>出厂编号</w:instrText>
            </w:r>
            <w:r w:rsidRPr="009327FF">
              <w:rPr>
                <w:rFonts w:ascii="宋体" w:hAnsi="宋体" w:cs="宋体"/>
                <w:szCs w:val="21"/>
              </w:rPr>
              <w:fldChar w:fldCharType="end"/>
            </w:r>
          </w:p>
        </w:tc>
      </w:tr>
      <w:tr w:rsidR="00CA6B27" w:rsidRPr="009327FF" w14:paraId="7FC5267F" w14:textId="77777777" w:rsidTr="00A05DED">
        <w:trPr>
          <w:trHeight w:val="567"/>
          <w:jc w:val="center"/>
        </w:trPr>
        <w:tc>
          <w:tcPr>
            <w:tcW w:w="1253" w:type="dxa"/>
            <w:vAlign w:val="center"/>
          </w:tcPr>
          <w:p w14:paraId="454D5F71" w14:textId="77777777" w:rsidR="00CA6B27" w:rsidRPr="009327FF" w:rsidRDefault="00CA6B27" w:rsidP="00CA6B27">
            <w:pPr>
              <w:jc w:val="center"/>
              <w:rPr>
                <w:rFonts w:ascii="宋体" w:hAnsi="宋体"/>
                <w:bCs/>
                <w:sz w:val="24"/>
              </w:rPr>
            </w:pPr>
            <w:r w:rsidRPr="009327FF">
              <w:rPr>
                <w:rFonts w:ascii="宋体" w:hAnsi="宋体" w:hint="eastAsia"/>
                <w:bCs/>
                <w:sz w:val="24"/>
              </w:rPr>
              <w:t>安装单位</w:t>
            </w:r>
          </w:p>
        </w:tc>
        <w:tc>
          <w:tcPr>
            <w:tcW w:w="4185" w:type="dxa"/>
            <w:gridSpan w:val="5"/>
            <w:vAlign w:val="center"/>
          </w:tcPr>
          <w:p w14:paraId="44535D6C" w14:textId="77777777" w:rsidR="00CA6B27" w:rsidRPr="009327FF" w:rsidRDefault="00CA6B27" w:rsidP="00CA6B27">
            <w:pPr>
              <w:widowControl/>
              <w:jc w:val="center"/>
              <w:rPr>
                <w:rFonts w:ascii="宋体" w:hAnsi="宋体" w:cs="宋体"/>
                <w:bCs/>
                <w:szCs w:val="21"/>
              </w:rPr>
            </w:pPr>
            <w:r w:rsidRPr="009327FF">
              <w:rPr>
                <w:rFonts w:ascii="宋体" w:hAnsi="宋体" w:cs="宋体" w:hint="eastAsia"/>
                <w:szCs w:val="21"/>
              </w:rPr>
              <w:t>{$安装单位}</w:t>
            </w:r>
            <w:r w:rsidRPr="009327FF">
              <w:rPr>
                <w:rFonts w:ascii="宋体" w:hAnsi="宋体" w:cs="宋体"/>
                <w:szCs w:val="21"/>
              </w:rPr>
              <w:fldChar w:fldCharType="begin"/>
            </w:r>
            <w:r w:rsidRPr="009327FF">
              <w:rPr>
                <w:rFonts w:ascii="宋体" w:hAnsi="宋体" w:cs="宋体"/>
                <w:szCs w:val="21"/>
              </w:rPr>
              <w:instrText>$</w:instrText>
            </w:r>
            <w:r w:rsidRPr="009327FF">
              <w:rPr>
                <w:rFonts w:ascii="宋体" w:hAnsi="宋体" w:cs="宋体" w:hint="eastAsia"/>
                <w:szCs w:val="21"/>
              </w:rPr>
              <w:instrText>安装单位</w:instrText>
            </w:r>
            <w:r w:rsidRPr="009327FF">
              <w:rPr>
                <w:rFonts w:ascii="宋体" w:hAnsi="宋体" w:cs="宋体"/>
                <w:szCs w:val="21"/>
              </w:rPr>
              <w:fldChar w:fldCharType="end"/>
            </w:r>
          </w:p>
        </w:tc>
        <w:tc>
          <w:tcPr>
            <w:tcW w:w="1290" w:type="dxa"/>
            <w:gridSpan w:val="2"/>
            <w:vAlign w:val="center"/>
          </w:tcPr>
          <w:p w14:paraId="4D33DD3D" w14:textId="77777777" w:rsidR="00CA6B27" w:rsidRPr="009327FF" w:rsidRDefault="00CA6B27" w:rsidP="00CA6B27">
            <w:pPr>
              <w:jc w:val="center"/>
              <w:rPr>
                <w:rFonts w:ascii="宋体" w:hAnsi="宋体" w:cs="宋体"/>
                <w:bCs/>
                <w:sz w:val="24"/>
              </w:rPr>
            </w:pPr>
            <w:r w:rsidRPr="009327FF">
              <w:rPr>
                <w:rFonts w:ascii="宋体" w:hAnsi="宋体" w:cs="宋体" w:hint="eastAsia"/>
                <w:bCs/>
                <w:sz w:val="24"/>
              </w:rPr>
              <w:t>出厂日期</w:t>
            </w:r>
          </w:p>
        </w:tc>
        <w:tc>
          <w:tcPr>
            <w:tcW w:w="2618" w:type="dxa"/>
            <w:gridSpan w:val="3"/>
            <w:vAlign w:val="center"/>
          </w:tcPr>
          <w:p w14:paraId="59BB414E" w14:textId="77777777" w:rsidR="00CA6B27" w:rsidRPr="009327FF" w:rsidRDefault="00CA6B27" w:rsidP="00CA6B27">
            <w:pPr>
              <w:widowControl/>
              <w:jc w:val="center"/>
              <w:rPr>
                <w:rFonts w:ascii="宋体" w:hAnsi="宋体" w:cs="宋体"/>
                <w:szCs w:val="21"/>
              </w:rPr>
            </w:pPr>
            <w:r w:rsidRPr="009327FF">
              <w:rPr>
                <w:rFonts w:ascii="宋体" w:hAnsi="宋体" w:cs="宋体" w:hint="eastAsia"/>
                <w:szCs w:val="21"/>
              </w:rPr>
              <w:t>{$出厂日期}</w:t>
            </w:r>
            <w:r w:rsidRPr="009327FF">
              <w:rPr>
                <w:rFonts w:ascii="宋体" w:hAnsi="宋体" w:cs="宋体"/>
                <w:szCs w:val="21"/>
              </w:rPr>
              <w:fldChar w:fldCharType="begin"/>
            </w:r>
            <w:r w:rsidRPr="009327FF">
              <w:rPr>
                <w:rFonts w:ascii="宋体" w:hAnsi="宋体" w:cs="宋体"/>
                <w:szCs w:val="21"/>
              </w:rPr>
              <w:instrText>$</w:instrText>
            </w:r>
            <w:r w:rsidRPr="009327FF">
              <w:rPr>
                <w:rFonts w:ascii="宋体" w:hAnsi="宋体" w:cs="宋体" w:hint="eastAsia"/>
                <w:szCs w:val="21"/>
              </w:rPr>
              <w:instrText>出厂日期</w:instrText>
            </w:r>
            <w:r w:rsidRPr="009327FF">
              <w:rPr>
                <w:rFonts w:ascii="宋体" w:hAnsi="宋体" w:cs="宋体"/>
                <w:szCs w:val="21"/>
              </w:rPr>
              <w:fldChar w:fldCharType="end"/>
            </w:r>
          </w:p>
        </w:tc>
      </w:tr>
      <w:tr w:rsidR="00CA6B27" w:rsidRPr="009327FF" w14:paraId="74F03BB5" w14:textId="77777777" w:rsidTr="00A05DED">
        <w:trPr>
          <w:trHeight w:val="567"/>
          <w:jc w:val="center"/>
        </w:trPr>
        <w:tc>
          <w:tcPr>
            <w:tcW w:w="1253" w:type="dxa"/>
            <w:vAlign w:val="center"/>
          </w:tcPr>
          <w:p w14:paraId="4962DC2F" w14:textId="77777777" w:rsidR="00CA6B27" w:rsidRPr="009327FF" w:rsidRDefault="00CA6B27" w:rsidP="00CA6B27">
            <w:pPr>
              <w:jc w:val="center"/>
              <w:rPr>
                <w:rFonts w:ascii="宋体" w:hAnsi="宋体"/>
                <w:bCs/>
                <w:sz w:val="24"/>
              </w:rPr>
            </w:pPr>
            <w:r w:rsidRPr="009327FF">
              <w:rPr>
                <w:rFonts w:ascii="宋体" w:hAnsi="宋体" w:hint="eastAsia"/>
                <w:bCs/>
                <w:sz w:val="24"/>
              </w:rPr>
              <w:t>工程名称</w:t>
            </w:r>
          </w:p>
        </w:tc>
        <w:tc>
          <w:tcPr>
            <w:tcW w:w="4185" w:type="dxa"/>
            <w:gridSpan w:val="5"/>
            <w:vAlign w:val="center"/>
          </w:tcPr>
          <w:p w14:paraId="70A5CF43" w14:textId="77777777" w:rsidR="00CA6B27" w:rsidRPr="009327FF" w:rsidRDefault="00CA6B27" w:rsidP="00CA6B27">
            <w:pPr>
              <w:widowControl/>
              <w:jc w:val="center"/>
              <w:rPr>
                <w:rFonts w:ascii="宋体" w:hAnsi="宋体" w:cs="宋体"/>
                <w:bCs/>
                <w:szCs w:val="21"/>
              </w:rPr>
            </w:pPr>
            <w:r w:rsidRPr="009327FF">
              <w:rPr>
                <w:rFonts w:ascii="宋体" w:hAnsi="宋体" w:cs="宋体" w:hint="eastAsia"/>
                <w:szCs w:val="21"/>
              </w:rPr>
              <w:t>{$工程名称}</w:t>
            </w:r>
            <w:r w:rsidRPr="009327FF">
              <w:rPr>
                <w:rFonts w:ascii="宋体" w:hAnsi="宋体" w:cs="宋体"/>
                <w:szCs w:val="21"/>
              </w:rPr>
              <w:fldChar w:fldCharType="begin"/>
            </w:r>
            <w:r w:rsidRPr="009327FF">
              <w:rPr>
                <w:rFonts w:ascii="宋体" w:hAnsi="宋体" w:cs="宋体"/>
                <w:szCs w:val="21"/>
              </w:rPr>
              <w:instrText>$</w:instrText>
            </w:r>
            <w:r w:rsidRPr="009327FF">
              <w:rPr>
                <w:rFonts w:ascii="宋体" w:hAnsi="宋体" w:cs="宋体" w:hint="eastAsia"/>
                <w:szCs w:val="21"/>
              </w:rPr>
              <w:instrText>工程名称</w:instrText>
            </w:r>
            <w:r w:rsidRPr="009327FF">
              <w:rPr>
                <w:rFonts w:ascii="宋体" w:hAnsi="宋体" w:cs="宋体"/>
                <w:szCs w:val="21"/>
              </w:rPr>
              <w:fldChar w:fldCharType="end"/>
            </w:r>
          </w:p>
        </w:tc>
        <w:tc>
          <w:tcPr>
            <w:tcW w:w="1290" w:type="dxa"/>
            <w:gridSpan w:val="2"/>
            <w:vAlign w:val="center"/>
          </w:tcPr>
          <w:p w14:paraId="240D3587" w14:textId="77777777" w:rsidR="00CA6B27" w:rsidRPr="009327FF" w:rsidRDefault="00CA6B27" w:rsidP="00CA6B27">
            <w:pPr>
              <w:jc w:val="center"/>
              <w:rPr>
                <w:rFonts w:ascii="宋体" w:hAnsi="宋体" w:cs="宋体"/>
                <w:bCs/>
                <w:sz w:val="24"/>
              </w:rPr>
            </w:pPr>
            <w:r w:rsidRPr="009327FF">
              <w:rPr>
                <w:rFonts w:ascii="宋体" w:hAnsi="宋体" w:cs="宋体" w:hint="eastAsia"/>
                <w:bCs/>
                <w:sz w:val="24"/>
              </w:rPr>
              <w:t>现场编号</w:t>
            </w:r>
          </w:p>
        </w:tc>
        <w:tc>
          <w:tcPr>
            <w:tcW w:w="2618" w:type="dxa"/>
            <w:gridSpan w:val="3"/>
            <w:vAlign w:val="center"/>
          </w:tcPr>
          <w:p w14:paraId="29CB3D02" w14:textId="77777777" w:rsidR="00CA6B27" w:rsidRPr="009327FF" w:rsidRDefault="00CA6B27" w:rsidP="00CA6B27">
            <w:pPr>
              <w:jc w:val="center"/>
              <w:rPr>
                <w:rFonts w:ascii="宋体" w:hAnsi="宋体" w:cs="宋体"/>
                <w:szCs w:val="21"/>
              </w:rPr>
            </w:pPr>
            <w:r w:rsidRPr="009327FF">
              <w:rPr>
                <w:rFonts w:ascii="宋体" w:hAnsi="宋体" w:cs="宋体" w:hint="eastAsia"/>
                <w:szCs w:val="21"/>
              </w:rPr>
              <w:t>{$现场编号}</w:t>
            </w:r>
            <w:r w:rsidRPr="009327FF">
              <w:rPr>
                <w:rFonts w:ascii="宋体" w:hAnsi="宋体" w:cs="宋体"/>
                <w:szCs w:val="21"/>
              </w:rPr>
              <w:fldChar w:fldCharType="begin"/>
            </w:r>
            <w:r w:rsidRPr="009327FF">
              <w:rPr>
                <w:rFonts w:ascii="宋体" w:hAnsi="宋体" w:cs="宋体" w:hint="eastAsia"/>
                <w:szCs w:val="21"/>
              </w:rPr>
              <w:instrText>$现场编号</w:instrText>
            </w:r>
            <w:r w:rsidRPr="009327FF">
              <w:rPr>
                <w:rFonts w:ascii="宋体" w:hAnsi="宋体" w:cs="宋体"/>
                <w:szCs w:val="21"/>
              </w:rPr>
              <w:fldChar w:fldCharType="end"/>
            </w:r>
          </w:p>
        </w:tc>
      </w:tr>
      <w:tr w:rsidR="00CA6B27" w:rsidRPr="009327FF" w14:paraId="1143283E" w14:textId="77777777" w:rsidTr="00A05DED">
        <w:trPr>
          <w:trHeight w:val="567"/>
          <w:jc w:val="center"/>
        </w:trPr>
        <w:tc>
          <w:tcPr>
            <w:tcW w:w="1253" w:type="dxa"/>
            <w:vAlign w:val="center"/>
          </w:tcPr>
          <w:p w14:paraId="3F2F819F" w14:textId="77777777" w:rsidR="00CA6B27" w:rsidRPr="009327FF" w:rsidRDefault="00CA6B27" w:rsidP="00CA6B27">
            <w:pPr>
              <w:jc w:val="center"/>
              <w:rPr>
                <w:rFonts w:ascii="宋体" w:hAnsi="宋体"/>
                <w:bCs/>
                <w:sz w:val="24"/>
              </w:rPr>
            </w:pPr>
            <w:r w:rsidRPr="009327FF">
              <w:rPr>
                <w:rFonts w:ascii="宋体" w:hAnsi="宋体" w:hint="eastAsia"/>
                <w:bCs/>
                <w:sz w:val="24"/>
              </w:rPr>
              <w:t>施工地点</w:t>
            </w:r>
          </w:p>
        </w:tc>
        <w:tc>
          <w:tcPr>
            <w:tcW w:w="4185" w:type="dxa"/>
            <w:gridSpan w:val="5"/>
            <w:vAlign w:val="center"/>
          </w:tcPr>
          <w:p w14:paraId="1C8C75C6" w14:textId="77777777" w:rsidR="00CA6B27" w:rsidRPr="009327FF" w:rsidRDefault="00CA6B27" w:rsidP="00CA6B27">
            <w:pPr>
              <w:jc w:val="center"/>
              <w:rPr>
                <w:rFonts w:ascii="宋体" w:hAnsi="宋体" w:cs="宋体"/>
                <w:bCs/>
                <w:szCs w:val="21"/>
              </w:rPr>
            </w:pPr>
            <w:r w:rsidRPr="009327FF">
              <w:rPr>
                <w:rFonts w:ascii="宋体" w:hAnsi="宋体" w:cs="宋体" w:hint="eastAsia"/>
                <w:szCs w:val="21"/>
              </w:rPr>
              <w:t>{$施工地点}</w:t>
            </w:r>
            <w:r w:rsidRPr="009327FF">
              <w:rPr>
                <w:rFonts w:ascii="宋体" w:hAnsi="宋体" w:cs="宋体"/>
                <w:szCs w:val="21"/>
              </w:rPr>
              <w:fldChar w:fldCharType="begin"/>
            </w:r>
            <w:r w:rsidRPr="009327FF">
              <w:rPr>
                <w:rFonts w:ascii="宋体" w:hAnsi="宋体" w:cs="宋体"/>
                <w:szCs w:val="21"/>
              </w:rPr>
              <w:instrText>$</w:instrText>
            </w:r>
            <w:r w:rsidRPr="009327FF">
              <w:rPr>
                <w:rFonts w:ascii="宋体" w:hAnsi="宋体" w:cs="宋体" w:hint="eastAsia"/>
                <w:szCs w:val="21"/>
              </w:rPr>
              <w:instrText>施工地点</w:instrText>
            </w:r>
            <w:r w:rsidRPr="009327FF">
              <w:rPr>
                <w:rFonts w:ascii="宋体" w:hAnsi="宋体" w:cs="宋体"/>
                <w:szCs w:val="21"/>
              </w:rPr>
              <w:fldChar w:fldCharType="end"/>
            </w:r>
          </w:p>
        </w:tc>
        <w:tc>
          <w:tcPr>
            <w:tcW w:w="1290" w:type="dxa"/>
            <w:gridSpan w:val="2"/>
            <w:vAlign w:val="center"/>
          </w:tcPr>
          <w:p w14:paraId="538EEB92" w14:textId="77777777" w:rsidR="00CA6B27" w:rsidRPr="009327FF" w:rsidRDefault="00CA6B27" w:rsidP="00CA6B27">
            <w:pPr>
              <w:jc w:val="center"/>
              <w:rPr>
                <w:rFonts w:ascii="宋体" w:hAnsi="宋体"/>
                <w:bCs/>
                <w:sz w:val="24"/>
              </w:rPr>
            </w:pPr>
            <w:r w:rsidRPr="009327FF">
              <w:rPr>
                <w:rFonts w:ascii="宋体" w:hAnsi="宋体" w:hint="eastAsia"/>
                <w:bCs/>
                <w:sz w:val="24"/>
              </w:rPr>
              <w:t>检验日期</w:t>
            </w:r>
          </w:p>
        </w:tc>
        <w:tc>
          <w:tcPr>
            <w:tcW w:w="2618" w:type="dxa"/>
            <w:gridSpan w:val="3"/>
            <w:vAlign w:val="center"/>
          </w:tcPr>
          <w:p w14:paraId="2CF0142F" w14:textId="77777777" w:rsidR="00CA6B27" w:rsidRPr="009327FF" w:rsidRDefault="00CA6B27" w:rsidP="00CA6B27">
            <w:pPr>
              <w:jc w:val="center"/>
              <w:rPr>
                <w:rFonts w:ascii="宋体" w:hAnsi="宋体" w:cs="宋体"/>
                <w:szCs w:val="21"/>
              </w:rPr>
            </w:pPr>
            <w:r w:rsidRPr="009327FF">
              <w:rPr>
                <w:rFonts w:ascii="宋体" w:hAnsi="宋体" w:cs="宋体" w:hint="eastAsia"/>
                <w:szCs w:val="21"/>
              </w:rPr>
              <w:t>{$检验日期}</w:t>
            </w:r>
            <w:r w:rsidRPr="009327FF">
              <w:rPr>
                <w:rFonts w:ascii="宋体" w:hAnsi="宋体" w:cs="宋体"/>
                <w:szCs w:val="21"/>
              </w:rPr>
              <w:fldChar w:fldCharType="begin"/>
            </w:r>
            <w:r w:rsidRPr="009327FF">
              <w:rPr>
                <w:rFonts w:ascii="宋体" w:hAnsi="宋体" w:cs="宋体" w:hint="eastAsia"/>
                <w:szCs w:val="21"/>
              </w:rPr>
              <w:instrText>$检验日期</w:instrText>
            </w:r>
            <w:r w:rsidRPr="009327FF">
              <w:rPr>
                <w:rFonts w:ascii="宋体" w:hAnsi="宋体" w:cs="宋体"/>
                <w:szCs w:val="21"/>
              </w:rPr>
              <w:fldChar w:fldCharType="end"/>
            </w:r>
          </w:p>
        </w:tc>
      </w:tr>
      <w:tr w:rsidR="00E6157F" w:rsidRPr="009327FF" w14:paraId="027D7B36" w14:textId="77777777" w:rsidTr="00CA6B27">
        <w:trPr>
          <w:trHeight w:val="646"/>
          <w:jc w:val="center"/>
        </w:trPr>
        <w:tc>
          <w:tcPr>
            <w:tcW w:w="1253" w:type="dxa"/>
            <w:vMerge w:val="restart"/>
            <w:tcMar>
              <w:left w:w="28" w:type="dxa"/>
              <w:right w:w="28" w:type="dxa"/>
            </w:tcMar>
            <w:vAlign w:val="center"/>
          </w:tcPr>
          <w:p w14:paraId="586B8BD8" w14:textId="77777777" w:rsidR="00E6157F" w:rsidRPr="009327FF" w:rsidRDefault="00E6157F">
            <w:pPr>
              <w:jc w:val="center"/>
              <w:rPr>
                <w:rFonts w:ascii="宋体" w:hAnsi="宋体"/>
                <w:sz w:val="24"/>
              </w:rPr>
            </w:pPr>
            <w:r w:rsidRPr="009327FF">
              <w:rPr>
                <w:rFonts w:ascii="宋体" w:hAnsi="宋体" w:hint="eastAsia"/>
                <w:sz w:val="24"/>
              </w:rPr>
              <w:t>检验时</w:t>
            </w:r>
          </w:p>
          <w:p w14:paraId="30E0B596" w14:textId="77777777" w:rsidR="00E6157F" w:rsidRPr="009327FF" w:rsidRDefault="00E6157F">
            <w:pPr>
              <w:jc w:val="center"/>
              <w:rPr>
                <w:rFonts w:ascii="宋体" w:hAnsi="宋体"/>
                <w:sz w:val="24"/>
              </w:rPr>
            </w:pPr>
            <w:r w:rsidRPr="009327FF">
              <w:rPr>
                <w:rFonts w:ascii="宋体" w:hAnsi="宋体" w:hint="eastAsia"/>
                <w:sz w:val="24"/>
              </w:rPr>
              <w:t>样机概</w:t>
            </w:r>
          </w:p>
          <w:p w14:paraId="37A30659" w14:textId="77777777" w:rsidR="00E6157F" w:rsidRPr="009327FF" w:rsidRDefault="00E6157F">
            <w:pPr>
              <w:jc w:val="center"/>
              <w:rPr>
                <w:rFonts w:ascii="宋体" w:hAnsi="宋体"/>
                <w:sz w:val="24"/>
              </w:rPr>
            </w:pPr>
            <w:proofErr w:type="gramStart"/>
            <w:r w:rsidRPr="009327FF">
              <w:rPr>
                <w:rFonts w:ascii="宋体" w:hAnsi="宋体" w:hint="eastAsia"/>
                <w:sz w:val="24"/>
              </w:rPr>
              <w:t>况</w:t>
            </w:r>
            <w:proofErr w:type="gramEnd"/>
          </w:p>
        </w:tc>
        <w:tc>
          <w:tcPr>
            <w:tcW w:w="1065" w:type="dxa"/>
            <w:vAlign w:val="center"/>
          </w:tcPr>
          <w:p w14:paraId="0437496B" w14:textId="77777777" w:rsidR="00E6157F" w:rsidRPr="009327FF" w:rsidRDefault="00E6157F">
            <w:pPr>
              <w:jc w:val="center"/>
              <w:rPr>
                <w:rFonts w:ascii="宋体" w:hAnsi="宋体"/>
                <w:sz w:val="24"/>
              </w:rPr>
            </w:pPr>
            <w:r w:rsidRPr="009327FF">
              <w:rPr>
                <w:rFonts w:ascii="宋体" w:hAnsi="宋体" w:hint="eastAsia"/>
                <w:sz w:val="24"/>
              </w:rPr>
              <w:t>高度</w:t>
            </w:r>
          </w:p>
          <w:p w14:paraId="5808537A" w14:textId="77777777" w:rsidR="00E6157F" w:rsidRPr="009327FF" w:rsidRDefault="00E6157F">
            <w:pPr>
              <w:jc w:val="center"/>
              <w:rPr>
                <w:rFonts w:ascii="宋体" w:hAnsi="宋体"/>
                <w:sz w:val="24"/>
              </w:rPr>
            </w:pPr>
            <w:r w:rsidRPr="009327FF">
              <w:rPr>
                <w:rFonts w:ascii="宋体" w:hAnsi="宋体" w:hint="eastAsia"/>
                <w:sz w:val="24"/>
              </w:rPr>
              <w:t>m</w:t>
            </w:r>
          </w:p>
        </w:tc>
        <w:tc>
          <w:tcPr>
            <w:tcW w:w="1080" w:type="dxa"/>
            <w:vAlign w:val="center"/>
          </w:tcPr>
          <w:p w14:paraId="527765B5" w14:textId="77777777" w:rsidR="00E6157F" w:rsidRPr="009327FF" w:rsidRDefault="00E6157F">
            <w:pPr>
              <w:pStyle w:val="a7"/>
              <w:jc w:val="center"/>
              <w:rPr>
                <w:rFonts w:ascii="宋体" w:hAnsi="宋体"/>
                <w:sz w:val="24"/>
              </w:rPr>
            </w:pPr>
            <w:r w:rsidRPr="009327FF">
              <w:rPr>
                <w:rFonts w:ascii="宋体" w:hAnsi="宋体" w:hint="eastAsia"/>
                <w:sz w:val="24"/>
              </w:rPr>
              <w:t>最大</w:t>
            </w:r>
          </w:p>
          <w:p w14:paraId="4985AA4B" w14:textId="77777777" w:rsidR="00E6157F" w:rsidRPr="009327FF" w:rsidRDefault="00E6157F">
            <w:pPr>
              <w:pStyle w:val="a7"/>
              <w:jc w:val="center"/>
              <w:rPr>
                <w:rFonts w:ascii="宋体" w:hAnsi="宋体"/>
                <w:sz w:val="24"/>
              </w:rPr>
            </w:pPr>
            <w:r w:rsidRPr="009327FF">
              <w:rPr>
                <w:rFonts w:ascii="宋体" w:hAnsi="宋体" w:hint="eastAsia"/>
                <w:sz w:val="24"/>
              </w:rPr>
              <w:t>幅度</w:t>
            </w:r>
          </w:p>
        </w:tc>
        <w:tc>
          <w:tcPr>
            <w:tcW w:w="1020" w:type="dxa"/>
            <w:vAlign w:val="center"/>
          </w:tcPr>
          <w:p w14:paraId="27E2DB69" w14:textId="77777777" w:rsidR="00E6157F" w:rsidRPr="009327FF" w:rsidRDefault="00E6157F">
            <w:pPr>
              <w:pStyle w:val="a7"/>
              <w:jc w:val="center"/>
              <w:rPr>
                <w:rFonts w:ascii="宋体" w:hAnsi="宋体"/>
                <w:sz w:val="24"/>
              </w:rPr>
            </w:pPr>
            <w:r w:rsidRPr="009327FF">
              <w:rPr>
                <w:rFonts w:ascii="宋体" w:hAnsi="宋体" w:hint="eastAsia"/>
                <w:sz w:val="24"/>
              </w:rPr>
              <w:t>安装</w:t>
            </w:r>
          </w:p>
          <w:p w14:paraId="45080EA8" w14:textId="77777777" w:rsidR="00E6157F" w:rsidRPr="009327FF" w:rsidRDefault="00E6157F">
            <w:pPr>
              <w:pStyle w:val="a7"/>
              <w:jc w:val="center"/>
              <w:rPr>
                <w:rFonts w:ascii="宋体" w:hAnsi="宋体"/>
                <w:sz w:val="24"/>
              </w:rPr>
            </w:pPr>
            <w:r w:rsidRPr="009327FF">
              <w:rPr>
                <w:rFonts w:ascii="宋体" w:hAnsi="宋体" w:hint="eastAsia"/>
                <w:sz w:val="24"/>
              </w:rPr>
              <w:t>幅度</w:t>
            </w:r>
          </w:p>
        </w:tc>
        <w:tc>
          <w:tcPr>
            <w:tcW w:w="1020" w:type="dxa"/>
            <w:gridSpan w:val="2"/>
            <w:vAlign w:val="center"/>
          </w:tcPr>
          <w:p w14:paraId="61270FC2" w14:textId="77777777" w:rsidR="00E6157F" w:rsidRPr="009327FF" w:rsidRDefault="00E6157F" w:rsidP="00CD441C">
            <w:pPr>
              <w:pStyle w:val="a7"/>
              <w:jc w:val="center"/>
              <w:rPr>
                <w:rFonts w:ascii="宋体" w:hAnsi="宋体"/>
                <w:sz w:val="24"/>
              </w:rPr>
            </w:pPr>
            <w:r w:rsidRPr="009327FF">
              <w:rPr>
                <w:rFonts w:ascii="宋体" w:hAnsi="宋体" w:hint="eastAsia"/>
                <w:sz w:val="24"/>
              </w:rPr>
              <w:t>倍率</w:t>
            </w:r>
          </w:p>
        </w:tc>
        <w:tc>
          <w:tcPr>
            <w:tcW w:w="915" w:type="dxa"/>
            <w:vAlign w:val="center"/>
          </w:tcPr>
          <w:p w14:paraId="32945F51" w14:textId="77777777" w:rsidR="00E6157F" w:rsidRPr="009327FF" w:rsidRDefault="00E6157F">
            <w:pPr>
              <w:pStyle w:val="a7"/>
              <w:jc w:val="center"/>
              <w:rPr>
                <w:rFonts w:ascii="宋体" w:hAnsi="宋体"/>
                <w:sz w:val="24"/>
              </w:rPr>
            </w:pPr>
            <w:r w:rsidRPr="009327FF">
              <w:rPr>
                <w:rFonts w:ascii="宋体" w:hAnsi="宋体" w:hint="eastAsia"/>
                <w:sz w:val="24"/>
              </w:rPr>
              <w:t>附墙</w:t>
            </w:r>
          </w:p>
          <w:p w14:paraId="0119781A" w14:textId="77777777" w:rsidR="00E6157F" w:rsidRPr="009327FF" w:rsidRDefault="00E6157F">
            <w:pPr>
              <w:pStyle w:val="a7"/>
              <w:jc w:val="center"/>
              <w:rPr>
                <w:rFonts w:ascii="宋体" w:hAnsi="宋体"/>
                <w:sz w:val="24"/>
              </w:rPr>
            </w:pPr>
            <w:r w:rsidRPr="009327FF">
              <w:rPr>
                <w:rFonts w:ascii="宋体" w:hAnsi="宋体" w:hint="eastAsia"/>
                <w:sz w:val="24"/>
              </w:rPr>
              <w:t>数</w:t>
            </w:r>
          </w:p>
        </w:tc>
        <w:tc>
          <w:tcPr>
            <w:tcW w:w="1272" w:type="dxa"/>
            <w:gridSpan w:val="3"/>
            <w:vAlign w:val="center"/>
          </w:tcPr>
          <w:p w14:paraId="49213079" w14:textId="77777777" w:rsidR="00E6157F" w:rsidRPr="009327FF" w:rsidRDefault="00E6157F">
            <w:pPr>
              <w:pStyle w:val="a7"/>
              <w:jc w:val="center"/>
              <w:rPr>
                <w:rFonts w:ascii="宋体" w:hAnsi="宋体"/>
                <w:sz w:val="24"/>
              </w:rPr>
            </w:pPr>
            <w:r w:rsidRPr="009327FF">
              <w:rPr>
                <w:rFonts w:ascii="宋体" w:hAnsi="宋体" w:hint="eastAsia"/>
                <w:sz w:val="24"/>
              </w:rPr>
              <w:t>最大幅度</w:t>
            </w:r>
          </w:p>
          <w:p w14:paraId="194D6030" w14:textId="77777777" w:rsidR="00E6157F" w:rsidRPr="009327FF" w:rsidRDefault="00E6157F">
            <w:pPr>
              <w:pStyle w:val="a7"/>
              <w:jc w:val="center"/>
              <w:rPr>
                <w:rFonts w:ascii="宋体" w:hAnsi="宋体"/>
                <w:sz w:val="24"/>
              </w:rPr>
            </w:pPr>
            <w:r w:rsidRPr="009327FF">
              <w:rPr>
                <w:rFonts w:ascii="宋体" w:hAnsi="宋体" w:hint="eastAsia"/>
                <w:sz w:val="24"/>
              </w:rPr>
              <w:t>起重重量t</w:t>
            </w:r>
          </w:p>
        </w:tc>
        <w:tc>
          <w:tcPr>
            <w:tcW w:w="1721" w:type="dxa"/>
            <w:vAlign w:val="center"/>
          </w:tcPr>
          <w:p w14:paraId="486FC24A" w14:textId="77777777" w:rsidR="00E6157F" w:rsidRPr="009327FF" w:rsidRDefault="00E6157F" w:rsidP="00CD441C">
            <w:pPr>
              <w:jc w:val="center"/>
              <w:rPr>
                <w:rFonts w:ascii="宋体" w:hAnsi="宋体"/>
                <w:sz w:val="24"/>
              </w:rPr>
            </w:pPr>
            <w:r w:rsidRPr="009327FF">
              <w:rPr>
                <w:rFonts w:ascii="宋体" w:hAnsi="宋体" w:hint="eastAsia"/>
                <w:sz w:val="24"/>
              </w:rPr>
              <w:t>基础形式</w:t>
            </w:r>
          </w:p>
        </w:tc>
      </w:tr>
      <w:tr w:rsidR="00E6157F" w:rsidRPr="009327FF" w14:paraId="19327105" w14:textId="77777777" w:rsidTr="00CA6B27">
        <w:trPr>
          <w:trHeight w:val="510"/>
          <w:jc w:val="center"/>
        </w:trPr>
        <w:tc>
          <w:tcPr>
            <w:tcW w:w="1253" w:type="dxa"/>
            <w:vMerge/>
            <w:vAlign w:val="center"/>
          </w:tcPr>
          <w:p w14:paraId="22EC706E" w14:textId="77777777" w:rsidR="00E6157F" w:rsidRPr="009327FF" w:rsidRDefault="00E6157F">
            <w:pPr>
              <w:jc w:val="center"/>
              <w:rPr>
                <w:rFonts w:ascii="宋体" w:hAnsi="宋体"/>
                <w:sz w:val="24"/>
              </w:rPr>
            </w:pPr>
          </w:p>
        </w:tc>
        <w:tc>
          <w:tcPr>
            <w:tcW w:w="1065" w:type="dxa"/>
            <w:vAlign w:val="center"/>
          </w:tcPr>
          <w:p w14:paraId="63A1ED13" w14:textId="77777777" w:rsidR="00E6157F" w:rsidRPr="009327FF" w:rsidRDefault="00CA6B27">
            <w:pPr>
              <w:jc w:val="center"/>
              <w:rPr>
                <w:rFonts w:ascii="宋体" w:hAnsi="宋体" w:cs="宋体"/>
                <w:szCs w:val="21"/>
              </w:rPr>
            </w:pPr>
            <w:r w:rsidRPr="009327FF">
              <w:rPr>
                <w:rFonts w:ascii="宋体" w:hAnsi="宋体" w:cs="宋体" w:hint="eastAsia"/>
                <w:szCs w:val="21"/>
              </w:rPr>
              <w:t>{</w:t>
            </w:r>
            <w:r w:rsidRPr="009327FF">
              <w:rPr>
                <w:rFonts w:ascii="宋体" w:hAnsi="宋体" w:cs="宋体"/>
                <w:szCs w:val="21"/>
              </w:rPr>
              <w:t>$</w:t>
            </w:r>
            <w:r w:rsidR="00766BC4" w:rsidRPr="009327FF">
              <w:rPr>
                <w:rFonts w:ascii="宋体" w:hAnsi="宋体" w:cs="宋体" w:hint="eastAsia"/>
                <w:szCs w:val="21"/>
              </w:rPr>
              <w:t>高度</w:t>
            </w:r>
            <w:r w:rsidRPr="009327FF">
              <w:rPr>
                <w:rFonts w:ascii="宋体" w:hAnsi="宋体" w:cs="宋体"/>
                <w:szCs w:val="21"/>
              </w:rPr>
              <w:t>}</w:t>
            </w:r>
          </w:p>
        </w:tc>
        <w:tc>
          <w:tcPr>
            <w:tcW w:w="1080" w:type="dxa"/>
            <w:vAlign w:val="center"/>
          </w:tcPr>
          <w:p w14:paraId="5610DCD3" w14:textId="77777777" w:rsidR="00E6157F" w:rsidRPr="009327FF" w:rsidRDefault="00CA6B27">
            <w:pPr>
              <w:jc w:val="center"/>
              <w:rPr>
                <w:rFonts w:ascii="宋体" w:hAnsi="宋体" w:cs="宋体"/>
                <w:szCs w:val="21"/>
              </w:rPr>
            </w:pPr>
            <w:r w:rsidRPr="009327FF">
              <w:rPr>
                <w:rFonts w:ascii="宋体" w:hAnsi="宋体" w:cs="宋体"/>
                <w:szCs w:val="21"/>
              </w:rPr>
              <w:t>{$</w:t>
            </w:r>
            <w:r w:rsidR="00766BC4" w:rsidRPr="009327FF">
              <w:rPr>
                <w:rFonts w:ascii="宋体" w:hAnsi="宋体" w:cs="宋体" w:hint="eastAsia"/>
                <w:szCs w:val="21"/>
              </w:rPr>
              <w:t>最大幅度</w:t>
            </w:r>
            <w:r w:rsidRPr="009327FF">
              <w:rPr>
                <w:rFonts w:ascii="宋体" w:hAnsi="宋体" w:cs="宋体"/>
                <w:szCs w:val="21"/>
              </w:rPr>
              <w:t>}</w:t>
            </w:r>
          </w:p>
        </w:tc>
        <w:tc>
          <w:tcPr>
            <w:tcW w:w="1020" w:type="dxa"/>
            <w:vAlign w:val="center"/>
          </w:tcPr>
          <w:p w14:paraId="5FF46C35" w14:textId="77777777" w:rsidR="00E6157F" w:rsidRPr="009327FF" w:rsidRDefault="00CA6B27">
            <w:pPr>
              <w:jc w:val="center"/>
              <w:rPr>
                <w:rFonts w:ascii="宋体" w:hAnsi="宋体" w:cs="宋体"/>
                <w:szCs w:val="21"/>
              </w:rPr>
            </w:pPr>
            <w:r w:rsidRPr="009327FF">
              <w:rPr>
                <w:rFonts w:ascii="宋体" w:hAnsi="宋体" w:cs="宋体"/>
                <w:szCs w:val="21"/>
              </w:rPr>
              <w:t>{$</w:t>
            </w:r>
            <w:r w:rsidR="00766BC4" w:rsidRPr="009327FF">
              <w:rPr>
                <w:rFonts w:ascii="宋体" w:hAnsi="宋体" w:cs="宋体" w:hint="eastAsia"/>
                <w:szCs w:val="21"/>
              </w:rPr>
              <w:t>安装幅度</w:t>
            </w:r>
            <w:r w:rsidRPr="009327FF">
              <w:rPr>
                <w:rFonts w:ascii="宋体" w:hAnsi="宋体" w:cs="宋体"/>
                <w:szCs w:val="21"/>
              </w:rPr>
              <w:t>}</w:t>
            </w:r>
          </w:p>
        </w:tc>
        <w:tc>
          <w:tcPr>
            <w:tcW w:w="1020" w:type="dxa"/>
            <w:gridSpan w:val="2"/>
            <w:vAlign w:val="center"/>
          </w:tcPr>
          <w:p w14:paraId="3EE81A20" w14:textId="77777777" w:rsidR="00E6157F" w:rsidRPr="009327FF" w:rsidRDefault="00CA6B27">
            <w:pPr>
              <w:jc w:val="center"/>
              <w:rPr>
                <w:rFonts w:ascii="宋体" w:hAnsi="宋体" w:cs="宋体"/>
                <w:szCs w:val="21"/>
              </w:rPr>
            </w:pPr>
            <w:r w:rsidRPr="009327FF">
              <w:rPr>
                <w:rFonts w:ascii="宋体" w:hAnsi="宋体" w:cs="宋体"/>
                <w:szCs w:val="21"/>
              </w:rPr>
              <w:t>{$</w:t>
            </w:r>
            <w:r w:rsidR="00766BC4" w:rsidRPr="009327FF">
              <w:rPr>
                <w:rFonts w:ascii="宋体" w:hAnsi="宋体" w:cs="宋体" w:hint="eastAsia"/>
                <w:szCs w:val="21"/>
              </w:rPr>
              <w:t>倍率</w:t>
            </w:r>
            <w:r w:rsidRPr="009327FF">
              <w:rPr>
                <w:rFonts w:ascii="宋体" w:hAnsi="宋体" w:cs="宋体"/>
                <w:szCs w:val="21"/>
              </w:rPr>
              <w:t>}</w:t>
            </w:r>
          </w:p>
        </w:tc>
        <w:tc>
          <w:tcPr>
            <w:tcW w:w="915" w:type="dxa"/>
            <w:vAlign w:val="center"/>
          </w:tcPr>
          <w:p w14:paraId="693F148A" w14:textId="77777777" w:rsidR="00E6157F" w:rsidRPr="009327FF" w:rsidRDefault="00CA6B27">
            <w:pPr>
              <w:jc w:val="center"/>
              <w:rPr>
                <w:rFonts w:ascii="宋体" w:hAnsi="宋体" w:cs="宋体"/>
                <w:szCs w:val="21"/>
              </w:rPr>
            </w:pPr>
            <w:r w:rsidRPr="009327FF">
              <w:rPr>
                <w:rFonts w:ascii="宋体" w:hAnsi="宋体" w:cs="宋体"/>
                <w:szCs w:val="21"/>
              </w:rPr>
              <w:t>{$</w:t>
            </w:r>
            <w:r w:rsidR="00766BC4" w:rsidRPr="009327FF">
              <w:rPr>
                <w:rFonts w:ascii="宋体" w:hAnsi="宋体" w:cs="宋体" w:hint="eastAsia"/>
                <w:szCs w:val="21"/>
              </w:rPr>
              <w:t>附墙数</w:t>
            </w:r>
            <w:r w:rsidRPr="009327FF">
              <w:rPr>
                <w:rFonts w:ascii="宋体" w:hAnsi="宋体" w:cs="宋体"/>
                <w:szCs w:val="21"/>
              </w:rPr>
              <w:t>}</w:t>
            </w:r>
          </w:p>
        </w:tc>
        <w:tc>
          <w:tcPr>
            <w:tcW w:w="1272" w:type="dxa"/>
            <w:gridSpan w:val="3"/>
            <w:vAlign w:val="center"/>
          </w:tcPr>
          <w:p w14:paraId="3403E6F2" w14:textId="77777777" w:rsidR="00E6157F" w:rsidRPr="009327FF" w:rsidRDefault="00CA6B27">
            <w:pPr>
              <w:jc w:val="center"/>
              <w:rPr>
                <w:rFonts w:ascii="宋体" w:hAnsi="宋体" w:cs="宋体"/>
                <w:szCs w:val="21"/>
              </w:rPr>
            </w:pPr>
            <w:r w:rsidRPr="009327FF">
              <w:rPr>
                <w:rFonts w:ascii="宋体" w:hAnsi="宋体" w:cs="宋体"/>
                <w:szCs w:val="21"/>
              </w:rPr>
              <w:t>{$</w:t>
            </w:r>
            <w:r w:rsidR="00766BC4" w:rsidRPr="009327FF">
              <w:rPr>
                <w:rFonts w:ascii="宋体" w:hAnsi="宋体" w:cs="宋体" w:hint="eastAsia"/>
                <w:szCs w:val="21"/>
              </w:rPr>
              <w:t>最大幅度起重重量</w:t>
            </w:r>
            <w:r w:rsidRPr="009327FF">
              <w:rPr>
                <w:rFonts w:ascii="宋体" w:hAnsi="宋体" w:cs="宋体"/>
                <w:szCs w:val="21"/>
              </w:rPr>
              <w:t>}</w:t>
            </w:r>
          </w:p>
        </w:tc>
        <w:tc>
          <w:tcPr>
            <w:tcW w:w="1721" w:type="dxa"/>
            <w:vAlign w:val="center"/>
          </w:tcPr>
          <w:p w14:paraId="14BFB293" w14:textId="77777777" w:rsidR="00E6157F" w:rsidRPr="009327FF" w:rsidRDefault="00CA6B27">
            <w:pPr>
              <w:jc w:val="center"/>
              <w:rPr>
                <w:rFonts w:ascii="宋体" w:hAnsi="宋体" w:cs="宋体"/>
                <w:szCs w:val="21"/>
              </w:rPr>
            </w:pPr>
            <w:r w:rsidRPr="009327FF">
              <w:rPr>
                <w:rFonts w:ascii="宋体" w:hAnsi="宋体" w:cs="宋体"/>
                <w:szCs w:val="21"/>
              </w:rPr>
              <w:t>{$</w:t>
            </w:r>
            <w:r w:rsidR="00766BC4" w:rsidRPr="009327FF">
              <w:rPr>
                <w:rFonts w:ascii="宋体" w:hAnsi="宋体" w:cs="宋体" w:hint="eastAsia"/>
                <w:szCs w:val="21"/>
              </w:rPr>
              <w:t>基础形式</w:t>
            </w:r>
            <w:r w:rsidRPr="009327FF">
              <w:rPr>
                <w:rFonts w:ascii="宋体" w:hAnsi="宋体" w:cs="宋体"/>
                <w:szCs w:val="21"/>
              </w:rPr>
              <w:t>}</w:t>
            </w:r>
          </w:p>
        </w:tc>
      </w:tr>
      <w:tr w:rsidR="00CA6B27" w:rsidRPr="009327FF" w14:paraId="0B28C962" w14:textId="77777777" w:rsidTr="00CA6B27">
        <w:trPr>
          <w:trHeight w:val="1000"/>
          <w:jc w:val="center"/>
        </w:trPr>
        <w:tc>
          <w:tcPr>
            <w:tcW w:w="1253" w:type="dxa"/>
            <w:vMerge/>
            <w:vAlign w:val="center"/>
          </w:tcPr>
          <w:p w14:paraId="3F268876" w14:textId="77777777" w:rsidR="00CA6B27" w:rsidRPr="009327FF" w:rsidRDefault="00CA6B27" w:rsidP="00CA6B27">
            <w:pPr>
              <w:jc w:val="center"/>
              <w:rPr>
                <w:rFonts w:ascii="宋体" w:hAnsi="宋体"/>
                <w:sz w:val="24"/>
              </w:rPr>
            </w:pPr>
          </w:p>
        </w:tc>
        <w:tc>
          <w:tcPr>
            <w:tcW w:w="1065" w:type="dxa"/>
            <w:vAlign w:val="center"/>
          </w:tcPr>
          <w:p w14:paraId="444DE0D2" w14:textId="77777777" w:rsidR="00CA6B27" w:rsidRPr="009327FF" w:rsidRDefault="00CA6B27" w:rsidP="00CA6B27">
            <w:pPr>
              <w:jc w:val="center"/>
              <w:rPr>
                <w:rFonts w:ascii="宋体" w:hAnsi="宋体"/>
                <w:sz w:val="24"/>
              </w:rPr>
            </w:pPr>
            <w:r w:rsidRPr="009327FF">
              <w:rPr>
                <w:rFonts w:ascii="宋体" w:hAnsi="宋体" w:hint="eastAsia"/>
                <w:sz w:val="24"/>
              </w:rPr>
              <w:t>塔身</w:t>
            </w:r>
          </w:p>
          <w:p w14:paraId="7AB6BCD7" w14:textId="77777777" w:rsidR="00CA6B27" w:rsidRPr="009327FF" w:rsidRDefault="00CA6B27" w:rsidP="00CA6B27">
            <w:pPr>
              <w:jc w:val="center"/>
              <w:rPr>
                <w:rFonts w:ascii="宋体" w:hAnsi="宋体"/>
                <w:sz w:val="24"/>
              </w:rPr>
            </w:pPr>
            <w:r w:rsidRPr="009327FF">
              <w:rPr>
                <w:rFonts w:ascii="宋体" w:hAnsi="宋体" w:hint="eastAsia"/>
                <w:sz w:val="24"/>
              </w:rPr>
              <w:t>配置</w:t>
            </w:r>
          </w:p>
        </w:tc>
        <w:tc>
          <w:tcPr>
            <w:tcW w:w="4035" w:type="dxa"/>
            <w:gridSpan w:val="5"/>
            <w:vAlign w:val="center"/>
          </w:tcPr>
          <w:p w14:paraId="4F777B2A" w14:textId="77777777" w:rsidR="00CA6B27" w:rsidRPr="009327FF" w:rsidRDefault="00CA6B27" w:rsidP="00CA6B27">
            <w:pPr>
              <w:pStyle w:val="a7"/>
              <w:rPr>
                <w:rFonts w:ascii="宋体" w:hAnsi="宋体"/>
                <w:szCs w:val="21"/>
              </w:rPr>
            </w:pPr>
            <w:r w:rsidRPr="009327FF">
              <w:rPr>
                <w:rFonts w:ascii="宋体" w:hAnsi="宋体" w:hint="eastAsia"/>
                <w:szCs w:val="21"/>
                <w:u w:val="single" w:color="FFFFFF"/>
              </w:rPr>
              <w:t xml:space="preserve"> </w:t>
            </w:r>
            <w:r w:rsidRPr="009327FF">
              <w:rPr>
                <w:rFonts w:ascii="宋体" w:hAnsi="宋体" w:hint="eastAsia"/>
                <w:szCs w:val="21"/>
              </w:rPr>
              <w:t>（</w:t>
            </w:r>
            <w:r w:rsidR="00FA17F7" w:rsidRPr="009327FF">
              <w:rPr>
                <w:rFonts w:ascii="宋体" w:hAnsi="宋体" w:hint="eastAsia"/>
                <w:szCs w:val="21"/>
              </w:rPr>
              <w:t>基础节</w:t>
            </w:r>
            <w:r w:rsidRPr="009327FF">
              <w:rPr>
                <w:rFonts w:ascii="宋体" w:hAnsi="宋体" w:hint="eastAsia"/>
                <w:szCs w:val="21"/>
              </w:rPr>
              <w:t>+加强节+普通节）</w:t>
            </w:r>
          </w:p>
          <w:p w14:paraId="35BCEC3A" w14:textId="77777777" w:rsidR="00CA6B27" w:rsidRPr="009327FF" w:rsidRDefault="00766BC4" w:rsidP="00CA6B27">
            <w:pPr>
              <w:pStyle w:val="a7"/>
              <w:ind w:firstLineChars="400" w:firstLine="840"/>
              <w:rPr>
                <w:rFonts w:ascii="宋体" w:hAnsi="宋体"/>
                <w:szCs w:val="21"/>
              </w:rPr>
            </w:pPr>
            <w:r w:rsidRPr="009327FF">
              <w:rPr>
                <w:rFonts w:ascii="宋体" w:hAnsi="宋体" w:hint="eastAsia"/>
                <w:szCs w:val="21"/>
                <w:u w:val="single"/>
              </w:rPr>
              <w:t>{</w:t>
            </w:r>
            <w:r w:rsidRPr="009327FF">
              <w:rPr>
                <w:rFonts w:ascii="宋体" w:hAnsi="宋体"/>
                <w:szCs w:val="21"/>
                <w:u w:val="single"/>
              </w:rPr>
              <w:t>$</w:t>
            </w:r>
            <w:r w:rsidRPr="009327FF">
              <w:rPr>
                <w:rFonts w:ascii="宋体" w:hAnsi="宋体" w:hint="eastAsia"/>
                <w:szCs w:val="21"/>
                <w:u w:val="single"/>
              </w:rPr>
              <w:t>塔身配置}</w:t>
            </w:r>
          </w:p>
        </w:tc>
        <w:tc>
          <w:tcPr>
            <w:tcW w:w="1272" w:type="dxa"/>
            <w:gridSpan w:val="3"/>
            <w:vAlign w:val="center"/>
          </w:tcPr>
          <w:p w14:paraId="2BBF2B1D" w14:textId="77777777" w:rsidR="00CA6B27" w:rsidRPr="009327FF" w:rsidRDefault="00CA6B27" w:rsidP="00A13EF8">
            <w:pPr>
              <w:jc w:val="center"/>
              <w:rPr>
                <w:rFonts w:ascii="宋体" w:hAnsi="宋体"/>
                <w:sz w:val="24"/>
              </w:rPr>
            </w:pPr>
            <w:r w:rsidRPr="009327FF">
              <w:rPr>
                <w:rFonts w:ascii="宋体" w:hAnsi="宋体" w:hint="eastAsia"/>
                <w:sz w:val="24"/>
              </w:rPr>
              <w:t xml:space="preserve"> 检验时机</w:t>
            </w:r>
          </w:p>
        </w:tc>
        <w:tc>
          <w:tcPr>
            <w:tcW w:w="1721" w:type="dxa"/>
            <w:vAlign w:val="center"/>
          </w:tcPr>
          <w:p w14:paraId="5FE5BA4B" w14:textId="77777777" w:rsidR="00CA6B27" w:rsidRPr="009327FF" w:rsidRDefault="00CA6B27" w:rsidP="00CA6B27">
            <w:pPr>
              <w:jc w:val="center"/>
              <w:rPr>
                <w:rFonts w:ascii="宋体" w:hAnsi="宋体"/>
                <w:szCs w:val="21"/>
              </w:rPr>
            </w:pPr>
            <w:r w:rsidRPr="009327FF">
              <w:rPr>
                <w:rFonts w:ascii="宋体" w:hAnsi="宋体" w:cs="宋体" w:hint="eastAsia"/>
                <w:szCs w:val="21"/>
              </w:rPr>
              <w:t>{$检验时机}</w:t>
            </w:r>
            <w:r w:rsidRPr="009327FF">
              <w:rPr>
                <w:rFonts w:ascii="宋体" w:hAnsi="宋体" w:cs="宋体"/>
                <w:szCs w:val="21"/>
              </w:rPr>
              <w:fldChar w:fldCharType="begin"/>
            </w:r>
            <w:r w:rsidRPr="009327FF">
              <w:rPr>
                <w:rFonts w:ascii="宋体" w:hAnsi="宋体" w:cs="宋体"/>
                <w:szCs w:val="21"/>
              </w:rPr>
              <w:instrText>$</w:instrText>
            </w:r>
            <w:r w:rsidRPr="009327FF">
              <w:rPr>
                <w:rFonts w:ascii="宋体" w:hAnsi="宋体" w:cs="宋体" w:hint="eastAsia"/>
                <w:szCs w:val="21"/>
              </w:rPr>
              <w:instrText>检验时机</w:instrText>
            </w:r>
            <w:r w:rsidRPr="009327FF">
              <w:rPr>
                <w:rFonts w:ascii="宋体" w:hAnsi="宋体" w:cs="宋体"/>
                <w:szCs w:val="21"/>
              </w:rPr>
              <w:fldChar w:fldCharType="end"/>
            </w:r>
          </w:p>
        </w:tc>
      </w:tr>
      <w:tr w:rsidR="00E6157F" w:rsidRPr="009327FF" w14:paraId="44AEC06C" w14:textId="77777777" w:rsidTr="003938C7">
        <w:trPr>
          <w:trHeight w:val="921"/>
          <w:jc w:val="center"/>
        </w:trPr>
        <w:tc>
          <w:tcPr>
            <w:tcW w:w="1253" w:type="dxa"/>
            <w:vAlign w:val="center"/>
          </w:tcPr>
          <w:p w14:paraId="36C26AED" w14:textId="77777777" w:rsidR="00E6157F" w:rsidRPr="009327FF" w:rsidRDefault="00E6157F">
            <w:pPr>
              <w:jc w:val="center"/>
              <w:rPr>
                <w:rFonts w:ascii="宋体" w:hAnsi="宋体"/>
                <w:sz w:val="24"/>
              </w:rPr>
            </w:pPr>
            <w:r w:rsidRPr="009327FF">
              <w:rPr>
                <w:rFonts w:ascii="宋体" w:hAnsi="宋体" w:hint="eastAsia"/>
                <w:sz w:val="24"/>
              </w:rPr>
              <w:t>检验依据</w:t>
            </w:r>
          </w:p>
        </w:tc>
        <w:tc>
          <w:tcPr>
            <w:tcW w:w="8093" w:type="dxa"/>
            <w:gridSpan w:val="10"/>
            <w:vAlign w:val="center"/>
          </w:tcPr>
          <w:p w14:paraId="5B8CD406" w14:textId="77777777" w:rsidR="00E6157F" w:rsidRPr="009327FF" w:rsidRDefault="00E6157F">
            <w:pPr>
              <w:rPr>
                <w:rFonts w:ascii="宋体" w:hAnsi="宋体" w:cs="宋体"/>
                <w:szCs w:val="21"/>
              </w:rPr>
            </w:pPr>
            <w:r w:rsidRPr="009327FF">
              <w:rPr>
                <w:rFonts w:ascii="宋体" w:hAnsi="宋体" w:cs="宋体" w:hint="eastAsia"/>
                <w:szCs w:val="21"/>
              </w:rPr>
              <w:t>JGJ305-2013《建筑施工升降设备设施检验标准》</w:t>
            </w:r>
          </w:p>
        </w:tc>
      </w:tr>
      <w:tr w:rsidR="00E6157F" w:rsidRPr="009327FF" w14:paraId="106FEF6B" w14:textId="77777777" w:rsidTr="00CA6B27">
        <w:trPr>
          <w:trHeight w:val="692"/>
          <w:jc w:val="center"/>
        </w:trPr>
        <w:tc>
          <w:tcPr>
            <w:tcW w:w="1253" w:type="dxa"/>
            <w:vMerge w:val="restart"/>
            <w:vAlign w:val="center"/>
          </w:tcPr>
          <w:p w14:paraId="7F18CBB1" w14:textId="77777777" w:rsidR="00E6157F" w:rsidRPr="009327FF" w:rsidRDefault="00E6157F">
            <w:pPr>
              <w:tabs>
                <w:tab w:val="center" w:pos="846"/>
              </w:tabs>
              <w:jc w:val="center"/>
              <w:rPr>
                <w:rFonts w:ascii="宋体" w:hAnsi="宋体"/>
                <w:sz w:val="24"/>
              </w:rPr>
            </w:pPr>
            <w:r w:rsidRPr="009327FF">
              <w:rPr>
                <w:rFonts w:ascii="宋体" w:hAnsi="宋体" w:hint="eastAsia"/>
                <w:sz w:val="24"/>
              </w:rPr>
              <w:t>检验结果</w:t>
            </w:r>
          </w:p>
        </w:tc>
        <w:tc>
          <w:tcPr>
            <w:tcW w:w="2145" w:type="dxa"/>
            <w:gridSpan w:val="2"/>
            <w:vAlign w:val="center"/>
          </w:tcPr>
          <w:p w14:paraId="754B4B0B" w14:textId="77777777" w:rsidR="00E6157F" w:rsidRPr="009327FF" w:rsidRDefault="00E6157F">
            <w:pPr>
              <w:jc w:val="center"/>
              <w:rPr>
                <w:rFonts w:ascii="宋体" w:hAnsi="宋体"/>
                <w:sz w:val="24"/>
              </w:rPr>
            </w:pPr>
            <w:r w:rsidRPr="009327FF">
              <w:rPr>
                <w:rFonts w:ascii="宋体" w:hAnsi="宋体" w:hint="eastAsia"/>
                <w:sz w:val="24"/>
              </w:rPr>
              <w:t>保证项目不合格数</w:t>
            </w:r>
          </w:p>
        </w:tc>
        <w:tc>
          <w:tcPr>
            <w:tcW w:w="1965" w:type="dxa"/>
            <w:gridSpan w:val="2"/>
            <w:vAlign w:val="center"/>
          </w:tcPr>
          <w:p w14:paraId="648AEE0A" w14:textId="77777777" w:rsidR="00E6157F" w:rsidRPr="009327FF" w:rsidRDefault="00E6157F">
            <w:pPr>
              <w:jc w:val="center"/>
              <w:rPr>
                <w:rFonts w:ascii="宋体" w:hAnsi="宋体" w:cs="宋体"/>
                <w:szCs w:val="21"/>
              </w:rPr>
            </w:pPr>
            <w:r w:rsidRPr="009327FF">
              <w:rPr>
                <w:rFonts w:ascii="宋体" w:hAnsi="宋体" w:cs="宋体" w:hint="eastAsia"/>
                <w:szCs w:val="21"/>
              </w:rPr>
              <w:t>零</w:t>
            </w:r>
          </w:p>
        </w:tc>
        <w:tc>
          <w:tcPr>
            <w:tcW w:w="2025" w:type="dxa"/>
            <w:gridSpan w:val="4"/>
            <w:vAlign w:val="center"/>
          </w:tcPr>
          <w:p w14:paraId="40DAD804" w14:textId="77777777" w:rsidR="00E6157F" w:rsidRPr="009327FF" w:rsidRDefault="00E6157F">
            <w:pPr>
              <w:jc w:val="center"/>
              <w:rPr>
                <w:rFonts w:ascii="宋体" w:hAnsi="宋体"/>
                <w:sz w:val="24"/>
              </w:rPr>
            </w:pPr>
            <w:r w:rsidRPr="009327FF">
              <w:rPr>
                <w:rFonts w:ascii="宋体" w:hAnsi="宋体" w:hint="eastAsia"/>
                <w:sz w:val="24"/>
              </w:rPr>
              <w:t>一般不合格数</w:t>
            </w:r>
          </w:p>
        </w:tc>
        <w:tc>
          <w:tcPr>
            <w:tcW w:w="1958" w:type="dxa"/>
            <w:gridSpan w:val="2"/>
            <w:vAlign w:val="center"/>
          </w:tcPr>
          <w:p w14:paraId="269DD7E3" w14:textId="77777777" w:rsidR="00E6157F" w:rsidRPr="009327FF" w:rsidRDefault="00E6157F">
            <w:pPr>
              <w:jc w:val="center"/>
              <w:rPr>
                <w:rFonts w:ascii="宋体" w:hAnsi="宋体" w:cs="宋体"/>
                <w:szCs w:val="21"/>
              </w:rPr>
            </w:pPr>
            <w:r w:rsidRPr="009327FF">
              <w:rPr>
                <w:rFonts w:ascii="宋体" w:hAnsi="宋体" w:cs="宋体" w:hint="eastAsia"/>
                <w:szCs w:val="21"/>
              </w:rPr>
              <w:t>零</w:t>
            </w:r>
          </w:p>
        </w:tc>
      </w:tr>
      <w:tr w:rsidR="00E6157F" w:rsidRPr="009327FF" w14:paraId="7824AC79" w14:textId="77777777" w:rsidTr="00CA6B27">
        <w:trPr>
          <w:trHeight w:val="1342"/>
          <w:jc w:val="center"/>
        </w:trPr>
        <w:tc>
          <w:tcPr>
            <w:tcW w:w="1253" w:type="dxa"/>
            <w:vMerge/>
            <w:vAlign w:val="center"/>
          </w:tcPr>
          <w:p w14:paraId="31408814" w14:textId="77777777" w:rsidR="00E6157F" w:rsidRPr="009327FF" w:rsidRDefault="00E6157F">
            <w:pPr>
              <w:tabs>
                <w:tab w:val="center" w:pos="846"/>
              </w:tabs>
              <w:jc w:val="center"/>
              <w:rPr>
                <w:rFonts w:ascii="宋体" w:hAnsi="宋体"/>
                <w:sz w:val="24"/>
              </w:rPr>
            </w:pPr>
          </w:p>
        </w:tc>
        <w:tc>
          <w:tcPr>
            <w:tcW w:w="8093" w:type="dxa"/>
            <w:gridSpan w:val="10"/>
            <w:vAlign w:val="center"/>
          </w:tcPr>
          <w:p w14:paraId="13B1478D" w14:textId="77777777" w:rsidR="00E6157F" w:rsidRPr="009327FF" w:rsidRDefault="00E6157F">
            <w:pPr>
              <w:spacing w:line="400" w:lineRule="exact"/>
              <w:rPr>
                <w:rFonts w:ascii="宋体" w:hAnsi="宋体" w:cs="宋体"/>
                <w:szCs w:val="21"/>
              </w:rPr>
            </w:pPr>
            <w:r w:rsidRPr="009327FF">
              <w:rPr>
                <w:rFonts w:ascii="宋体" w:hAnsi="宋体" w:cs="宋体" w:hint="eastAsia"/>
                <w:szCs w:val="21"/>
              </w:rPr>
              <w:t>检验结果判定：</w:t>
            </w:r>
          </w:p>
          <w:p w14:paraId="1312AF5D" w14:textId="77777777" w:rsidR="00E6157F" w:rsidRPr="009327FF" w:rsidRDefault="00E6157F">
            <w:pPr>
              <w:rPr>
                <w:rFonts w:ascii="宋体" w:hAnsi="宋体" w:cs="宋体"/>
                <w:sz w:val="40"/>
                <w:szCs w:val="40"/>
              </w:rPr>
            </w:pPr>
            <w:r w:rsidRPr="009327FF">
              <w:rPr>
                <w:rFonts w:ascii="宋体" w:hAnsi="宋体" w:cs="宋体" w:hint="eastAsia"/>
                <w:szCs w:val="21"/>
              </w:rPr>
              <w:t xml:space="preserve">                        </w:t>
            </w:r>
            <w:r w:rsidRPr="009327FF">
              <w:rPr>
                <w:rFonts w:ascii="宋体" w:hAnsi="宋体" w:cs="宋体" w:hint="eastAsia"/>
                <w:sz w:val="40"/>
                <w:szCs w:val="40"/>
              </w:rPr>
              <w:t>合格</w:t>
            </w:r>
          </w:p>
          <w:p w14:paraId="4EDE2CAB" w14:textId="77777777" w:rsidR="00E6157F" w:rsidRPr="009327FF" w:rsidRDefault="002C1B3B" w:rsidP="002C1B3B">
            <w:pPr>
              <w:tabs>
                <w:tab w:val="left" w:pos="2145"/>
              </w:tabs>
              <w:jc w:val="center"/>
              <w:rPr>
                <w:rFonts w:ascii="宋体" w:hAnsi="宋体" w:cs="宋体"/>
                <w:szCs w:val="21"/>
              </w:rPr>
            </w:pPr>
            <w:r w:rsidRPr="009327FF">
              <w:rPr>
                <w:rFonts w:ascii="宋体" w:hAnsi="宋体" w:cs="宋体" w:hint="eastAsia"/>
                <w:szCs w:val="21"/>
              </w:rPr>
              <w:t xml:space="preserve"> </w:t>
            </w:r>
            <w:r w:rsidRPr="009327FF">
              <w:rPr>
                <w:rFonts w:ascii="宋体" w:hAnsi="宋体" w:cs="宋体"/>
                <w:szCs w:val="21"/>
              </w:rPr>
              <w:t xml:space="preserve">                                               </w:t>
            </w:r>
            <w:r w:rsidR="00E6157F" w:rsidRPr="009327FF">
              <w:rPr>
                <w:rFonts w:ascii="宋体" w:hAnsi="宋体" w:cs="宋体" w:hint="eastAsia"/>
                <w:szCs w:val="21"/>
              </w:rPr>
              <w:t>（检验检测专用章）</w:t>
            </w:r>
          </w:p>
          <w:p w14:paraId="3C648A91" w14:textId="77777777" w:rsidR="00E6157F" w:rsidRPr="009327FF" w:rsidRDefault="00E6157F" w:rsidP="003938C7">
            <w:pPr>
              <w:tabs>
                <w:tab w:val="left" w:pos="2145"/>
              </w:tabs>
              <w:jc w:val="right"/>
              <w:rPr>
                <w:rFonts w:ascii="宋体" w:hAnsi="宋体" w:cs="宋体"/>
                <w:szCs w:val="21"/>
              </w:rPr>
            </w:pPr>
            <w:r w:rsidRPr="009327FF">
              <w:rPr>
                <w:rFonts w:ascii="宋体" w:hAnsi="宋体" w:cs="宋体" w:hint="eastAsia"/>
                <w:szCs w:val="21"/>
              </w:rPr>
              <w:t xml:space="preserve">                                        签发日期：</w:t>
            </w:r>
            <w:r w:rsidR="00CA6B27" w:rsidRPr="009327FF">
              <w:rPr>
                <w:rFonts w:ascii="宋体" w:hAnsi="宋体" w:hint="eastAsia"/>
                <w:szCs w:val="21"/>
              </w:rPr>
              <w:t>{$签发日期}</w:t>
            </w:r>
          </w:p>
        </w:tc>
      </w:tr>
      <w:tr w:rsidR="00E6157F" w:rsidRPr="009327FF" w14:paraId="760BB104" w14:textId="77777777" w:rsidTr="003938C7">
        <w:trPr>
          <w:trHeight w:val="913"/>
          <w:jc w:val="center"/>
        </w:trPr>
        <w:tc>
          <w:tcPr>
            <w:tcW w:w="1253" w:type="dxa"/>
            <w:vAlign w:val="center"/>
          </w:tcPr>
          <w:p w14:paraId="31F988F5" w14:textId="77777777" w:rsidR="00E6157F" w:rsidRPr="009327FF" w:rsidRDefault="00E6157F">
            <w:pPr>
              <w:jc w:val="center"/>
              <w:rPr>
                <w:rFonts w:ascii="宋体" w:hAnsi="宋体"/>
                <w:sz w:val="24"/>
              </w:rPr>
            </w:pPr>
            <w:r w:rsidRPr="009327FF">
              <w:rPr>
                <w:rFonts w:ascii="宋体" w:hAnsi="宋体" w:hint="eastAsia"/>
                <w:sz w:val="24"/>
              </w:rPr>
              <w:t>说  明</w:t>
            </w:r>
          </w:p>
        </w:tc>
        <w:tc>
          <w:tcPr>
            <w:tcW w:w="8093" w:type="dxa"/>
            <w:gridSpan w:val="10"/>
            <w:vAlign w:val="center"/>
          </w:tcPr>
          <w:p w14:paraId="4D07E12A" w14:textId="77777777" w:rsidR="00E6157F" w:rsidRPr="009327FF" w:rsidRDefault="00E6157F">
            <w:pPr>
              <w:rPr>
                <w:rFonts w:ascii="宋体" w:hAnsi="宋体" w:cs="宋体"/>
                <w:szCs w:val="21"/>
              </w:rPr>
            </w:pPr>
            <w:r w:rsidRPr="009327FF">
              <w:rPr>
                <w:rFonts w:ascii="宋体" w:hAnsi="宋体" w:cs="宋体" w:hint="eastAsia"/>
                <w:szCs w:val="21"/>
              </w:rPr>
              <w:t>检验环境：</w:t>
            </w:r>
          </w:p>
          <w:p w14:paraId="4255F102" w14:textId="77777777" w:rsidR="00E6157F" w:rsidRPr="009327FF" w:rsidRDefault="00CA6B27">
            <w:pPr>
              <w:rPr>
                <w:rFonts w:ascii="宋体" w:hAnsi="宋体" w:cs="宋体"/>
                <w:szCs w:val="21"/>
              </w:rPr>
            </w:pPr>
            <w:r w:rsidRPr="009327FF">
              <w:rPr>
                <w:rFonts w:ascii="宋体" w:hAnsi="宋体" w:hint="eastAsia"/>
                <w:szCs w:val="21"/>
              </w:rPr>
              <w:t>温度：</w:t>
            </w:r>
            <w:r w:rsidR="00F357D6" w:rsidRPr="009327FF">
              <w:rPr>
                <w:rFonts w:ascii="宋体" w:hAnsi="宋体" w:hint="eastAsia"/>
                <w:szCs w:val="21"/>
                <w:u w:val="single"/>
              </w:rPr>
              <w:t xml:space="preserve"> </w:t>
            </w:r>
            <w:r w:rsidR="00F357D6" w:rsidRPr="009327FF">
              <w:rPr>
                <w:rFonts w:ascii="宋体" w:hAnsi="宋体"/>
                <w:szCs w:val="21"/>
                <w:u w:val="single"/>
              </w:rPr>
              <w:t xml:space="preserve"> </w:t>
            </w:r>
            <w:r w:rsidRPr="009327FF">
              <w:rPr>
                <w:rFonts w:ascii="宋体" w:hAnsi="宋体" w:hint="eastAsia"/>
                <w:szCs w:val="21"/>
                <w:u w:val="single"/>
              </w:rPr>
              <w:t>{$温度}</w:t>
            </w:r>
            <w:r w:rsidR="00F357D6" w:rsidRPr="009327FF">
              <w:rPr>
                <w:rFonts w:ascii="宋体" w:hAnsi="宋体"/>
                <w:szCs w:val="21"/>
                <w:u w:val="single"/>
              </w:rPr>
              <w:t xml:space="preserve">  </w:t>
            </w:r>
            <w:r w:rsidRPr="009327FF">
              <w:rPr>
                <w:rFonts w:ascii="宋体" w:hAnsi="宋体"/>
                <w:szCs w:val="21"/>
                <w:u w:val="single"/>
              </w:rPr>
              <w:fldChar w:fldCharType="begin"/>
            </w:r>
            <w:r w:rsidRPr="009327FF">
              <w:rPr>
                <w:rFonts w:ascii="宋体" w:hAnsi="宋体" w:hint="eastAsia"/>
                <w:szCs w:val="21"/>
                <w:u w:val="single"/>
              </w:rPr>
              <w:instrText>$温度</w:instrText>
            </w:r>
            <w:r w:rsidRPr="009327FF">
              <w:rPr>
                <w:rFonts w:ascii="宋体" w:hAnsi="宋体"/>
                <w:szCs w:val="21"/>
                <w:u w:val="single"/>
              </w:rPr>
              <w:fldChar w:fldCharType="end"/>
            </w:r>
            <w:r w:rsidRPr="009327FF">
              <w:rPr>
                <w:rFonts w:ascii="宋体" w:hAnsi="宋体" w:cs="Arial"/>
                <w:szCs w:val="21"/>
              </w:rPr>
              <w:t>℃</w:t>
            </w:r>
            <w:r w:rsidRPr="009327FF">
              <w:rPr>
                <w:rFonts w:ascii="宋体" w:hAnsi="宋体" w:hint="eastAsia"/>
                <w:szCs w:val="21"/>
              </w:rPr>
              <w:t xml:space="preserve"> 天气：</w:t>
            </w:r>
            <w:r w:rsidR="00F357D6" w:rsidRPr="009327FF">
              <w:rPr>
                <w:rFonts w:ascii="宋体" w:hAnsi="宋体" w:hint="eastAsia"/>
                <w:szCs w:val="21"/>
                <w:u w:val="single"/>
              </w:rPr>
              <w:t xml:space="preserve"> </w:t>
            </w:r>
            <w:r w:rsidR="00F357D6" w:rsidRPr="009327FF">
              <w:rPr>
                <w:rFonts w:ascii="宋体" w:hAnsi="宋体"/>
                <w:szCs w:val="21"/>
                <w:u w:val="single"/>
              </w:rPr>
              <w:t xml:space="preserve"> </w:t>
            </w:r>
            <w:r w:rsidRPr="009327FF">
              <w:rPr>
                <w:rFonts w:ascii="宋体" w:hAnsi="宋体" w:hint="eastAsia"/>
                <w:szCs w:val="21"/>
                <w:u w:val="single"/>
              </w:rPr>
              <w:t>{$天气}</w:t>
            </w:r>
            <w:r w:rsidR="00F357D6" w:rsidRPr="009327FF">
              <w:rPr>
                <w:rFonts w:ascii="宋体" w:hAnsi="宋体"/>
                <w:szCs w:val="21"/>
                <w:u w:val="single"/>
              </w:rPr>
              <w:t xml:space="preserve">  </w:t>
            </w:r>
          </w:p>
        </w:tc>
      </w:tr>
      <w:tr w:rsidR="00E6157F" w:rsidRPr="009327FF" w14:paraId="2664A488" w14:textId="77777777" w:rsidTr="00CA6B27">
        <w:trPr>
          <w:trHeight w:val="993"/>
          <w:jc w:val="center"/>
        </w:trPr>
        <w:tc>
          <w:tcPr>
            <w:tcW w:w="1253" w:type="dxa"/>
            <w:vAlign w:val="center"/>
          </w:tcPr>
          <w:p w14:paraId="3992D7BF" w14:textId="77777777" w:rsidR="00E6157F" w:rsidRPr="009327FF" w:rsidRDefault="00E6157F">
            <w:pPr>
              <w:jc w:val="center"/>
              <w:rPr>
                <w:rFonts w:ascii="宋体" w:hAnsi="宋体"/>
                <w:sz w:val="24"/>
              </w:rPr>
            </w:pPr>
            <w:r w:rsidRPr="009327FF">
              <w:rPr>
                <w:rFonts w:ascii="宋体" w:hAnsi="宋体" w:hint="eastAsia"/>
                <w:sz w:val="24"/>
              </w:rPr>
              <w:t>备  注</w:t>
            </w:r>
          </w:p>
        </w:tc>
        <w:tc>
          <w:tcPr>
            <w:tcW w:w="8093" w:type="dxa"/>
            <w:gridSpan w:val="10"/>
            <w:vAlign w:val="center"/>
          </w:tcPr>
          <w:p w14:paraId="516B8670" w14:textId="77777777" w:rsidR="00E6157F" w:rsidRPr="009327FF" w:rsidRDefault="00E6157F">
            <w:pPr>
              <w:rPr>
                <w:rFonts w:ascii="宋体" w:hAnsi="宋体" w:cs="宋体"/>
                <w:szCs w:val="21"/>
              </w:rPr>
            </w:pPr>
            <w:r w:rsidRPr="009327FF">
              <w:rPr>
                <w:rFonts w:ascii="宋体" w:hAnsi="宋体" w:cs="宋体" w:hint="eastAsia"/>
                <w:szCs w:val="21"/>
              </w:rPr>
              <w:t>1、经检验判定合格的，若一般项目存在不合格项，应整改至合格后方可使用，并应将整改资料报检验方。</w:t>
            </w:r>
          </w:p>
          <w:p w14:paraId="25115E8A" w14:textId="77777777" w:rsidR="00E6157F" w:rsidRPr="009327FF" w:rsidRDefault="00E6157F">
            <w:pPr>
              <w:rPr>
                <w:rFonts w:ascii="宋体" w:hAnsi="宋体" w:cs="宋体"/>
                <w:szCs w:val="21"/>
              </w:rPr>
            </w:pPr>
            <w:r w:rsidRPr="009327FF">
              <w:rPr>
                <w:rFonts w:ascii="宋体" w:hAnsi="宋体" w:cs="宋体" w:hint="eastAsia"/>
                <w:szCs w:val="21"/>
              </w:rPr>
              <w:t>2、下次检验日期为</w:t>
            </w:r>
            <w:r w:rsidR="00CA6B27" w:rsidRPr="009327FF">
              <w:rPr>
                <w:rFonts w:ascii="宋体" w:hAnsi="宋体" w:hint="eastAsia"/>
                <w:szCs w:val="21"/>
              </w:rPr>
              <w:t>{$</w:t>
            </w:r>
            <w:r w:rsidR="00CA5545" w:rsidRPr="009327FF">
              <w:rPr>
                <w:rFonts w:ascii="宋体" w:hAnsi="宋体" w:hint="eastAsia"/>
                <w:szCs w:val="21"/>
              </w:rPr>
              <w:t>下次</w:t>
            </w:r>
            <w:r w:rsidR="00CA6B27" w:rsidRPr="009327FF">
              <w:rPr>
                <w:rFonts w:ascii="宋体" w:hAnsi="宋体" w:hint="eastAsia"/>
                <w:szCs w:val="21"/>
              </w:rPr>
              <w:t>检验日期}</w:t>
            </w:r>
          </w:p>
        </w:tc>
      </w:tr>
    </w:tbl>
    <w:p w14:paraId="7E08CB6C" w14:textId="77777777" w:rsidR="00E6157F" w:rsidRPr="009327FF" w:rsidRDefault="00E6157F">
      <w:pPr>
        <w:rPr>
          <w:vanish/>
        </w:rPr>
      </w:pPr>
    </w:p>
    <w:tbl>
      <w:tblPr>
        <w:tblpPr w:leftFromText="180" w:rightFromText="180" w:vertAnchor="text" w:horzAnchor="margin" w:tblpXSpec="center" w:tblpY="130"/>
        <w:tblW w:w="9343" w:type="dxa"/>
        <w:tblLayout w:type="fixed"/>
        <w:tblLook w:val="0000" w:firstRow="0" w:lastRow="0" w:firstColumn="0" w:lastColumn="0" w:noHBand="0" w:noVBand="0"/>
      </w:tblPr>
      <w:tblGrid>
        <w:gridCol w:w="959"/>
        <w:gridCol w:w="1984"/>
        <w:gridCol w:w="993"/>
        <w:gridCol w:w="2126"/>
        <w:gridCol w:w="1134"/>
        <w:gridCol w:w="2147"/>
      </w:tblGrid>
      <w:tr w:rsidR="00212FDF" w:rsidRPr="009327FF" w14:paraId="73646E79" w14:textId="77777777" w:rsidTr="00212FDF">
        <w:trPr>
          <w:cantSplit/>
          <w:trHeight w:val="486"/>
        </w:trPr>
        <w:tc>
          <w:tcPr>
            <w:tcW w:w="959" w:type="dxa"/>
            <w:vAlign w:val="center"/>
          </w:tcPr>
          <w:p w14:paraId="3270DC28" w14:textId="77777777" w:rsidR="00212FDF" w:rsidRPr="009327FF" w:rsidRDefault="00212FDF">
            <w:r w:rsidRPr="009327FF">
              <w:rPr>
                <w:rFonts w:hint="eastAsia"/>
              </w:rPr>
              <w:t>批准：</w:t>
            </w:r>
          </w:p>
        </w:tc>
        <w:tc>
          <w:tcPr>
            <w:tcW w:w="1984" w:type="dxa"/>
            <w:vAlign w:val="center"/>
          </w:tcPr>
          <w:p w14:paraId="2EBAAFFE" w14:textId="77777777" w:rsidR="00212FDF" w:rsidRPr="009327FF" w:rsidRDefault="005C5C69">
            <w:r>
              <w:pict w14:anchorId="4829C0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5" type="#_x0000_t75" alt="c254893bf01e48619abdce1dfce4c33" style="width:63.75pt;height:32.25pt;mso-position-horizontal-relative:page;mso-position-vertical-relative:page">
                  <v:imagedata r:id="rId8" o:title="c254893bf01e48619abdce1dfce4c33"/>
                </v:shape>
              </w:pict>
            </w:r>
            <w:r w:rsidR="00212FDF" w:rsidRPr="009327FF">
              <w:t xml:space="preserve"> </w:t>
            </w:r>
          </w:p>
        </w:tc>
        <w:tc>
          <w:tcPr>
            <w:tcW w:w="993" w:type="dxa"/>
            <w:vAlign w:val="center"/>
          </w:tcPr>
          <w:p w14:paraId="4AFE655C" w14:textId="77777777" w:rsidR="00212FDF" w:rsidRPr="009327FF" w:rsidRDefault="00212FDF">
            <w:r w:rsidRPr="009327FF">
              <w:rPr>
                <w:rFonts w:hint="eastAsia"/>
              </w:rPr>
              <w:t>审核：</w:t>
            </w:r>
          </w:p>
        </w:tc>
        <w:tc>
          <w:tcPr>
            <w:tcW w:w="2126" w:type="dxa"/>
            <w:vAlign w:val="center"/>
          </w:tcPr>
          <w:p w14:paraId="1C835C35" w14:textId="77777777" w:rsidR="00212FDF" w:rsidRPr="009327FF" w:rsidRDefault="00212FDF">
            <w:r w:rsidRPr="009327FF">
              <w:t xml:space="preserve"> </w:t>
            </w:r>
            <w:r w:rsidR="009F0129">
              <w:pict w14:anchorId="04CFF96C">
                <v:shape id="图片 8" o:spid="_x0000_i1026" type="#_x0000_t75" alt="a2c6e3e41dbff8293ece58bfda4843c" style="width:62.25pt;height:35.25pt;mso-position-horizontal-relative:page;mso-position-vertical-relative:page">
                  <v:imagedata r:id="rId9" o:title="a2c6e3e41dbff8293ece58bfda4843c"/>
                </v:shape>
              </w:pict>
            </w:r>
          </w:p>
        </w:tc>
        <w:tc>
          <w:tcPr>
            <w:tcW w:w="1134" w:type="dxa"/>
            <w:vAlign w:val="center"/>
          </w:tcPr>
          <w:p w14:paraId="7675124D" w14:textId="77777777" w:rsidR="00212FDF" w:rsidRPr="009327FF" w:rsidRDefault="00212FDF">
            <w:r w:rsidRPr="009327FF">
              <w:rPr>
                <w:rFonts w:hint="eastAsia"/>
              </w:rPr>
              <w:t>检验：</w:t>
            </w:r>
          </w:p>
        </w:tc>
        <w:tc>
          <w:tcPr>
            <w:tcW w:w="2147" w:type="dxa"/>
            <w:vAlign w:val="center"/>
          </w:tcPr>
          <w:p w14:paraId="044C04E5" w14:textId="77777777" w:rsidR="00212FDF" w:rsidRPr="009327FF" w:rsidRDefault="00212FDF">
            <w:r w:rsidRPr="009327FF">
              <w:t xml:space="preserve"> </w:t>
            </w:r>
            <w:r w:rsidRPr="009327FF">
              <w:object w:dxaOrig="2399" w:dyaOrig="1153" w14:anchorId="39A04D4C">
                <v:shape id="对象 9" o:spid="_x0000_i1027" type="#_x0000_t75" style="width:66.75pt;height:32.25pt;mso-position-horizontal-relative:page;mso-position-vertical-relative:page" o:ole="">
                  <v:imagedata r:id="rId10" o:title="" gain="99297f" blacklevel=".25"/>
                </v:shape>
                <o:OLEObject Type="Embed" ProgID="PBrush" ShapeID="对象 9" DrawAspect="Content" ObjectID="_1714287933" r:id="rId11"/>
              </w:object>
            </w:r>
          </w:p>
        </w:tc>
      </w:tr>
    </w:tbl>
    <w:p w14:paraId="6EEF1B61" w14:textId="77777777" w:rsidR="00E6157F" w:rsidRPr="009327FF" w:rsidRDefault="00E6157F">
      <w:pPr>
        <w:ind w:firstLineChars="600" w:firstLine="1440"/>
        <w:rPr>
          <w:rFonts w:ascii="黑体" w:eastAsia="黑体"/>
          <w:sz w:val="24"/>
        </w:rPr>
      </w:pPr>
      <w:r w:rsidRPr="009327FF">
        <w:rPr>
          <w:rFonts w:ascii="黑体" w:eastAsia="黑体" w:hint="eastAsia"/>
          <w:sz w:val="24"/>
        </w:rPr>
        <w:br w:type="page"/>
      </w:r>
      <w:r w:rsidRPr="009327FF">
        <w:rPr>
          <w:rFonts w:ascii="黑体" w:eastAsia="黑体" w:hint="eastAsia"/>
          <w:sz w:val="24"/>
        </w:rPr>
        <w:lastRenderedPageBreak/>
        <w:t>附表：检验项目、内容及要求,检验结果及单项结论</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597"/>
        <w:gridCol w:w="563"/>
        <w:gridCol w:w="429"/>
        <w:gridCol w:w="827"/>
        <w:gridCol w:w="533"/>
        <w:gridCol w:w="510"/>
        <w:gridCol w:w="517"/>
        <w:gridCol w:w="630"/>
        <w:gridCol w:w="600"/>
        <w:gridCol w:w="585"/>
        <w:gridCol w:w="590"/>
        <w:gridCol w:w="1000"/>
        <w:gridCol w:w="1007"/>
      </w:tblGrid>
      <w:tr w:rsidR="00E6157F" w:rsidRPr="009327FF" w14:paraId="1A6D49A9" w14:textId="77777777">
        <w:trPr>
          <w:trHeight w:val="458"/>
          <w:tblHeader/>
          <w:jc w:val="center"/>
        </w:trPr>
        <w:tc>
          <w:tcPr>
            <w:tcW w:w="597" w:type="dxa"/>
            <w:vAlign w:val="center"/>
          </w:tcPr>
          <w:p w14:paraId="65FA4927" w14:textId="77777777" w:rsidR="00E6157F" w:rsidRPr="009327FF" w:rsidRDefault="00E6157F">
            <w:pPr>
              <w:jc w:val="center"/>
              <w:rPr>
                <w:rFonts w:ascii="黑体" w:eastAsia="黑体"/>
                <w:sz w:val="24"/>
              </w:rPr>
            </w:pPr>
            <w:r w:rsidRPr="009327FF">
              <w:rPr>
                <w:rFonts w:ascii="黑体" w:eastAsia="黑体" w:hint="eastAsia"/>
                <w:sz w:val="24"/>
              </w:rPr>
              <w:t>序号</w:t>
            </w:r>
          </w:p>
        </w:tc>
        <w:tc>
          <w:tcPr>
            <w:tcW w:w="992" w:type="dxa"/>
            <w:gridSpan w:val="2"/>
            <w:vAlign w:val="center"/>
          </w:tcPr>
          <w:p w14:paraId="4DD5532E" w14:textId="77777777" w:rsidR="00E6157F" w:rsidRPr="009327FF" w:rsidRDefault="00E6157F">
            <w:pPr>
              <w:jc w:val="center"/>
              <w:rPr>
                <w:rFonts w:ascii="黑体" w:eastAsia="黑体"/>
                <w:sz w:val="24"/>
              </w:rPr>
            </w:pPr>
            <w:r w:rsidRPr="009327FF">
              <w:rPr>
                <w:rFonts w:ascii="黑体" w:eastAsia="黑体" w:hint="eastAsia"/>
                <w:sz w:val="24"/>
              </w:rPr>
              <w:t>项目</w:t>
            </w:r>
          </w:p>
          <w:p w14:paraId="0BE4E8C6" w14:textId="77777777" w:rsidR="00E6157F" w:rsidRPr="009327FF" w:rsidRDefault="00E6157F">
            <w:pPr>
              <w:jc w:val="center"/>
              <w:rPr>
                <w:rFonts w:ascii="黑体" w:eastAsia="黑体"/>
                <w:sz w:val="24"/>
              </w:rPr>
            </w:pPr>
            <w:r w:rsidRPr="009327FF">
              <w:rPr>
                <w:rFonts w:ascii="黑体" w:eastAsia="黑体" w:hint="eastAsia"/>
                <w:sz w:val="24"/>
              </w:rPr>
              <w:t>类别</w:t>
            </w:r>
          </w:p>
        </w:tc>
        <w:tc>
          <w:tcPr>
            <w:tcW w:w="4792" w:type="dxa"/>
            <w:gridSpan w:val="8"/>
            <w:vAlign w:val="center"/>
          </w:tcPr>
          <w:p w14:paraId="67C2BE55" w14:textId="77777777" w:rsidR="00E6157F" w:rsidRPr="009327FF" w:rsidRDefault="00E6157F">
            <w:pPr>
              <w:jc w:val="center"/>
              <w:rPr>
                <w:rFonts w:ascii="黑体" w:eastAsia="黑体"/>
                <w:sz w:val="24"/>
              </w:rPr>
            </w:pPr>
            <w:r w:rsidRPr="009327FF">
              <w:rPr>
                <w:rFonts w:ascii="黑体" w:eastAsia="黑体" w:hint="eastAsia"/>
                <w:sz w:val="24"/>
              </w:rPr>
              <w:t>检验内容及要求</w:t>
            </w:r>
          </w:p>
        </w:tc>
        <w:tc>
          <w:tcPr>
            <w:tcW w:w="1000" w:type="dxa"/>
            <w:vAlign w:val="center"/>
          </w:tcPr>
          <w:p w14:paraId="350CAAE1" w14:textId="77777777" w:rsidR="00E6157F" w:rsidRPr="009327FF" w:rsidRDefault="00E6157F">
            <w:pPr>
              <w:jc w:val="center"/>
              <w:rPr>
                <w:rFonts w:ascii="黑体" w:eastAsia="黑体"/>
                <w:sz w:val="24"/>
              </w:rPr>
            </w:pPr>
            <w:r w:rsidRPr="009327FF">
              <w:rPr>
                <w:rFonts w:ascii="黑体" w:eastAsia="黑体" w:hint="eastAsia"/>
                <w:sz w:val="24"/>
              </w:rPr>
              <w:t>检验</w:t>
            </w:r>
          </w:p>
          <w:p w14:paraId="42045813" w14:textId="77777777" w:rsidR="00E6157F" w:rsidRPr="009327FF" w:rsidRDefault="00E6157F">
            <w:pPr>
              <w:jc w:val="center"/>
              <w:rPr>
                <w:rFonts w:ascii="黑体" w:eastAsia="黑体"/>
                <w:sz w:val="24"/>
              </w:rPr>
            </w:pPr>
            <w:r w:rsidRPr="009327FF">
              <w:rPr>
                <w:rFonts w:ascii="黑体" w:eastAsia="黑体" w:hint="eastAsia"/>
                <w:sz w:val="24"/>
              </w:rPr>
              <w:t>结果</w:t>
            </w:r>
          </w:p>
        </w:tc>
        <w:tc>
          <w:tcPr>
            <w:tcW w:w="1007" w:type="dxa"/>
            <w:vAlign w:val="center"/>
          </w:tcPr>
          <w:p w14:paraId="3BB39EAE" w14:textId="77777777" w:rsidR="00E6157F" w:rsidRPr="009327FF" w:rsidRDefault="00E6157F">
            <w:pPr>
              <w:jc w:val="center"/>
              <w:rPr>
                <w:rFonts w:ascii="黑体" w:eastAsia="黑体"/>
                <w:sz w:val="24"/>
              </w:rPr>
            </w:pPr>
            <w:r w:rsidRPr="009327FF">
              <w:rPr>
                <w:rFonts w:ascii="黑体" w:eastAsia="黑体" w:hint="eastAsia"/>
                <w:sz w:val="24"/>
              </w:rPr>
              <w:t>单项</w:t>
            </w:r>
          </w:p>
          <w:p w14:paraId="74DB4184" w14:textId="77777777" w:rsidR="00E6157F" w:rsidRPr="009327FF" w:rsidRDefault="00E6157F">
            <w:pPr>
              <w:jc w:val="center"/>
              <w:rPr>
                <w:rFonts w:ascii="黑体" w:eastAsia="黑体"/>
                <w:sz w:val="24"/>
              </w:rPr>
            </w:pPr>
            <w:r w:rsidRPr="009327FF">
              <w:rPr>
                <w:rFonts w:ascii="黑体" w:eastAsia="黑体" w:hint="eastAsia"/>
                <w:sz w:val="24"/>
              </w:rPr>
              <w:t>结论</w:t>
            </w:r>
          </w:p>
        </w:tc>
      </w:tr>
      <w:tr w:rsidR="00E6157F" w:rsidRPr="009327FF" w14:paraId="735A9614" w14:textId="77777777">
        <w:trPr>
          <w:cantSplit/>
          <w:trHeight w:val="439"/>
          <w:jc w:val="center"/>
        </w:trPr>
        <w:tc>
          <w:tcPr>
            <w:tcW w:w="597" w:type="dxa"/>
            <w:vAlign w:val="center"/>
          </w:tcPr>
          <w:p w14:paraId="6DAF90AA" w14:textId="77777777" w:rsidR="00E6157F" w:rsidRPr="009327FF" w:rsidRDefault="00E6157F">
            <w:pPr>
              <w:jc w:val="center"/>
              <w:rPr>
                <w:sz w:val="24"/>
              </w:rPr>
            </w:pPr>
            <w:r w:rsidRPr="009327FF">
              <w:rPr>
                <w:sz w:val="24"/>
              </w:rPr>
              <w:t>1</w:t>
            </w:r>
          </w:p>
        </w:tc>
        <w:tc>
          <w:tcPr>
            <w:tcW w:w="992" w:type="dxa"/>
            <w:gridSpan w:val="2"/>
            <w:vMerge w:val="restart"/>
            <w:vAlign w:val="center"/>
          </w:tcPr>
          <w:p w14:paraId="034DB369" w14:textId="77777777" w:rsidR="00E6157F" w:rsidRPr="009327FF" w:rsidRDefault="00E6157F">
            <w:pPr>
              <w:jc w:val="center"/>
              <w:rPr>
                <w:rFonts w:ascii="黑体" w:eastAsia="黑体"/>
                <w:sz w:val="20"/>
                <w:szCs w:val="20"/>
              </w:rPr>
            </w:pPr>
            <w:r w:rsidRPr="009327FF">
              <w:rPr>
                <w:rFonts w:ascii="黑体" w:eastAsia="黑体" w:hint="eastAsia"/>
                <w:sz w:val="20"/>
                <w:szCs w:val="20"/>
              </w:rPr>
              <w:t>资料</w:t>
            </w:r>
          </w:p>
          <w:p w14:paraId="56E87B1D" w14:textId="77777777" w:rsidR="00E6157F" w:rsidRPr="009327FF" w:rsidRDefault="00E6157F" w:rsidP="003938C7">
            <w:pPr>
              <w:jc w:val="center"/>
              <w:rPr>
                <w:rFonts w:ascii="黑体" w:eastAsia="黑体"/>
                <w:sz w:val="20"/>
                <w:szCs w:val="20"/>
              </w:rPr>
            </w:pPr>
            <w:r w:rsidRPr="009327FF">
              <w:rPr>
                <w:rFonts w:ascii="黑体" w:eastAsia="黑体" w:hint="eastAsia"/>
                <w:sz w:val="20"/>
                <w:szCs w:val="20"/>
              </w:rPr>
              <w:t>复核</w:t>
            </w:r>
          </w:p>
        </w:tc>
        <w:tc>
          <w:tcPr>
            <w:tcW w:w="4792" w:type="dxa"/>
            <w:gridSpan w:val="8"/>
            <w:vAlign w:val="center"/>
          </w:tcPr>
          <w:p w14:paraId="2FC7FBAD" w14:textId="77777777" w:rsidR="00E6157F" w:rsidRPr="009327FF" w:rsidRDefault="00E6157F">
            <w:pPr>
              <w:rPr>
                <w:rFonts w:ascii="宋体" w:hAnsi="宋体" w:cs="宋体"/>
                <w:sz w:val="18"/>
                <w:szCs w:val="18"/>
              </w:rPr>
            </w:pPr>
            <w:r w:rsidRPr="009327FF">
              <w:rPr>
                <w:rFonts w:ascii="宋体" w:hAnsi="宋体" w:cs="宋体" w:hint="eastAsia"/>
                <w:sz w:val="18"/>
                <w:szCs w:val="18"/>
              </w:rPr>
              <w:t>产品出厂合格证、特种设备制造许可证、备案证明</w:t>
            </w:r>
          </w:p>
        </w:tc>
        <w:tc>
          <w:tcPr>
            <w:tcW w:w="1000" w:type="dxa"/>
            <w:vAlign w:val="center"/>
          </w:tcPr>
          <w:p w14:paraId="260EFB29"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27C6092C"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335A7700" w14:textId="77777777">
        <w:trPr>
          <w:cantSplit/>
          <w:trHeight w:val="439"/>
          <w:jc w:val="center"/>
        </w:trPr>
        <w:tc>
          <w:tcPr>
            <w:tcW w:w="597" w:type="dxa"/>
            <w:vAlign w:val="center"/>
          </w:tcPr>
          <w:p w14:paraId="753C66D6" w14:textId="77777777" w:rsidR="00E6157F" w:rsidRPr="009327FF" w:rsidRDefault="00E6157F">
            <w:pPr>
              <w:jc w:val="center"/>
              <w:rPr>
                <w:sz w:val="24"/>
              </w:rPr>
            </w:pPr>
            <w:r w:rsidRPr="009327FF">
              <w:rPr>
                <w:sz w:val="24"/>
              </w:rPr>
              <w:t>2</w:t>
            </w:r>
          </w:p>
        </w:tc>
        <w:tc>
          <w:tcPr>
            <w:tcW w:w="992" w:type="dxa"/>
            <w:gridSpan w:val="2"/>
            <w:vMerge/>
            <w:vAlign w:val="center"/>
          </w:tcPr>
          <w:p w14:paraId="29421D66" w14:textId="77777777" w:rsidR="00E6157F" w:rsidRPr="009327FF" w:rsidRDefault="00E6157F">
            <w:pPr>
              <w:spacing w:line="240" w:lineRule="atLeast"/>
              <w:jc w:val="center"/>
              <w:rPr>
                <w:sz w:val="18"/>
                <w:szCs w:val="18"/>
              </w:rPr>
            </w:pPr>
          </w:p>
        </w:tc>
        <w:tc>
          <w:tcPr>
            <w:tcW w:w="4792" w:type="dxa"/>
            <w:gridSpan w:val="8"/>
            <w:vAlign w:val="center"/>
          </w:tcPr>
          <w:p w14:paraId="686E9D0E" w14:textId="77777777" w:rsidR="00E6157F" w:rsidRPr="009327FF" w:rsidRDefault="00E6157F">
            <w:pPr>
              <w:rPr>
                <w:rFonts w:ascii="宋体" w:hAnsi="宋体" w:cs="宋体"/>
                <w:sz w:val="18"/>
                <w:szCs w:val="18"/>
              </w:rPr>
            </w:pPr>
            <w:r w:rsidRPr="009327FF">
              <w:rPr>
                <w:rFonts w:ascii="宋体" w:hAnsi="宋体" w:cs="宋体" w:hint="eastAsia"/>
                <w:sz w:val="18"/>
                <w:szCs w:val="18"/>
              </w:rPr>
              <w:t>安装告知手续</w:t>
            </w:r>
          </w:p>
        </w:tc>
        <w:tc>
          <w:tcPr>
            <w:tcW w:w="1000" w:type="dxa"/>
            <w:vAlign w:val="center"/>
          </w:tcPr>
          <w:p w14:paraId="768C1B77"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7806AE52"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354A186C" w14:textId="77777777">
        <w:trPr>
          <w:cantSplit/>
          <w:trHeight w:val="439"/>
          <w:jc w:val="center"/>
        </w:trPr>
        <w:tc>
          <w:tcPr>
            <w:tcW w:w="597" w:type="dxa"/>
            <w:vAlign w:val="center"/>
          </w:tcPr>
          <w:p w14:paraId="3094148A" w14:textId="77777777" w:rsidR="00E6157F" w:rsidRPr="009327FF" w:rsidRDefault="00E6157F">
            <w:pPr>
              <w:jc w:val="center"/>
              <w:rPr>
                <w:sz w:val="24"/>
              </w:rPr>
            </w:pPr>
            <w:r w:rsidRPr="009327FF">
              <w:rPr>
                <w:sz w:val="24"/>
              </w:rPr>
              <w:t>3</w:t>
            </w:r>
          </w:p>
        </w:tc>
        <w:tc>
          <w:tcPr>
            <w:tcW w:w="992" w:type="dxa"/>
            <w:gridSpan w:val="2"/>
            <w:vMerge/>
            <w:vAlign w:val="center"/>
          </w:tcPr>
          <w:p w14:paraId="3BE4CE4C" w14:textId="77777777" w:rsidR="00E6157F" w:rsidRPr="009327FF" w:rsidRDefault="00E6157F">
            <w:pPr>
              <w:spacing w:line="240" w:lineRule="atLeast"/>
              <w:jc w:val="center"/>
              <w:rPr>
                <w:sz w:val="18"/>
                <w:szCs w:val="18"/>
              </w:rPr>
            </w:pPr>
          </w:p>
        </w:tc>
        <w:tc>
          <w:tcPr>
            <w:tcW w:w="4792" w:type="dxa"/>
            <w:gridSpan w:val="8"/>
            <w:vAlign w:val="center"/>
          </w:tcPr>
          <w:p w14:paraId="53CAFD1E" w14:textId="77777777" w:rsidR="00E6157F" w:rsidRPr="009327FF" w:rsidRDefault="00E6157F">
            <w:pPr>
              <w:rPr>
                <w:rFonts w:ascii="宋体" w:hAnsi="宋体" w:cs="宋体"/>
                <w:sz w:val="18"/>
                <w:szCs w:val="18"/>
              </w:rPr>
            </w:pPr>
            <w:r w:rsidRPr="009327FF">
              <w:rPr>
                <w:rFonts w:ascii="宋体" w:hAnsi="宋体" w:cs="宋体" w:hint="eastAsia"/>
                <w:sz w:val="18"/>
                <w:szCs w:val="18"/>
              </w:rPr>
              <w:t>安装合同及安全协议</w:t>
            </w:r>
          </w:p>
        </w:tc>
        <w:tc>
          <w:tcPr>
            <w:tcW w:w="1000" w:type="dxa"/>
            <w:vAlign w:val="center"/>
          </w:tcPr>
          <w:p w14:paraId="2D5D5AFD"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717875BF"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0C8D3C61" w14:textId="77777777">
        <w:trPr>
          <w:cantSplit/>
          <w:trHeight w:val="439"/>
          <w:jc w:val="center"/>
        </w:trPr>
        <w:tc>
          <w:tcPr>
            <w:tcW w:w="597" w:type="dxa"/>
            <w:vAlign w:val="center"/>
          </w:tcPr>
          <w:p w14:paraId="7697C0C5" w14:textId="77777777" w:rsidR="00E6157F" w:rsidRPr="009327FF" w:rsidRDefault="00E6157F">
            <w:pPr>
              <w:jc w:val="center"/>
              <w:rPr>
                <w:sz w:val="24"/>
              </w:rPr>
            </w:pPr>
            <w:r w:rsidRPr="009327FF">
              <w:rPr>
                <w:sz w:val="24"/>
              </w:rPr>
              <w:t>4</w:t>
            </w:r>
          </w:p>
        </w:tc>
        <w:tc>
          <w:tcPr>
            <w:tcW w:w="992" w:type="dxa"/>
            <w:gridSpan w:val="2"/>
            <w:vMerge/>
            <w:vAlign w:val="center"/>
          </w:tcPr>
          <w:p w14:paraId="36CB4818" w14:textId="77777777" w:rsidR="00E6157F" w:rsidRPr="009327FF" w:rsidRDefault="00E6157F">
            <w:pPr>
              <w:spacing w:line="240" w:lineRule="atLeast"/>
              <w:jc w:val="center"/>
              <w:rPr>
                <w:sz w:val="18"/>
                <w:szCs w:val="18"/>
              </w:rPr>
            </w:pPr>
          </w:p>
        </w:tc>
        <w:tc>
          <w:tcPr>
            <w:tcW w:w="4792" w:type="dxa"/>
            <w:gridSpan w:val="8"/>
            <w:vAlign w:val="center"/>
          </w:tcPr>
          <w:p w14:paraId="2F998461" w14:textId="77777777" w:rsidR="00E6157F" w:rsidRPr="009327FF" w:rsidRDefault="00E6157F">
            <w:pPr>
              <w:rPr>
                <w:rFonts w:ascii="宋体" w:hAnsi="宋体" w:cs="宋体"/>
                <w:sz w:val="18"/>
                <w:szCs w:val="18"/>
              </w:rPr>
            </w:pPr>
            <w:r w:rsidRPr="009327FF">
              <w:rPr>
                <w:rFonts w:ascii="宋体" w:hAnsi="宋体" w:cs="宋体" w:hint="eastAsia"/>
                <w:sz w:val="18"/>
                <w:szCs w:val="18"/>
              </w:rPr>
              <w:t>专项施工方案</w:t>
            </w:r>
          </w:p>
        </w:tc>
        <w:tc>
          <w:tcPr>
            <w:tcW w:w="1000" w:type="dxa"/>
            <w:vAlign w:val="center"/>
          </w:tcPr>
          <w:p w14:paraId="2F7857E7"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36D10A84"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102447C8" w14:textId="77777777">
        <w:trPr>
          <w:cantSplit/>
          <w:trHeight w:val="439"/>
          <w:jc w:val="center"/>
        </w:trPr>
        <w:tc>
          <w:tcPr>
            <w:tcW w:w="597" w:type="dxa"/>
            <w:vAlign w:val="center"/>
          </w:tcPr>
          <w:p w14:paraId="21520139" w14:textId="77777777" w:rsidR="00E6157F" w:rsidRPr="009327FF" w:rsidRDefault="00E6157F">
            <w:pPr>
              <w:jc w:val="center"/>
              <w:rPr>
                <w:sz w:val="24"/>
              </w:rPr>
            </w:pPr>
            <w:r w:rsidRPr="009327FF">
              <w:rPr>
                <w:sz w:val="24"/>
              </w:rPr>
              <w:t>5</w:t>
            </w:r>
          </w:p>
        </w:tc>
        <w:tc>
          <w:tcPr>
            <w:tcW w:w="992" w:type="dxa"/>
            <w:gridSpan w:val="2"/>
            <w:vMerge/>
            <w:vAlign w:val="center"/>
          </w:tcPr>
          <w:p w14:paraId="6205B315" w14:textId="77777777" w:rsidR="00E6157F" w:rsidRPr="009327FF" w:rsidRDefault="00E6157F">
            <w:pPr>
              <w:spacing w:line="240" w:lineRule="atLeast"/>
              <w:jc w:val="center"/>
              <w:rPr>
                <w:sz w:val="18"/>
                <w:szCs w:val="18"/>
              </w:rPr>
            </w:pPr>
          </w:p>
        </w:tc>
        <w:tc>
          <w:tcPr>
            <w:tcW w:w="4792" w:type="dxa"/>
            <w:gridSpan w:val="8"/>
            <w:vAlign w:val="center"/>
          </w:tcPr>
          <w:p w14:paraId="0FB4227F" w14:textId="77777777" w:rsidR="00E6157F" w:rsidRPr="009327FF" w:rsidRDefault="00E6157F">
            <w:pPr>
              <w:rPr>
                <w:rFonts w:ascii="宋体" w:hAnsi="宋体" w:cs="宋体"/>
                <w:sz w:val="18"/>
                <w:szCs w:val="18"/>
              </w:rPr>
            </w:pPr>
            <w:r w:rsidRPr="009327FF">
              <w:rPr>
                <w:rFonts w:ascii="宋体" w:hAnsi="宋体" w:cs="宋体" w:hint="eastAsia"/>
                <w:sz w:val="18"/>
                <w:szCs w:val="18"/>
              </w:rPr>
              <w:t>地基承载力勘察报告</w:t>
            </w:r>
          </w:p>
        </w:tc>
        <w:tc>
          <w:tcPr>
            <w:tcW w:w="1000" w:type="dxa"/>
            <w:vAlign w:val="center"/>
          </w:tcPr>
          <w:p w14:paraId="0C9C0AE7"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595AEC33"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79217712" w14:textId="77777777">
        <w:trPr>
          <w:cantSplit/>
          <w:trHeight w:val="439"/>
          <w:jc w:val="center"/>
        </w:trPr>
        <w:tc>
          <w:tcPr>
            <w:tcW w:w="597" w:type="dxa"/>
            <w:vAlign w:val="center"/>
          </w:tcPr>
          <w:p w14:paraId="5AE282AB" w14:textId="77777777" w:rsidR="00E6157F" w:rsidRPr="009327FF" w:rsidRDefault="00E6157F">
            <w:pPr>
              <w:jc w:val="center"/>
              <w:rPr>
                <w:sz w:val="24"/>
              </w:rPr>
            </w:pPr>
            <w:r w:rsidRPr="009327FF">
              <w:rPr>
                <w:sz w:val="24"/>
              </w:rPr>
              <w:t>6</w:t>
            </w:r>
          </w:p>
        </w:tc>
        <w:tc>
          <w:tcPr>
            <w:tcW w:w="992" w:type="dxa"/>
            <w:gridSpan w:val="2"/>
            <w:vMerge/>
            <w:vAlign w:val="center"/>
          </w:tcPr>
          <w:p w14:paraId="3EBBD11C" w14:textId="77777777" w:rsidR="00E6157F" w:rsidRPr="009327FF" w:rsidRDefault="00E6157F">
            <w:pPr>
              <w:widowControl/>
              <w:jc w:val="left"/>
              <w:rPr>
                <w:sz w:val="18"/>
                <w:szCs w:val="18"/>
              </w:rPr>
            </w:pPr>
          </w:p>
        </w:tc>
        <w:tc>
          <w:tcPr>
            <w:tcW w:w="4792" w:type="dxa"/>
            <w:gridSpan w:val="8"/>
            <w:vAlign w:val="center"/>
          </w:tcPr>
          <w:p w14:paraId="4651E3BB" w14:textId="77777777" w:rsidR="00E6157F" w:rsidRPr="009327FF" w:rsidRDefault="00E6157F">
            <w:pPr>
              <w:rPr>
                <w:rFonts w:ascii="宋体" w:hAnsi="宋体" w:cs="宋体"/>
                <w:sz w:val="18"/>
                <w:szCs w:val="18"/>
              </w:rPr>
            </w:pPr>
            <w:r w:rsidRPr="009327FF">
              <w:rPr>
                <w:rFonts w:ascii="宋体" w:hAnsi="宋体" w:cs="宋体" w:hint="eastAsia"/>
                <w:sz w:val="18"/>
                <w:szCs w:val="18"/>
              </w:rPr>
              <w:t>基础验收及其隐蔽工程资料</w:t>
            </w:r>
          </w:p>
        </w:tc>
        <w:tc>
          <w:tcPr>
            <w:tcW w:w="1000" w:type="dxa"/>
            <w:vAlign w:val="center"/>
          </w:tcPr>
          <w:p w14:paraId="4E9A5E7D"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1327CE49"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0F29B37F" w14:textId="77777777">
        <w:trPr>
          <w:cantSplit/>
          <w:trHeight w:val="439"/>
          <w:jc w:val="center"/>
        </w:trPr>
        <w:tc>
          <w:tcPr>
            <w:tcW w:w="597" w:type="dxa"/>
            <w:vAlign w:val="center"/>
          </w:tcPr>
          <w:p w14:paraId="13E1E25B" w14:textId="77777777" w:rsidR="00E6157F" w:rsidRPr="009327FF" w:rsidRDefault="00E6157F">
            <w:pPr>
              <w:jc w:val="center"/>
              <w:rPr>
                <w:sz w:val="24"/>
              </w:rPr>
            </w:pPr>
            <w:r w:rsidRPr="009327FF">
              <w:rPr>
                <w:sz w:val="24"/>
              </w:rPr>
              <w:t>7</w:t>
            </w:r>
          </w:p>
        </w:tc>
        <w:tc>
          <w:tcPr>
            <w:tcW w:w="992" w:type="dxa"/>
            <w:gridSpan w:val="2"/>
            <w:vMerge/>
            <w:vAlign w:val="center"/>
          </w:tcPr>
          <w:p w14:paraId="5BB5776D" w14:textId="77777777" w:rsidR="00E6157F" w:rsidRPr="009327FF" w:rsidRDefault="00E6157F">
            <w:pPr>
              <w:widowControl/>
              <w:jc w:val="left"/>
              <w:rPr>
                <w:sz w:val="18"/>
                <w:szCs w:val="18"/>
              </w:rPr>
            </w:pPr>
          </w:p>
        </w:tc>
        <w:tc>
          <w:tcPr>
            <w:tcW w:w="4792" w:type="dxa"/>
            <w:gridSpan w:val="8"/>
            <w:vAlign w:val="center"/>
          </w:tcPr>
          <w:p w14:paraId="5BB37D8B" w14:textId="77777777" w:rsidR="00E6157F" w:rsidRPr="009327FF" w:rsidRDefault="00E6157F">
            <w:pPr>
              <w:rPr>
                <w:rFonts w:ascii="宋体" w:hAnsi="宋体" w:cs="宋体"/>
                <w:sz w:val="18"/>
                <w:szCs w:val="18"/>
              </w:rPr>
            </w:pPr>
            <w:r w:rsidRPr="009327FF">
              <w:rPr>
                <w:rFonts w:ascii="宋体" w:hAnsi="宋体" w:cs="宋体" w:hint="eastAsia"/>
                <w:sz w:val="18"/>
                <w:szCs w:val="18"/>
              </w:rPr>
              <w:t>基础混凝土强度报告</w:t>
            </w:r>
          </w:p>
        </w:tc>
        <w:tc>
          <w:tcPr>
            <w:tcW w:w="1000" w:type="dxa"/>
            <w:vAlign w:val="center"/>
          </w:tcPr>
          <w:p w14:paraId="0FE41B62"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3CFB48EE"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0AAC7A99" w14:textId="77777777">
        <w:trPr>
          <w:cantSplit/>
          <w:trHeight w:val="439"/>
          <w:jc w:val="center"/>
        </w:trPr>
        <w:tc>
          <w:tcPr>
            <w:tcW w:w="597" w:type="dxa"/>
            <w:vAlign w:val="center"/>
          </w:tcPr>
          <w:p w14:paraId="4DD7CB3B" w14:textId="77777777" w:rsidR="00E6157F" w:rsidRPr="009327FF" w:rsidRDefault="00E6157F">
            <w:pPr>
              <w:jc w:val="center"/>
              <w:rPr>
                <w:sz w:val="24"/>
              </w:rPr>
            </w:pPr>
            <w:r w:rsidRPr="009327FF">
              <w:rPr>
                <w:sz w:val="24"/>
              </w:rPr>
              <w:t>8</w:t>
            </w:r>
          </w:p>
        </w:tc>
        <w:tc>
          <w:tcPr>
            <w:tcW w:w="992" w:type="dxa"/>
            <w:gridSpan w:val="2"/>
            <w:vMerge/>
            <w:vAlign w:val="center"/>
          </w:tcPr>
          <w:p w14:paraId="6A9C63D5" w14:textId="77777777" w:rsidR="00E6157F" w:rsidRPr="009327FF" w:rsidRDefault="00E6157F">
            <w:pPr>
              <w:widowControl/>
              <w:jc w:val="left"/>
              <w:rPr>
                <w:sz w:val="18"/>
                <w:szCs w:val="18"/>
              </w:rPr>
            </w:pPr>
          </w:p>
        </w:tc>
        <w:tc>
          <w:tcPr>
            <w:tcW w:w="4792" w:type="dxa"/>
            <w:gridSpan w:val="8"/>
            <w:vAlign w:val="center"/>
          </w:tcPr>
          <w:p w14:paraId="0CAED493" w14:textId="77777777" w:rsidR="00E6157F" w:rsidRPr="009327FF" w:rsidRDefault="00E6157F">
            <w:pPr>
              <w:rPr>
                <w:rFonts w:ascii="宋体" w:hAnsi="宋体" w:cs="宋体"/>
                <w:sz w:val="18"/>
                <w:szCs w:val="18"/>
              </w:rPr>
            </w:pPr>
            <w:r w:rsidRPr="009327FF">
              <w:rPr>
                <w:rFonts w:ascii="宋体" w:hAnsi="宋体" w:cs="宋体" w:hint="eastAsia"/>
                <w:sz w:val="18"/>
                <w:szCs w:val="18"/>
              </w:rPr>
              <w:t>预埋件或地脚螺栓产品合格证</w:t>
            </w:r>
          </w:p>
        </w:tc>
        <w:tc>
          <w:tcPr>
            <w:tcW w:w="1000" w:type="dxa"/>
            <w:vAlign w:val="center"/>
          </w:tcPr>
          <w:p w14:paraId="2A1DB7FD"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51281B4F"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3A30E64F" w14:textId="77777777">
        <w:trPr>
          <w:cantSplit/>
          <w:trHeight w:val="439"/>
          <w:jc w:val="center"/>
        </w:trPr>
        <w:tc>
          <w:tcPr>
            <w:tcW w:w="597" w:type="dxa"/>
            <w:vAlign w:val="center"/>
          </w:tcPr>
          <w:p w14:paraId="15E7EB58" w14:textId="77777777" w:rsidR="00E6157F" w:rsidRPr="009327FF" w:rsidRDefault="00E6157F">
            <w:pPr>
              <w:jc w:val="center"/>
              <w:rPr>
                <w:sz w:val="24"/>
              </w:rPr>
            </w:pPr>
            <w:r w:rsidRPr="009327FF">
              <w:rPr>
                <w:sz w:val="24"/>
              </w:rPr>
              <w:t>9</w:t>
            </w:r>
          </w:p>
        </w:tc>
        <w:tc>
          <w:tcPr>
            <w:tcW w:w="992" w:type="dxa"/>
            <w:gridSpan w:val="2"/>
            <w:vMerge/>
            <w:vAlign w:val="center"/>
          </w:tcPr>
          <w:p w14:paraId="7D3C4570" w14:textId="77777777" w:rsidR="00E6157F" w:rsidRPr="009327FF" w:rsidRDefault="00E6157F">
            <w:pPr>
              <w:widowControl/>
              <w:jc w:val="left"/>
              <w:rPr>
                <w:sz w:val="18"/>
                <w:szCs w:val="18"/>
              </w:rPr>
            </w:pPr>
          </w:p>
        </w:tc>
        <w:tc>
          <w:tcPr>
            <w:tcW w:w="4792" w:type="dxa"/>
            <w:gridSpan w:val="8"/>
            <w:vAlign w:val="center"/>
          </w:tcPr>
          <w:p w14:paraId="0C40DBEB" w14:textId="77777777" w:rsidR="00E6157F" w:rsidRPr="009327FF" w:rsidRDefault="00E6157F">
            <w:pPr>
              <w:rPr>
                <w:rFonts w:ascii="宋体" w:hAnsi="宋体" w:cs="宋体"/>
                <w:sz w:val="18"/>
                <w:szCs w:val="18"/>
              </w:rPr>
            </w:pPr>
            <w:r w:rsidRPr="009327FF">
              <w:rPr>
                <w:rFonts w:ascii="宋体" w:hAnsi="宋体" w:cs="宋体" w:hint="eastAsia"/>
                <w:sz w:val="18"/>
                <w:szCs w:val="18"/>
              </w:rPr>
              <w:t>塔式起重机安装前检查表</w:t>
            </w:r>
          </w:p>
        </w:tc>
        <w:tc>
          <w:tcPr>
            <w:tcW w:w="1000" w:type="dxa"/>
            <w:vAlign w:val="center"/>
          </w:tcPr>
          <w:p w14:paraId="2F416E29"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7C2BDFAD"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140D0E12" w14:textId="77777777">
        <w:trPr>
          <w:cantSplit/>
          <w:trHeight w:val="439"/>
          <w:jc w:val="center"/>
        </w:trPr>
        <w:tc>
          <w:tcPr>
            <w:tcW w:w="597" w:type="dxa"/>
            <w:vAlign w:val="center"/>
          </w:tcPr>
          <w:p w14:paraId="01004549" w14:textId="77777777" w:rsidR="00E6157F" w:rsidRPr="009327FF" w:rsidRDefault="00E6157F">
            <w:pPr>
              <w:jc w:val="center"/>
              <w:rPr>
                <w:sz w:val="24"/>
              </w:rPr>
            </w:pPr>
            <w:r w:rsidRPr="009327FF">
              <w:rPr>
                <w:sz w:val="24"/>
              </w:rPr>
              <w:t>10</w:t>
            </w:r>
          </w:p>
        </w:tc>
        <w:tc>
          <w:tcPr>
            <w:tcW w:w="992" w:type="dxa"/>
            <w:gridSpan w:val="2"/>
            <w:vMerge/>
            <w:vAlign w:val="center"/>
          </w:tcPr>
          <w:p w14:paraId="026EBA2B" w14:textId="77777777" w:rsidR="00E6157F" w:rsidRPr="009327FF" w:rsidRDefault="00E6157F">
            <w:pPr>
              <w:widowControl/>
              <w:jc w:val="left"/>
              <w:rPr>
                <w:sz w:val="18"/>
                <w:szCs w:val="18"/>
              </w:rPr>
            </w:pPr>
          </w:p>
        </w:tc>
        <w:tc>
          <w:tcPr>
            <w:tcW w:w="4792" w:type="dxa"/>
            <w:gridSpan w:val="8"/>
            <w:vAlign w:val="center"/>
          </w:tcPr>
          <w:p w14:paraId="6CE8C362" w14:textId="77777777" w:rsidR="00E6157F" w:rsidRPr="009327FF" w:rsidRDefault="00E6157F">
            <w:pPr>
              <w:rPr>
                <w:rFonts w:ascii="宋体" w:hAnsi="宋体" w:cs="宋体"/>
                <w:sz w:val="18"/>
                <w:szCs w:val="18"/>
              </w:rPr>
            </w:pPr>
            <w:proofErr w:type="gramStart"/>
            <w:r w:rsidRPr="009327FF">
              <w:rPr>
                <w:rFonts w:ascii="宋体" w:hAnsi="宋体" w:cs="宋体" w:hint="eastAsia"/>
                <w:sz w:val="18"/>
                <w:szCs w:val="18"/>
              </w:rPr>
              <w:t>安装自</w:t>
            </w:r>
            <w:proofErr w:type="gramEnd"/>
            <w:r w:rsidRPr="009327FF">
              <w:rPr>
                <w:rFonts w:ascii="宋体" w:hAnsi="宋体" w:cs="宋体" w:hint="eastAsia"/>
                <w:sz w:val="18"/>
                <w:szCs w:val="18"/>
              </w:rPr>
              <w:t>检记录</w:t>
            </w:r>
          </w:p>
        </w:tc>
        <w:tc>
          <w:tcPr>
            <w:tcW w:w="1000" w:type="dxa"/>
            <w:vAlign w:val="center"/>
          </w:tcPr>
          <w:p w14:paraId="389C820B"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6735BFD4"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4E0F03D6" w14:textId="77777777">
        <w:trPr>
          <w:cantSplit/>
          <w:trHeight w:val="439"/>
          <w:jc w:val="center"/>
        </w:trPr>
        <w:tc>
          <w:tcPr>
            <w:tcW w:w="597" w:type="dxa"/>
            <w:vAlign w:val="center"/>
          </w:tcPr>
          <w:p w14:paraId="53E18B26" w14:textId="77777777" w:rsidR="00E6157F" w:rsidRPr="009327FF" w:rsidRDefault="00E6157F">
            <w:pPr>
              <w:jc w:val="center"/>
              <w:rPr>
                <w:sz w:val="24"/>
              </w:rPr>
            </w:pPr>
            <w:r w:rsidRPr="009327FF">
              <w:rPr>
                <w:rFonts w:hint="eastAsia"/>
                <w:sz w:val="24"/>
              </w:rPr>
              <w:t>*</w:t>
            </w:r>
            <w:r w:rsidRPr="009327FF">
              <w:rPr>
                <w:sz w:val="24"/>
              </w:rPr>
              <w:t>11</w:t>
            </w:r>
          </w:p>
        </w:tc>
        <w:tc>
          <w:tcPr>
            <w:tcW w:w="992" w:type="dxa"/>
            <w:gridSpan w:val="2"/>
            <w:vMerge w:val="restart"/>
            <w:vAlign w:val="center"/>
          </w:tcPr>
          <w:p w14:paraId="0EA41D01" w14:textId="77777777" w:rsidR="00E6157F" w:rsidRPr="009327FF" w:rsidRDefault="00E6157F">
            <w:pPr>
              <w:jc w:val="center"/>
              <w:rPr>
                <w:rFonts w:ascii="黑体" w:eastAsia="黑体"/>
                <w:sz w:val="20"/>
                <w:szCs w:val="20"/>
              </w:rPr>
            </w:pPr>
            <w:r w:rsidRPr="009327FF">
              <w:rPr>
                <w:rFonts w:ascii="黑体" w:eastAsia="黑体" w:hint="eastAsia"/>
                <w:sz w:val="20"/>
                <w:szCs w:val="20"/>
              </w:rPr>
              <w:t>使用</w:t>
            </w:r>
          </w:p>
          <w:p w14:paraId="48F96DEE" w14:textId="77777777" w:rsidR="00E6157F" w:rsidRPr="009327FF" w:rsidRDefault="00E6157F">
            <w:pPr>
              <w:jc w:val="center"/>
              <w:rPr>
                <w:sz w:val="18"/>
                <w:szCs w:val="18"/>
              </w:rPr>
            </w:pPr>
            <w:r w:rsidRPr="009327FF">
              <w:rPr>
                <w:rFonts w:ascii="黑体" w:eastAsia="黑体" w:hint="eastAsia"/>
                <w:sz w:val="20"/>
                <w:szCs w:val="20"/>
              </w:rPr>
              <w:t>环境</w:t>
            </w:r>
          </w:p>
        </w:tc>
        <w:tc>
          <w:tcPr>
            <w:tcW w:w="4792" w:type="dxa"/>
            <w:gridSpan w:val="8"/>
            <w:vAlign w:val="center"/>
          </w:tcPr>
          <w:p w14:paraId="23FB10A4" w14:textId="77777777" w:rsidR="00E6157F" w:rsidRPr="009327FF" w:rsidRDefault="00E6157F">
            <w:pPr>
              <w:rPr>
                <w:rFonts w:ascii="宋体" w:hAnsi="宋体" w:cs="宋体"/>
                <w:sz w:val="18"/>
                <w:szCs w:val="18"/>
              </w:rPr>
            </w:pPr>
            <w:r w:rsidRPr="009327FF">
              <w:rPr>
                <w:rFonts w:ascii="宋体" w:hAnsi="宋体" w:cs="宋体" w:hint="eastAsia"/>
                <w:sz w:val="18"/>
                <w:szCs w:val="18"/>
              </w:rPr>
              <w:t>塔式起重机尾部分与周围建筑物及其外围施工设施之间的安全距离不应小于0.6m</w:t>
            </w:r>
          </w:p>
        </w:tc>
        <w:tc>
          <w:tcPr>
            <w:tcW w:w="1000" w:type="dxa"/>
            <w:vAlign w:val="center"/>
          </w:tcPr>
          <w:p w14:paraId="71BA1A7F"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0B977FD0"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0E165EEF" w14:textId="77777777">
        <w:trPr>
          <w:cantSplit/>
          <w:trHeight w:val="439"/>
          <w:jc w:val="center"/>
        </w:trPr>
        <w:tc>
          <w:tcPr>
            <w:tcW w:w="597" w:type="dxa"/>
            <w:vAlign w:val="center"/>
          </w:tcPr>
          <w:p w14:paraId="31130834" w14:textId="77777777" w:rsidR="00E6157F" w:rsidRPr="009327FF" w:rsidRDefault="00E6157F">
            <w:pPr>
              <w:rPr>
                <w:sz w:val="24"/>
              </w:rPr>
            </w:pPr>
            <w:r w:rsidRPr="009327FF">
              <w:rPr>
                <w:rFonts w:hint="eastAsia"/>
                <w:sz w:val="24"/>
              </w:rPr>
              <w:t>*</w:t>
            </w:r>
            <w:r w:rsidRPr="009327FF">
              <w:rPr>
                <w:sz w:val="24"/>
              </w:rPr>
              <w:t>12</w:t>
            </w:r>
          </w:p>
        </w:tc>
        <w:tc>
          <w:tcPr>
            <w:tcW w:w="992" w:type="dxa"/>
            <w:gridSpan w:val="2"/>
            <w:vMerge/>
            <w:vAlign w:val="center"/>
          </w:tcPr>
          <w:p w14:paraId="422E761A" w14:textId="77777777" w:rsidR="00E6157F" w:rsidRPr="009327FF" w:rsidRDefault="00E6157F">
            <w:pPr>
              <w:widowControl/>
              <w:jc w:val="left"/>
              <w:rPr>
                <w:sz w:val="18"/>
                <w:szCs w:val="18"/>
              </w:rPr>
            </w:pPr>
          </w:p>
        </w:tc>
        <w:tc>
          <w:tcPr>
            <w:tcW w:w="4792" w:type="dxa"/>
            <w:gridSpan w:val="8"/>
            <w:vAlign w:val="center"/>
          </w:tcPr>
          <w:p w14:paraId="0B759AAA" w14:textId="77777777" w:rsidR="00E6157F" w:rsidRPr="009327FF" w:rsidRDefault="00E6157F">
            <w:pPr>
              <w:rPr>
                <w:rFonts w:ascii="宋体" w:hAnsi="宋体" w:cs="宋体"/>
                <w:sz w:val="18"/>
                <w:szCs w:val="18"/>
              </w:rPr>
            </w:pPr>
            <w:r w:rsidRPr="009327FF">
              <w:rPr>
                <w:rFonts w:ascii="宋体" w:hAnsi="宋体" w:cs="宋体" w:hint="eastAsia"/>
                <w:sz w:val="18"/>
                <w:szCs w:val="18"/>
              </w:rPr>
              <w:t>两台塔式起重机之间的最小架设距离，处于低位的塔式起重机的臂架端部与任意一台塔式起重机塔身之间的距离不应小于2m，处于高位的塔式起重机的最低位置的部件与低位塔式起重机处于最高位置的部件之间的垂直距离不应小于2m</w:t>
            </w:r>
          </w:p>
        </w:tc>
        <w:tc>
          <w:tcPr>
            <w:tcW w:w="1000" w:type="dxa"/>
            <w:vAlign w:val="center"/>
          </w:tcPr>
          <w:p w14:paraId="39BB2FB8"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5D227604"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2EC584AF" w14:textId="77777777">
        <w:trPr>
          <w:cantSplit/>
          <w:trHeight w:val="439"/>
          <w:jc w:val="center"/>
        </w:trPr>
        <w:tc>
          <w:tcPr>
            <w:tcW w:w="597" w:type="dxa"/>
            <w:vAlign w:val="center"/>
          </w:tcPr>
          <w:p w14:paraId="0B44A462" w14:textId="77777777" w:rsidR="00E6157F" w:rsidRPr="009327FF" w:rsidRDefault="00E6157F">
            <w:pPr>
              <w:rPr>
                <w:sz w:val="24"/>
              </w:rPr>
            </w:pPr>
            <w:r w:rsidRPr="009327FF">
              <w:rPr>
                <w:rFonts w:hint="eastAsia"/>
                <w:sz w:val="24"/>
              </w:rPr>
              <w:t>*</w:t>
            </w:r>
            <w:r w:rsidRPr="009327FF">
              <w:rPr>
                <w:sz w:val="24"/>
              </w:rPr>
              <w:t>13</w:t>
            </w:r>
          </w:p>
        </w:tc>
        <w:tc>
          <w:tcPr>
            <w:tcW w:w="992" w:type="dxa"/>
            <w:gridSpan w:val="2"/>
            <w:vMerge/>
            <w:vAlign w:val="center"/>
          </w:tcPr>
          <w:p w14:paraId="636307DC" w14:textId="77777777" w:rsidR="00E6157F" w:rsidRPr="009327FF" w:rsidRDefault="00E6157F">
            <w:pPr>
              <w:widowControl/>
              <w:jc w:val="left"/>
              <w:rPr>
                <w:sz w:val="18"/>
                <w:szCs w:val="18"/>
              </w:rPr>
            </w:pPr>
          </w:p>
        </w:tc>
        <w:tc>
          <w:tcPr>
            <w:tcW w:w="4792" w:type="dxa"/>
            <w:gridSpan w:val="8"/>
            <w:vAlign w:val="center"/>
          </w:tcPr>
          <w:p w14:paraId="69316EF7" w14:textId="77777777" w:rsidR="00E6157F" w:rsidRPr="009327FF" w:rsidRDefault="00E6157F">
            <w:pPr>
              <w:rPr>
                <w:rFonts w:ascii="宋体" w:hAnsi="宋体" w:cs="宋体"/>
                <w:sz w:val="18"/>
                <w:szCs w:val="18"/>
              </w:rPr>
            </w:pPr>
            <w:r w:rsidRPr="009327FF">
              <w:rPr>
                <w:rFonts w:ascii="宋体" w:hAnsi="宋体" w:cs="宋体" w:hint="eastAsia"/>
                <w:sz w:val="18"/>
                <w:szCs w:val="18"/>
              </w:rPr>
              <w:t>塔式起重机独立高度或</w:t>
            </w:r>
            <w:proofErr w:type="gramStart"/>
            <w:r w:rsidRPr="009327FF">
              <w:rPr>
                <w:rFonts w:ascii="宋体" w:hAnsi="宋体" w:cs="宋体" w:hint="eastAsia"/>
                <w:sz w:val="18"/>
                <w:szCs w:val="18"/>
              </w:rPr>
              <w:t>自由端高度</w:t>
            </w:r>
            <w:proofErr w:type="gramEnd"/>
            <w:r w:rsidRPr="009327FF">
              <w:rPr>
                <w:rFonts w:ascii="宋体" w:hAnsi="宋体" w:cs="宋体" w:hint="eastAsia"/>
                <w:sz w:val="18"/>
                <w:szCs w:val="18"/>
              </w:rPr>
              <w:t>不应大于使用说明书的允许高度</w:t>
            </w:r>
          </w:p>
        </w:tc>
        <w:tc>
          <w:tcPr>
            <w:tcW w:w="1000" w:type="dxa"/>
            <w:vAlign w:val="center"/>
          </w:tcPr>
          <w:p w14:paraId="287AF716"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1065DC6A"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5D935F49" w14:textId="77777777">
        <w:trPr>
          <w:cantSplit/>
          <w:trHeight w:val="1245"/>
          <w:jc w:val="center"/>
        </w:trPr>
        <w:tc>
          <w:tcPr>
            <w:tcW w:w="597" w:type="dxa"/>
            <w:vMerge w:val="restart"/>
            <w:vAlign w:val="center"/>
          </w:tcPr>
          <w:p w14:paraId="6A7FED90" w14:textId="77777777" w:rsidR="00E6157F" w:rsidRPr="009327FF" w:rsidRDefault="00E6157F">
            <w:pPr>
              <w:rPr>
                <w:sz w:val="24"/>
              </w:rPr>
            </w:pPr>
            <w:r w:rsidRPr="009327FF">
              <w:rPr>
                <w:rFonts w:hint="eastAsia"/>
                <w:sz w:val="24"/>
              </w:rPr>
              <w:t>*</w:t>
            </w:r>
            <w:r w:rsidRPr="009327FF">
              <w:rPr>
                <w:sz w:val="24"/>
              </w:rPr>
              <w:t>14</w:t>
            </w:r>
          </w:p>
        </w:tc>
        <w:tc>
          <w:tcPr>
            <w:tcW w:w="992" w:type="dxa"/>
            <w:gridSpan w:val="2"/>
            <w:vMerge/>
            <w:vAlign w:val="center"/>
          </w:tcPr>
          <w:p w14:paraId="48C98BCC" w14:textId="77777777" w:rsidR="00E6157F" w:rsidRPr="009327FF" w:rsidRDefault="00E6157F">
            <w:pPr>
              <w:widowControl/>
              <w:jc w:val="left"/>
              <w:rPr>
                <w:sz w:val="18"/>
                <w:szCs w:val="18"/>
              </w:rPr>
            </w:pPr>
          </w:p>
        </w:tc>
        <w:tc>
          <w:tcPr>
            <w:tcW w:w="4792" w:type="dxa"/>
            <w:gridSpan w:val="8"/>
            <w:vAlign w:val="center"/>
          </w:tcPr>
          <w:p w14:paraId="7704ECD2" w14:textId="77777777" w:rsidR="00E6157F" w:rsidRPr="009327FF" w:rsidRDefault="00E6157F">
            <w:pPr>
              <w:rPr>
                <w:rFonts w:ascii="宋体" w:hAnsi="宋体" w:cs="宋体"/>
                <w:sz w:val="18"/>
                <w:szCs w:val="18"/>
              </w:rPr>
            </w:pPr>
            <w:r w:rsidRPr="009327FF">
              <w:rPr>
                <w:rFonts w:ascii="宋体" w:hAnsi="宋体" w:cs="宋体" w:hint="eastAsia"/>
                <w:sz w:val="18"/>
                <w:szCs w:val="18"/>
              </w:rPr>
              <w:t>有架空输电线的场所，塔式起重机的任何部位与架空线路边线的最小安全距离应符合下表规定</w:t>
            </w:r>
          </w:p>
        </w:tc>
        <w:tc>
          <w:tcPr>
            <w:tcW w:w="1000" w:type="dxa"/>
            <w:vMerge w:val="restart"/>
            <w:vAlign w:val="center"/>
          </w:tcPr>
          <w:p w14:paraId="12FE1AB8" w14:textId="77777777" w:rsidR="00E6157F" w:rsidRPr="009327FF" w:rsidRDefault="00E14281">
            <w:pPr>
              <w:jc w:val="center"/>
              <w:rPr>
                <w:rFonts w:ascii="宋体" w:hAnsi="宋体" w:cs="宋体"/>
                <w:sz w:val="18"/>
                <w:szCs w:val="18"/>
              </w:rPr>
            </w:pPr>
            <w:r w:rsidRPr="009327FF">
              <w:rPr>
                <w:rFonts w:ascii="宋体" w:hAnsi="宋体" w:cs="宋体" w:hint="eastAsia"/>
                <w:sz w:val="18"/>
                <w:szCs w:val="18"/>
              </w:rPr>
              <w:t>无此项</w:t>
            </w:r>
          </w:p>
        </w:tc>
        <w:tc>
          <w:tcPr>
            <w:tcW w:w="1007" w:type="dxa"/>
            <w:vMerge w:val="restart"/>
            <w:vAlign w:val="center"/>
          </w:tcPr>
          <w:p w14:paraId="3953C402" w14:textId="77777777" w:rsidR="00E6157F" w:rsidRPr="009327FF" w:rsidRDefault="00E14281">
            <w:pPr>
              <w:jc w:val="center"/>
              <w:rPr>
                <w:rFonts w:ascii="宋体" w:hAnsi="宋体" w:cs="宋体"/>
                <w:sz w:val="18"/>
                <w:szCs w:val="18"/>
              </w:rPr>
            </w:pPr>
            <w:r w:rsidRPr="009327FF">
              <w:rPr>
                <w:rFonts w:ascii="宋体" w:hAnsi="宋体" w:cs="宋体" w:hint="eastAsia"/>
                <w:sz w:val="18"/>
                <w:szCs w:val="18"/>
              </w:rPr>
              <w:t>/</w:t>
            </w:r>
          </w:p>
        </w:tc>
      </w:tr>
      <w:tr w:rsidR="00E6157F" w:rsidRPr="009327FF" w14:paraId="7A54E874" w14:textId="77777777">
        <w:trPr>
          <w:cantSplit/>
          <w:trHeight w:val="225"/>
          <w:jc w:val="center"/>
        </w:trPr>
        <w:tc>
          <w:tcPr>
            <w:tcW w:w="597" w:type="dxa"/>
            <w:vMerge/>
            <w:vAlign w:val="center"/>
          </w:tcPr>
          <w:p w14:paraId="79BB5632" w14:textId="77777777" w:rsidR="00E6157F" w:rsidRPr="009327FF" w:rsidRDefault="00E6157F">
            <w:pPr>
              <w:rPr>
                <w:sz w:val="24"/>
              </w:rPr>
            </w:pPr>
          </w:p>
        </w:tc>
        <w:tc>
          <w:tcPr>
            <w:tcW w:w="992" w:type="dxa"/>
            <w:gridSpan w:val="2"/>
            <w:vMerge/>
            <w:vAlign w:val="center"/>
          </w:tcPr>
          <w:p w14:paraId="22E6C4D6" w14:textId="77777777" w:rsidR="00E6157F" w:rsidRPr="009327FF" w:rsidRDefault="00E6157F">
            <w:pPr>
              <w:widowControl/>
              <w:jc w:val="left"/>
              <w:rPr>
                <w:sz w:val="18"/>
                <w:szCs w:val="18"/>
              </w:rPr>
            </w:pPr>
          </w:p>
        </w:tc>
        <w:tc>
          <w:tcPr>
            <w:tcW w:w="827" w:type="dxa"/>
            <w:vMerge w:val="restart"/>
            <w:vAlign w:val="center"/>
          </w:tcPr>
          <w:p w14:paraId="0A1A0536" w14:textId="77777777" w:rsidR="00E6157F" w:rsidRPr="009327FF" w:rsidRDefault="00E6157F">
            <w:pPr>
              <w:rPr>
                <w:rFonts w:ascii="宋体" w:hAnsi="宋体" w:cs="宋体"/>
                <w:sz w:val="18"/>
                <w:szCs w:val="18"/>
              </w:rPr>
            </w:pPr>
            <w:r w:rsidRPr="009327FF">
              <w:rPr>
                <w:rFonts w:ascii="宋体" w:hAnsi="宋体" w:cs="宋体" w:hint="eastAsia"/>
                <w:sz w:val="18"/>
                <w:szCs w:val="18"/>
              </w:rPr>
              <w:t>安全距离（m）</w:t>
            </w:r>
          </w:p>
        </w:tc>
        <w:tc>
          <w:tcPr>
            <w:tcW w:w="3965" w:type="dxa"/>
            <w:gridSpan w:val="7"/>
            <w:vAlign w:val="center"/>
          </w:tcPr>
          <w:p w14:paraId="23469653" w14:textId="77777777" w:rsidR="00E6157F" w:rsidRPr="009327FF" w:rsidRDefault="00E6157F">
            <w:pPr>
              <w:rPr>
                <w:rFonts w:ascii="宋体" w:hAnsi="宋体" w:cs="宋体"/>
                <w:sz w:val="18"/>
                <w:szCs w:val="18"/>
              </w:rPr>
            </w:pPr>
            <w:r w:rsidRPr="009327FF">
              <w:rPr>
                <w:rFonts w:ascii="宋体" w:hAnsi="宋体" w:cs="宋体" w:hint="eastAsia"/>
                <w:sz w:val="18"/>
                <w:szCs w:val="18"/>
              </w:rPr>
              <w:t xml:space="preserve">         电压（</w:t>
            </w:r>
            <w:proofErr w:type="spellStart"/>
            <w:r w:rsidRPr="009327FF">
              <w:rPr>
                <w:rFonts w:ascii="宋体" w:hAnsi="宋体" w:cs="宋体" w:hint="eastAsia"/>
                <w:sz w:val="18"/>
                <w:szCs w:val="18"/>
              </w:rPr>
              <w:t>kv</w:t>
            </w:r>
            <w:proofErr w:type="spellEnd"/>
            <w:r w:rsidRPr="009327FF">
              <w:rPr>
                <w:rFonts w:ascii="宋体" w:hAnsi="宋体" w:cs="宋体" w:hint="eastAsia"/>
                <w:sz w:val="18"/>
                <w:szCs w:val="18"/>
              </w:rPr>
              <w:t>）</w:t>
            </w:r>
          </w:p>
        </w:tc>
        <w:tc>
          <w:tcPr>
            <w:tcW w:w="1000" w:type="dxa"/>
            <w:vMerge/>
            <w:vAlign w:val="center"/>
          </w:tcPr>
          <w:p w14:paraId="6601C059" w14:textId="77777777" w:rsidR="00E6157F" w:rsidRPr="009327FF" w:rsidRDefault="00E6157F">
            <w:pPr>
              <w:rPr>
                <w:rFonts w:ascii="宋体" w:hAnsi="宋体" w:cs="宋体"/>
                <w:sz w:val="18"/>
                <w:szCs w:val="18"/>
              </w:rPr>
            </w:pPr>
          </w:p>
        </w:tc>
        <w:tc>
          <w:tcPr>
            <w:tcW w:w="1007" w:type="dxa"/>
            <w:vMerge/>
            <w:vAlign w:val="center"/>
          </w:tcPr>
          <w:p w14:paraId="6C3CFA22" w14:textId="77777777" w:rsidR="00E6157F" w:rsidRPr="009327FF" w:rsidRDefault="00E6157F">
            <w:pPr>
              <w:rPr>
                <w:rFonts w:ascii="宋体" w:hAnsi="宋体" w:cs="宋体"/>
                <w:sz w:val="18"/>
                <w:szCs w:val="18"/>
              </w:rPr>
            </w:pPr>
          </w:p>
        </w:tc>
      </w:tr>
      <w:tr w:rsidR="00E6157F" w:rsidRPr="009327FF" w14:paraId="5D192521" w14:textId="77777777">
        <w:trPr>
          <w:cantSplit/>
          <w:trHeight w:val="312"/>
          <w:jc w:val="center"/>
        </w:trPr>
        <w:tc>
          <w:tcPr>
            <w:tcW w:w="597" w:type="dxa"/>
            <w:vMerge/>
            <w:vAlign w:val="center"/>
          </w:tcPr>
          <w:p w14:paraId="26669EF5" w14:textId="77777777" w:rsidR="00E6157F" w:rsidRPr="009327FF" w:rsidRDefault="00E6157F">
            <w:pPr>
              <w:rPr>
                <w:sz w:val="24"/>
              </w:rPr>
            </w:pPr>
          </w:p>
        </w:tc>
        <w:tc>
          <w:tcPr>
            <w:tcW w:w="992" w:type="dxa"/>
            <w:gridSpan w:val="2"/>
            <w:vMerge/>
            <w:vAlign w:val="center"/>
          </w:tcPr>
          <w:p w14:paraId="49ECD75F" w14:textId="77777777" w:rsidR="00E6157F" w:rsidRPr="009327FF" w:rsidRDefault="00E6157F">
            <w:pPr>
              <w:widowControl/>
              <w:jc w:val="left"/>
              <w:rPr>
                <w:sz w:val="18"/>
                <w:szCs w:val="18"/>
              </w:rPr>
            </w:pPr>
          </w:p>
        </w:tc>
        <w:tc>
          <w:tcPr>
            <w:tcW w:w="827" w:type="dxa"/>
            <w:vMerge/>
            <w:vAlign w:val="center"/>
          </w:tcPr>
          <w:p w14:paraId="1E0F4476" w14:textId="77777777" w:rsidR="00E6157F" w:rsidRPr="009327FF" w:rsidRDefault="00E6157F">
            <w:pPr>
              <w:rPr>
                <w:rFonts w:ascii="宋体" w:hAnsi="宋体" w:cs="宋体"/>
                <w:sz w:val="18"/>
                <w:szCs w:val="18"/>
              </w:rPr>
            </w:pPr>
          </w:p>
        </w:tc>
        <w:tc>
          <w:tcPr>
            <w:tcW w:w="533" w:type="dxa"/>
            <w:vAlign w:val="center"/>
          </w:tcPr>
          <w:p w14:paraId="4AC21A64" w14:textId="77777777" w:rsidR="00E6157F" w:rsidRPr="009327FF" w:rsidRDefault="00E6157F">
            <w:pPr>
              <w:rPr>
                <w:rFonts w:ascii="宋体" w:hAnsi="宋体" w:cs="宋体"/>
                <w:sz w:val="18"/>
                <w:szCs w:val="18"/>
              </w:rPr>
            </w:pPr>
            <w:r w:rsidRPr="009327FF">
              <w:rPr>
                <w:rFonts w:ascii="宋体" w:hAnsi="宋体" w:cs="宋体" w:hint="eastAsia"/>
                <w:sz w:val="18"/>
                <w:szCs w:val="18"/>
              </w:rPr>
              <w:t>＜1</w:t>
            </w:r>
          </w:p>
        </w:tc>
        <w:tc>
          <w:tcPr>
            <w:tcW w:w="510" w:type="dxa"/>
            <w:vAlign w:val="center"/>
          </w:tcPr>
          <w:p w14:paraId="137B38A9" w14:textId="77777777" w:rsidR="00E6157F" w:rsidRPr="009327FF" w:rsidRDefault="00E6157F">
            <w:pPr>
              <w:rPr>
                <w:rFonts w:ascii="宋体" w:hAnsi="宋体" w:cs="宋体"/>
                <w:sz w:val="18"/>
                <w:szCs w:val="18"/>
              </w:rPr>
            </w:pPr>
            <w:r w:rsidRPr="009327FF">
              <w:rPr>
                <w:rFonts w:ascii="宋体" w:hAnsi="宋体" w:cs="宋体" w:hint="eastAsia"/>
                <w:sz w:val="18"/>
                <w:szCs w:val="18"/>
              </w:rPr>
              <w:t>10</w:t>
            </w:r>
          </w:p>
        </w:tc>
        <w:tc>
          <w:tcPr>
            <w:tcW w:w="517" w:type="dxa"/>
            <w:vAlign w:val="center"/>
          </w:tcPr>
          <w:p w14:paraId="7939660F" w14:textId="77777777" w:rsidR="00E6157F" w:rsidRPr="009327FF" w:rsidRDefault="00E6157F">
            <w:pPr>
              <w:rPr>
                <w:rFonts w:ascii="宋体" w:hAnsi="宋体" w:cs="宋体"/>
                <w:sz w:val="18"/>
                <w:szCs w:val="18"/>
              </w:rPr>
            </w:pPr>
            <w:r w:rsidRPr="009327FF">
              <w:rPr>
                <w:rFonts w:ascii="宋体" w:hAnsi="宋体" w:cs="宋体" w:hint="eastAsia"/>
                <w:sz w:val="18"/>
                <w:szCs w:val="18"/>
              </w:rPr>
              <w:t>35</w:t>
            </w:r>
          </w:p>
        </w:tc>
        <w:tc>
          <w:tcPr>
            <w:tcW w:w="630" w:type="dxa"/>
            <w:vAlign w:val="center"/>
          </w:tcPr>
          <w:p w14:paraId="2A0D5645" w14:textId="77777777" w:rsidR="00E6157F" w:rsidRPr="009327FF" w:rsidRDefault="00E6157F">
            <w:pPr>
              <w:rPr>
                <w:rFonts w:ascii="宋体" w:hAnsi="宋体" w:cs="宋体"/>
                <w:sz w:val="18"/>
                <w:szCs w:val="18"/>
              </w:rPr>
            </w:pPr>
            <w:r w:rsidRPr="009327FF">
              <w:rPr>
                <w:rFonts w:ascii="宋体" w:hAnsi="宋体" w:cs="宋体" w:hint="eastAsia"/>
                <w:sz w:val="18"/>
                <w:szCs w:val="18"/>
              </w:rPr>
              <w:t>110</w:t>
            </w:r>
          </w:p>
        </w:tc>
        <w:tc>
          <w:tcPr>
            <w:tcW w:w="600" w:type="dxa"/>
            <w:vAlign w:val="center"/>
          </w:tcPr>
          <w:p w14:paraId="5CB3629E" w14:textId="77777777" w:rsidR="00E6157F" w:rsidRPr="009327FF" w:rsidRDefault="00E6157F">
            <w:pPr>
              <w:rPr>
                <w:rFonts w:ascii="宋体" w:hAnsi="宋体" w:cs="宋体"/>
                <w:sz w:val="18"/>
                <w:szCs w:val="18"/>
              </w:rPr>
            </w:pPr>
            <w:r w:rsidRPr="009327FF">
              <w:rPr>
                <w:rFonts w:ascii="宋体" w:hAnsi="宋体" w:cs="宋体" w:hint="eastAsia"/>
                <w:sz w:val="18"/>
                <w:szCs w:val="18"/>
              </w:rPr>
              <w:t>220</w:t>
            </w:r>
          </w:p>
        </w:tc>
        <w:tc>
          <w:tcPr>
            <w:tcW w:w="585" w:type="dxa"/>
            <w:vAlign w:val="center"/>
          </w:tcPr>
          <w:p w14:paraId="68DB2129" w14:textId="77777777" w:rsidR="00E6157F" w:rsidRPr="009327FF" w:rsidRDefault="00E6157F">
            <w:pPr>
              <w:rPr>
                <w:rFonts w:ascii="宋体" w:hAnsi="宋体" w:cs="宋体"/>
                <w:sz w:val="18"/>
                <w:szCs w:val="18"/>
              </w:rPr>
            </w:pPr>
            <w:r w:rsidRPr="009327FF">
              <w:rPr>
                <w:rFonts w:ascii="宋体" w:hAnsi="宋体" w:cs="宋体" w:hint="eastAsia"/>
                <w:sz w:val="18"/>
                <w:szCs w:val="18"/>
              </w:rPr>
              <w:t>330</w:t>
            </w:r>
          </w:p>
        </w:tc>
        <w:tc>
          <w:tcPr>
            <w:tcW w:w="590" w:type="dxa"/>
            <w:vAlign w:val="center"/>
          </w:tcPr>
          <w:p w14:paraId="399412F6" w14:textId="77777777" w:rsidR="00E6157F" w:rsidRPr="009327FF" w:rsidRDefault="00E6157F">
            <w:pPr>
              <w:widowControl/>
              <w:jc w:val="left"/>
              <w:rPr>
                <w:rFonts w:ascii="宋体" w:hAnsi="宋体" w:cs="宋体"/>
                <w:sz w:val="18"/>
                <w:szCs w:val="18"/>
              </w:rPr>
            </w:pPr>
            <w:r w:rsidRPr="009327FF">
              <w:rPr>
                <w:rFonts w:ascii="宋体" w:hAnsi="宋体" w:cs="宋体" w:hint="eastAsia"/>
                <w:sz w:val="18"/>
                <w:szCs w:val="18"/>
              </w:rPr>
              <w:t>500</w:t>
            </w:r>
          </w:p>
        </w:tc>
        <w:tc>
          <w:tcPr>
            <w:tcW w:w="1000" w:type="dxa"/>
            <w:vMerge/>
            <w:vAlign w:val="center"/>
          </w:tcPr>
          <w:p w14:paraId="00A844E2" w14:textId="77777777" w:rsidR="00E6157F" w:rsidRPr="009327FF" w:rsidRDefault="00E6157F">
            <w:pPr>
              <w:rPr>
                <w:rFonts w:ascii="宋体" w:hAnsi="宋体" w:cs="宋体"/>
                <w:sz w:val="18"/>
                <w:szCs w:val="18"/>
              </w:rPr>
            </w:pPr>
          </w:p>
        </w:tc>
        <w:tc>
          <w:tcPr>
            <w:tcW w:w="1007" w:type="dxa"/>
            <w:vMerge/>
            <w:vAlign w:val="center"/>
          </w:tcPr>
          <w:p w14:paraId="52673997" w14:textId="77777777" w:rsidR="00E6157F" w:rsidRPr="009327FF" w:rsidRDefault="00E6157F">
            <w:pPr>
              <w:rPr>
                <w:rFonts w:ascii="宋体" w:hAnsi="宋体" w:cs="宋体"/>
                <w:sz w:val="18"/>
                <w:szCs w:val="18"/>
              </w:rPr>
            </w:pPr>
          </w:p>
        </w:tc>
      </w:tr>
      <w:tr w:rsidR="00E6157F" w:rsidRPr="009327FF" w14:paraId="4668D757" w14:textId="77777777">
        <w:trPr>
          <w:cantSplit/>
          <w:trHeight w:val="285"/>
          <w:jc w:val="center"/>
        </w:trPr>
        <w:tc>
          <w:tcPr>
            <w:tcW w:w="597" w:type="dxa"/>
            <w:vMerge/>
            <w:vAlign w:val="center"/>
          </w:tcPr>
          <w:p w14:paraId="28B24F09" w14:textId="77777777" w:rsidR="00E6157F" w:rsidRPr="009327FF" w:rsidRDefault="00E6157F">
            <w:pPr>
              <w:rPr>
                <w:sz w:val="24"/>
              </w:rPr>
            </w:pPr>
          </w:p>
        </w:tc>
        <w:tc>
          <w:tcPr>
            <w:tcW w:w="992" w:type="dxa"/>
            <w:gridSpan w:val="2"/>
            <w:vMerge/>
            <w:vAlign w:val="center"/>
          </w:tcPr>
          <w:p w14:paraId="5B8EE343" w14:textId="77777777" w:rsidR="00E6157F" w:rsidRPr="009327FF" w:rsidRDefault="00E6157F">
            <w:pPr>
              <w:widowControl/>
              <w:jc w:val="left"/>
              <w:rPr>
                <w:sz w:val="18"/>
                <w:szCs w:val="18"/>
              </w:rPr>
            </w:pPr>
          </w:p>
        </w:tc>
        <w:tc>
          <w:tcPr>
            <w:tcW w:w="827" w:type="dxa"/>
            <w:vAlign w:val="center"/>
          </w:tcPr>
          <w:p w14:paraId="13B156C3" w14:textId="77777777" w:rsidR="00E6157F" w:rsidRPr="009327FF" w:rsidRDefault="00E6157F">
            <w:pPr>
              <w:pStyle w:val="a7"/>
              <w:rPr>
                <w:rFonts w:ascii="宋体" w:hAnsi="宋体" w:cs="宋体"/>
                <w:sz w:val="18"/>
                <w:szCs w:val="18"/>
              </w:rPr>
            </w:pPr>
            <w:r w:rsidRPr="009327FF">
              <w:rPr>
                <w:rFonts w:ascii="宋体" w:hAnsi="宋体" w:cs="宋体" w:hint="eastAsia"/>
                <w:sz w:val="18"/>
                <w:szCs w:val="18"/>
              </w:rPr>
              <w:t>沿垂直方向</w:t>
            </w:r>
          </w:p>
        </w:tc>
        <w:tc>
          <w:tcPr>
            <w:tcW w:w="533" w:type="dxa"/>
            <w:vAlign w:val="center"/>
          </w:tcPr>
          <w:p w14:paraId="155A2D04" w14:textId="77777777" w:rsidR="00E6157F" w:rsidRPr="009327FF" w:rsidRDefault="00E6157F">
            <w:pPr>
              <w:rPr>
                <w:rFonts w:ascii="宋体" w:hAnsi="宋体" w:cs="宋体"/>
                <w:sz w:val="18"/>
                <w:szCs w:val="18"/>
              </w:rPr>
            </w:pPr>
            <w:r w:rsidRPr="009327FF">
              <w:rPr>
                <w:rFonts w:ascii="宋体" w:hAnsi="宋体" w:cs="宋体" w:hint="eastAsia"/>
                <w:sz w:val="18"/>
                <w:szCs w:val="18"/>
              </w:rPr>
              <w:t>1.5</w:t>
            </w:r>
          </w:p>
        </w:tc>
        <w:tc>
          <w:tcPr>
            <w:tcW w:w="510" w:type="dxa"/>
            <w:vAlign w:val="center"/>
          </w:tcPr>
          <w:p w14:paraId="3F7DB271" w14:textId="77777777" w:rsidR="00E6157F" w:rsidRPr="009327FF" w:rsidRDefault="00E6157F">
            <w:pPr>
              <w:rPr>
                <w:rFonts w:ascii="宋体" w:hAnsi="宋体" w:cs="宋体"/>
                <w:sz w:val="18"/>
                <w:szCs w:val="18"/>
              </w:rPr>
            </w:pPr>
            <w:r w:rsidRPr="009327FF">
              <w:rPr>
                <w:rFonts w:ascii="宋体" w:hAnsi="宋体" w:cs="宋体" w:hint="eastAsia"/>
                <w:sz w:val="18"/>
                <w:szCs w:val="18"/>
              </w:rPr>
              <w:t>3.0</w:t>
            </w:r>
          </w:p>
        </w:tc>
        <w:tc>
          <w:tcPr>
            <w:tcW w:w="517" w:type="dxa"/>
            <w:vAlign w:val="center"/>
          </w:tcPr>
          <w:p w14:paraId="54337789" w14:textId="77777777" w:rsidR="00E6157F" w:rsidRPr="009327FF" w:rsidRDefault="00E6157F">
            <w:pPr>
              <w:rPr>
                <w:rFonts w:ascii="宋体" w:hAnsi="宋体" w:cs="宋体"/>
                <w:sz w:val="18"/>
                <w:szCs w:val="18"/>
              </w:rPr>
            </w:pPr>
            <w:r w:rsidRPr="009327FF">
              <w:rPr>
                <w:rFonts w:ascii="宋体" w:hAnsi="宋体" w:cs="宋体" w:hint="eastAsia"/>
                <w:sz w:val="18"/>
                <w:szCs w:val="18"/>
              </w:rPr>
              <w:t>4.0</w:t>
            </w:r>
          </w:p>
        </w:tc>
        <w:tc>
          <w:tcPr>
            <w:tcW w:w="630" w:type="dxa"/>
            <w:vAlign w:val="center"/>
          </w:tcPr>
          <w:p w14:paraId="557D9E7B" w14:textId="77777777" w:rsidR="00E6157F" w:rsidRPr="009327FF" w:rsidRDefault="00E6157F">
            <w:pPr>
              <w:rPr>
                <w:rFonts w:ascii="宋体" w:hAnsi="宋体" w:cs="宋体"/>
                <w:sz w:val="18"/>
                <w:szCs w:val="18"/>
              </w:rPr>
            </w:pPr>
            <w:r w:rsidRPr="009327FF">
              <w:rPr>
                <w:rFonts w:ascii="宋体" w:hAnsi="宋体" w:cs="宋体" w:hint="eastAsia"/>
                <w:sz w:val="18"/>
                <w:szCs w:val="18"/>
              </w:rPr>
              <w:t>5.0</w:t>
            </w:r>
          </w:p>
        </w:tc>
        <w:tc>
          <w:tcPr>
            <w:tcW w:w="600" w:type="dxa"/>
            <w:vAlign w:val="center"/>
          </w:tcPr>
          <w:p w14:paraId="4F35BB1C" w14:textId="77777777" w:rsidR="00E6157F" w:rsidRPr="009327FF" w:rsidRDefault="00E6157F">
            <w:pPr>
              <w:rPr>
                <w:rFonts w:ascii="宋体" w:hAnsi="宋体" w:cs="宋体"/>
                <w:sz w:val="18"/>
                <w:szCs w:val="18"/>
              </w:rPr>
            </w:pPr>
            <w:r w:rsidRPr="009327FF">
              <w:rPr>
                <w:rFonts w:ascii="宋体" w:hAnsi="宋体" w:cs="宋体" w:hint="eastAsia"/>
                <w:sz w:val="18"/>
                <w:szCs w:val="18"/>
              </w:rPr>
              <w:t>6.0</w:t>
            </w:r>
          </w:p>
        </w:tc>
        <w:tc>
          <w:tcPr>
            <w:tcW w:w="585" w:type="dxa"/>
            <w:vAlign w:val="center"/>
          </w:tcPr>
          <w:p w14:paraId="5B5806A0" w14:textId="77777777" w:rsidR="00E6157F" w:rsidRPr="009327FF" w:rsidRDefault="00E6157F">
            <w:pPr>
              <w:rPr>
                <w:rFonts w:ascii="宋体" w:hAnsi="宋体" w:cs="宋体"/>
                <w:sz w:val="18"/>
                <w:szCs w:val="18"/>
              </w:rPr>
            </w:pPr>
            <w:r w:rsidRPr="009327FF">
              <w:rPr>
                <w:rFonts w:ascii="宋体" w:hAnsi="宋体" w:cs="宋体" w:hint="eastAsia"/>
                <w:sz w:val="18"/>
                <w:szCs w:val="18"/>
              </w:rPr>
              <w:t>7.0</w:t>
            </w:r>
          </w:p>
        </w:tc>
        <w:tc>
          <w:tcPr>
            <w:tcW w:w="590" w:type="dxa"/>
            <w:vAlign w:val="center"/>
          </w:tcPr>
          <w:p w14:paraId="5B02FFB7" w14:textId="77777777" w:rsidR="00E6157F" w:rsidRPr="009327FF" w:rsidRDefault="00E6157F">
            <w:pPr>
              <w:rPr>
                <w:rFonts w:ascii="宋体" w:hAnsi="宋体" w:cs="宋体"/>
                <w:sz w:val="18"/>
                <w:szCs w:val="18"/>
              </w:rPr>
            </w:pPr>
            <w:r w:rsidRPr="009327FF">
              <w:rPr>
                <w:rFonts w:ascii="宋体" w:hAnsi="宋体" w:cs="宋体" w:hint="eastAsia"/>
                <w:sz w:val="18"/>
                <w:szCs w:val="18"/>
              </w:rPr>
              <w:t>8.5</w:t>
            </w:r>
          </w:p>
        </w:tc>
        <w:tc>
          <w:tcPr>
            <w:tcW w:w="1000" w:type="dxa"/>
            <w:vMerge/>
            <w:vAlign w:val="center"/>
          </w:tcPr>
          <w:p w14:paraId="1D18F649" w14:textId="77777777" w:rsidR="00E6157F" w:rsidRPr="009327FF" w:rsidRDefault="00E6157F">
            <w:pPr>
              <w:rPr>
                <w:rFonts w:ascii="宋体" w:hAnsi="宋体" w:cs="宋体"/>
                <w:sz w:val="18"/>
                <w:szCs w:val="18"/>
              </w:rPr>
            </w:pPr>
          </w:p>
        </w:tc>
        <w:tc>
          <w:tcPr>
            <w:tcW w:w="1007" w:type="dxa"/>
            <w:vMerge/>
            <w:vAlign w:val="center"/>
          </w:tcPr>
          <w:p w14:paraId="61AD0A16" w14:textId="77777777" w:rsidR="00E6157F" w:rsidRPr="009327FF" w:rsidRDefault="00E6157F">
            <w:pPr>
              <w:rPr>
                <w:rFonts w:ascii="宋体" w:hAnsi="宋体" w:cs="宋体"/>
                <w:sz w:val="18"/>
                <w:szCs w:val="18"/>
              </w:rPr>
            </w:pPr>
          </w:p>
        </w:tc>
      </w:tr>
      <w:tr w:rsidR="00E6157F" w:rsidRPr="009327FF" w14:paraId="47CC6296" w14:textId="77777777">
        <w:trPr>
          <w:cantSplit/>
          <w:trHeight w:val="165"/>
          <w:jc w:val="center"/>
        </w:trPr>
        <w:tc>
          <w:tcPr>
            <w:tcW w:w="597" w:type="dxa"/>
            <w:vMerge/>
            <w:vAlign w:val="center"/>
          </w:tcPr>
          <w:p w14:paraId="3F1A0D48" w14:textId="77777777" w:rsidR="00E6157F" w:rsidRPr="009327FF" w:rsidRDefault="00E6157F">
            <w:pPr>
              <w:rPr>
                <w:sz w:val="24"/>
              </w:rPr>
            </w:pPr>
          </w:p>
        </w:tc>
        <w:tc>
          <w:tcPr>
            <w:tcW w:w="992" w:type="dxa"/>
            <w:gridSpan w:val="2"/>
            <w:vMerge/>
            <w:vAlign w:val="center"/>
          </w:tcPr>
          <w:p w14:paraId="657C537A" w14:textId="77777777" w:rsidR="00E6157F" w:rsidRPr="009327FF" w:rsidRDefault="00E6157F">
            <w:pPr>
              <w:widowControl/>
              <w:jc w:val="left"/>
              <w:rPr>
                <w:sz w:val="18"/>
                <w:szCs w:val="18"/>
              </w:rPr>
            </w:pPr>
          </w:p>
        </w:tc>
        <w:tc>
          <w:tcPr>
            <w:tcW w:w="827" w:type="dxa"/>
            <w:vAlign w:val="center"/>
          </w:tcPr>
          <w:p w14:paraId="6D9B64BB" w14:textId="77777777" w:rsidR="00E6157F" w:rsidRPr="009327FF" w:rsidRDefault="00E6157F">
            <w:pPr>
              <w:pStyle w:val="a7"/>
              <w:rPr>
                <w:rFonts w:ascii="宋体" w:hAnsi="宋体" w:cs="宋体"/>
                <w:sz w:val="18"/>
                <w:szCs w:val="18"/>
              </w:rPr>
            </w:pPr>
            <w:r w:rsidRPr="009327FF">
              <w:rPr>
                <w:rFonts w:ascii="宋体" w:hAnsi="宋体" w:cs="宋体" w:hint="eastAsia"/>
                <w:sz w:val="18"/>
                <w:szCs w:val="18"/>
              </w:rPr>
              <w:t>沿水平方向</w:t>
            </w:r>
          </w:p>
        </w:tc>
        <w:tc>
          <w:tcPr>
            <w:tcW w:w="533" w:type="dxa"/>
            <w:vAlign w:val="center"/>
          </w:tcPr>
          <w:p w14:paraId="7D744BF9" w14:textId="77777777" w:rsidR="00E6157F" w:rsidRPr="009327FF" w:rsidRDefault="00E6157F">
            <w:pPr>
              <w:rPr>
                <w:rFonts w:ascii="宋体" w:hAnsi="宋体" w:cs="宋体"/>
                <w:sz w:val="18"/>
                <w:szCs w:val="18"/>
              </w:rPr>
            </w:pPr>
            <w:r w:rsidRPr="009327FF">
              <w:rPr>
                <w:rFonts w:ascii="宋体" w:hAnsi="宋体" w:cs="宋体" w:hint="eastAsia"/>
                <w:sz w:val="18"/>
                <w:szCs w:val="18"/>
              </w:rPr>
              <w:t>1.5</w:t>
            </w:r>
          </w:p>
        </w:tc>
        <w:tc>
          <w:tcPr>
            <w:tcW w:w="510" w:type="dxa"/>
            <w:vAlign w:val="center"/>
          </w:tcPr>
          <w:p w14:paraId="71937AFA" w14:textId="77777777" w:rsidR="00E6157F" w:rsidRPr="009327FF" w:rsidRDefault="00E6157F">
            <w:pPr>
              <w:rPr>
                <w:rFonts w:ascii="宋体" w:hAnsi="宋体" w:cs="宋体"/>
                <w:sz w:val="18"/>
                <w:szCs w:val="18"/>
              </w:rPr>
            </w:pPr>
            <w:r w:rsidRPr="009327FF">
              <w:rPr>
                <w:rFonts w:ascii="宋体" w:hAnsi="宋体" w:cs="宋体" w:hint="eastAsia"/>
                <w:sz w:val="18"/>
                <w:szCs w:val="18"/>
              </w:rPr>
              <w:t>2.0</w:t>
            </w:r>
          </w:p>
        </w:tc>
        <w:tc>
          <w:tcPr>
            <w:tcW w:w="517" w:type="dxa"/>
            <w:vAlign w:val="center"/>
          </w:tcPr>
          <w:p w14:paraId="41E1BBD6" w14:textId="77777777" w:rsidR="00E6157F" w:rsidRPr="009327FF" w:rsidRDefault="00E6157F">
            <w:pPr>
              <w:rPr>
                <w:rFonts w:ascii="宋体" w:hAnsi="宋体" w:cs="宋体"/>
                <w:sz w:val="18"/>
                <w:szCs w:val="18"/>
              </w:rPr>
            </w:pPr>
            <w:r w:rsidRPr="009327FF">
              <w:rPr>
                <w:rFonts w:ascii="宋体" w:hAnsi="宋体" w:cs="宋体" w:hint="eastAsia"/>
                <w:sz w:val="18"/>
                <w:szCs w:val="18"/>
              </w:rPr>
              <w:t>3.5</w:t>
            </w:r>
          </w:p>
        </w:tc>
        <w:tc>
          <w:tcPr>
            <w:tcW w:w="630" w:type="dxa"/>
            <w:vAlign w:val="center"/>
          </w:tcPr>
          <w:p w14:paraId="0BEFD3B1" w14:textId="77777777" w:rsidR="00E6157F" w:rsidRPr="009327FF" w:rsidRDefault="00E6157F">
            <w:pPr>
              <w:rPr>
                <w:rFonts w:ascii="宋体" w:hAnsi="宋体" w:cs="宋体"/>
                <w:sz w:val="18"/>
                <w:szCs w:val="18"/>
              </w:rPr>
            </w:pPr>
            <w:r w:rsidRPr="009327FF">
              <w:rPr>
                <w:rFonts w:ascii="宋体" w:hAnsi="宋体" w:cs="宋体" w:hint="eastAsia"/>
                <w:sz w:val="18"/>
                <w:szCs w:val="18"/>
              </w:rPr>
              <w:t>4.0</w:t>
            </w:r>
          </w:p>
        </w:tc>
        <w:tc>
          <w:tcPr>
            <w:tcW w:w="600" w:type="dxa"/>
            <w:vAlign w:val="center"/>
          </w:tcPr>
          <w:p w14:paraId="0A98E3B4" w14:textId="77777777" w:rsidR="00E6157F" w:rsidRPr="009327FF" w:rsidRDefault="00E6157F">
            <w:pPr>
              <w:rPr>
                <w:rFonts w:ascii="宋体" w:hAnsi="宋体" w:cs="宋体"/>
                <w:sz w:val="18"/>
                <w:szCs w:val="18"/>
              </w:rPr>
            </w:pPr>
            <w:r w:rsidRPr="009327FF">
              <w:rPr>
                <w:rFonts w:ascii="宋体" w:hAnsi="宋体" w:cs="宋体" w:hint="eastAsia"/>
                <w:sz w:val="18"/>
                <w:szCs w:val="18"/>
              </w:rPr>
              <w:t>6.0</w:t>
            </w:r>
          </w:p>
        </w:tc>
        <w:tc>
          <w:tcPr>
            <w:tcW w:w="585" w:type="dxa"/>
            <w:vAlign w:val="center"/>
          </w:tcPr>
          <w:p w14:paraId="26641EEC" w14:textId="77777777" w:rsidR="00E6157F" w:rsidRPr="009327FF" w:rsidRDefault="00E6157F">
            <w:pPr>
              <w:rPr>
                <w:rFonts w:ascii="宋体" w:hAnsi="宋体" w:cs="宋体"/>
                <w:sz w:val="18"/>
                <w:szCs w:val="18"/>
              </w:rPr>
            </w:pPr>
            <w:r w:rsidRPr="009327FF">
              <w:rPr>
                <w:rFonts w:ascii="宋体" w:hAnsi="宋体" w:cs="宋体" w:hint="eastAsia"/>
                <w:sz w:val="18"/>
                <w:szCs w:val="18"/>
              </w:rPr>
              <w:t>7.0</w:t>
            </w:r>
          </w:p>
        </w:tc>
        <w:tc>
          <w:tcPr>
            <w:tcW w:w="590" w:type="dxa"/>
            <w:vAlign w:val="center"/>
          </w:tcPr>
          <w:p w14:paraId="6A0315DB" w14:textId="77777777" w:rsidR="00E6157F" w:rsidRPr="009327FF" w:rsidRDefault="00E6157F">
            <w:pPr>
              <w:rPr>
                <w:rFonts w:ascii="宋体" w:hAnsi="宋体" w:cs="宋体"/>
                <w:sz w:val="18"/>
                <w:szCs w:val="18"/>
              </w:rPr>
            </w:pPr>
            <w:r w:rsidRPr="009327FF">
              <w:rPr>
                <w:rFonts w:ascii="宋体" w:hAnsi="宋体" w:cs="宋体" w:hint="eastAsia"/>
                <w:sz w:val="18"/>
                <w:szCs w:val="18"/>
              </w:rPr>
              <w:t>8.5</w:t>
            </w:r>
          </w:p>
        </w:tc>
        <w:tc>
          <w:tcPr>
            <w:tcW w:w="1000" w:type="dxa"/>
            <w:vMerge/>
            <w:vAlign w:val="center"/>
          </w:tcPr>
          <w:p w14:paraId="136A4F66" w14:textId="77777777" w:rsidR="00E6157F" w:rsidRPr="009327FF" w:rsidRDefault="00E6157F">
            <w:pPr>
              <w:rPr>
                <w:rFonts w:ascii="宋体" w:hAnsi="宋体" w:cs="宋体"/>
                <w:sz w:val="18"/>
                <w:szCs w:val="18"/>
              </w:rPr>
            </w:pPr>
          </w:p>
        </w:tc>
        <w:tc>
          <w:tcPr>
            <w:tcW w:w="1007" w:type="dxa"/>
            <w:vMerge/>
            <w:vAlign w:val="center"/>
          </w:tcPr>
          <w:p w14:paraId="7074B18D" w14:textId="77777777" w:rsidR="00E6157F" w:rsidRPr="009327FF" w:rsidRDefault="00E6157F">
            <w:pPr>
              <w:rPr>
                <w:rFonts w:ascii="宋体" w:hAnsi="宋体" w:cs="宋体"/>
                <w:sz w:val="18"/>
                <w:szCs w:val="18"/>
              </w:rPr>
            </w:pPr>
          </w:p>
        </w:tc>
      </w:tr>
      <w:tr w:rsidR="00E6157F" w:rsidRPr="009327FF" w14:paraId="54C0CB22" w14:textId="77777777">
        <w:trPr>
          <w:cantSplit/>
          <w:trHeight w:val="439"/>
          <w:jc w:val="center"/>
        </w:trPr>
        <w:tc>
          <w:tcPr>
            <w:tcW w:w="597" w:type="dxa"/>
            <w:vAlign w:val="center"/>
          </w:tcPr>
          <w:p w14:paraId="06EEF1C8" w14:textId="77777777" w:rsidR="00E6157F" w:rsidRPr="009327FF" w:rsidRDefault="00E6157F">
            <w:pPr>
              <w:rPr>
                <w:sz w:val="24"/>
              </w:rPr>
            </w:pPr>
            <w:r w:rsidRPr="009327FF">
              <w:rPr>
                <w:rFonts w:hint="eastAsia"/>
                <w:sz w:val="24"/>
              </w:rPr>
              <w:t>*</w:t>
            </w:r>
            <w:r w:rsidRPr="009327FF">
              <w:rPr>
                <w:sz w:val="24"/>
              </w:rPr>
              <w:t>15</w:t>
            </w:r>
          </w:p>
        </w:tc>
        <w:tc>
          <w:tcPr>
            <w:tcW w:w="992" w:type="dxa"/>
            <w:gridSpan w:val="2"/>
            <w:vMerge w:val="restart"/>
            <w:vAlign w:val="center"/>
          </w:tcPr>
          <w:p w14:paraId="17BE3E9B" w14:textId="77777777" w:rsidR="00E6157F" w:rsidRPr="009327FF" w:rsidRDefault="00E6157F">
            <w:pPr>
              <w:jc w:val="center"/>
              <w:rPr>
                <w:sz w:val="18"/>
                <w:szCs w:val="18"/>
              </w:rPr>
            </w:pPr>
            <w:r w:rsidRPr="009327FF">
              <w:rPr>
                <w:rFonts w:ascii="黑体" w:eastAsia="黑体" w:hint="eastAsia"/>
                <w:sz w:val="20"/>
                <w:szCs w:val="20"/>
              </w:rPr>
              <w:t>基础</w:t>
            </w:r>
          </w:p>
        </w:tc>
        <w:tc>
          <w:tcPr>
            <w:tcW w:w="4792" w:type="dxa"/>
            <w:gridSpan w:val="8"/>
            <w:vAlign w:val="center"/>
          </w:tcPr>
          <w:p w14:paraId="78747594" w14:textId="77777777" w:rsidR="00E6157F" w:rsidRPr="009327FF" w:rsidRDefault="00E6157F">
            <w:pPr>
              <w:rPr>
                <w:rFonts w:ascii="宋体" w:hAnsi="宋体" w:cs="宋体"/>
                <w:sz w:val="18"/>
                <w:szCs w:val="18"/>
              </w:rPr>
            </w:pPr>
            <w:r w:rsidRPr="009327FF">
              <w:rPr>
                <w:rFonts w:ascii="宋体" w:hAnsi="宋体" w:cs="宋体" w:hint="eastAsia"/>
                <w:sz w:val="18"/>
                <w:szCs w:val="18"/>
              </w:rPr>
              <w:t>混凝土基础高度不宜小于1000mm，混凝土强度等级不低于C25，基础应符合使用说明书的要求或</w:t>
            </w:r>
            <w:proofErr w:type="gramStart"/>
            <w:r w:rsidRPr="009327FF">
              <w:rPr>
                <w:rFonts w:ascii="宋体" w:hAnsi="宋体" w:cs="宋体" w:hint="eastAsia"/>
                <w:sz w:val="18"/>
                <w:szCs w:val="18"/>
              </w:rPr>
              <w:t>经规定</w:t>
            </w:r>
            <w:proofErr w:type="gramEnd"/>
            <w:r w:rsidRPr="009327FF">
              <w:rPr>
                <w:rFonts w:ascii="宋体" w:hAnsi="宋体" w:cs="宋体" w:hint="eastAsia"/>
                <w:sz w:val="18"/>
                <w:szCs w:val="18"/>
              </w:rPr>
              <w:t>程序批准的基础方案设置</w:t>
            </w:r>
          </w:p>
        </w:tc>
        <w:tc>
          <w:tcPr>
            <w:tcW w:w="1000" w:type="dxa"/>
            <w:vAlign w:val="center"/>
          </w:tcPr>
          <w:p w14:paraId="26CFB497"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094FC838"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664B9761" w14:textId="77777777">
        <w:trPr>
          <w:cantSplit/>
          <w:trHeight w:val="439"/>
          <w:jc w:val="center"/>
        </w:trPr>
        <w:tc>
          <w:tcPr>
            <w:tcW w:w="597" w:type="dxa"/>
            <w:vAlign w:val="center"/>
          </w:tcPr>
          <w:p w14:paraId="033DB970" w14:textId="77777777" w:rsidR="00E6157F" w:rsidRPr="009327FF" w:rsidRDefault="00E6157F">
            <w:pPr>
              <w:rPr>
                <w:sz w:val="24"/>
              </w:rPr>
            </w:pPr>
            <w:r w:rsidRPr="009327FF">
              <w:rPr>
                <w:sz w:val="24"/>
              </w:rPr>
              <w:t>16</w:t>
            </w:r>
          </w:p>
        </w:tc>
        <w:tc>
          <w:tcPr>
            <w:tcW w:w="992" w:type="dxa"/>
            <w:gridSpan w:val="2"/>
            <w:vMerge/>
            <w:vAlign w:val="center"/>
          </w:tcPr>
          <w:p w14:paraId="71FFA83E" w14:textId="77777777" w:rsidR="00E6157F" w:rsidRPr="009327FF" w:rsidRDefault="00E6157F">
            <w:pPr>
              <w:jc w:val="center"/>
              <w:rPr>
                <w:sz w:val="18"/>
                <w:szCs w:val="18"/>
              </w:rPr>
            </w:pPr>
          </w:p>
        </w:tc>
        <w:tc>
          <w:tcPr>
            <w:tcW w:w="4792" w:type="dxa"/>
            <w:gridSpan w:val="8"/>
            <w:vAlign w:val="center"/>
          </w:tcPr>
          <w:p w14:paraId="77E65952" w14:textId="77777777" w:rsidR="00E6157F" w:rsidRPr="009327FF" w:rsidRDefault="00E6157F">
            <w:pPr>
              <w:rPr>
                <w:rFonts w:ascii="宋体" w:hAnsi="宋体" w:cs="宋体"/>
                <w:sz w:val="18"/>
                <w:szCs w:val="18"/>
              </w:rPr>
            </w:pPr>
            <w:r w:rsidRPr="009327FF">
              <w:rPr>
                <w:rFonts w:ascii="宋体" w:hAnsi="宋体" w:cs="宋体" w:hint="eastAsia"/>
                <w:sz w:val="18"/>
                <w:szCs w:val="18"/>
              </w:rPr>
              <w:t>基础应有排水设施，不得积水</w:t>
            </w:r>
          </w:p>
        </w:tc>
        <w:tc>
          <w:tcPr>
            <w:tcW w:w="1000" w:type="dxa"/>
            <w:vAlign w:val="center"/>
          </w:tcPr>
          <w:p w14:paraId="5AFD86DD"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4B2BB1AA"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5ACF5498" w14:textId="77777777">
        <w:trPr>
          <w:cantSplit/>
          <w:trHeight w:val="439"/>
          <w:jc w:val="center"/>
        </w:trPr>
        <w:tc>
          <w:tcPr>
            <w:tcW w:w="597" w:type="dxa"/>
            <w:vAlign w:val="center"/>
          </w:tcPr>
          <w:p w14:paraId="7CFB4F28" w14:textId="77777777" w:rsidR="00E6157F" w:rsidRPr="009327FF" w:rsidRDefault="00E6157F">
            <w:pPr>
              <w:rPr>
                <w:sz w:val="24"/>
              </w:rPr>
            </w:pPr>
            <w:r w:rsidRPr="009327FF">
              <w:rPr>
                <w:rFonts w:hint="eastAsia"/>
                <w:sz w:val="24"/>
              </w:rPr>
              <w:t>*</w:t>
            </w:r>
            <w:r w:rsidRPr="009327FF">
              <w:rPr>
                <w:sz w:val="24"/>
              </w:rPr>
              <w:t>17</w:t>
            </w:r>
          </w:p>
        </w:tc>
        <w:tc>
          <w:tcPr>
            <w:tcW w:w="992" w:type="dxa"/>
            <w:gridSpan w:val="2"/>
            <w:vMerge w:val="restart"/>
            <w:vAlign w:val="center"/>
          </w:tcPr>
          <w:p w14:paraId="5018B973" w14:textId="77777777" w:rsidR="00E6157F" w:rsidRPr="009327FF" w:rsidRDefault="00E6157F">
            <w:pPr>
              <w:jc w:val="center"/>
              <w:rPr>
                <w:sz w:val="18"/>
                <w:szCs w:val="18"/>
              </w:rPr>
            </w:pPr>
            <w:r w:rsidRPr="009327FF">
              <w:rPr>
                <w:rFonts w:ascii="黑体" w:eastAsia="黑体" w:hint="eastAsia"/>
                <w:sz w:val="20"/>
                <w:szCs w:val="20"/>
              </w:rPr>
              <w:t>结构件</w:t>
            </w:r>
          </w:p>
        </w:tc>
        <w:tc>
          <w:tcPr>
            <w:tcW w:w="4792" w:type="dxa"/>
            <w:gridSpan w:val="8"/>
            <w:vAlign w:val="center"/>
          </w:tcPr>
          <w:p w14:paraId="5F8F5DCC" w14:textId="77777777" w:rsidR="00E6157F" w:rsidRPr="009327FF" w:rsidRDefault="00E6157F">
            <w:pPr>
              <w:rPr>
                <w:rFonts w:ascii="宋体" w:hAnsi="宋体" w:cs="宋体"/>
                <w:sz w:val="18"/>
                <w:szCs w:val="18"/>
              </w:rPr>
            </w:pPr>
            <w:r w:rsidRPr="009327FF">
              <w:rPr>
                <w:rFonts w:ascii="宋体" w:hAnsi="宋体" w:cs="宋体" w:hint="eastAsia"/>
                <w:sz w:val="18"/>
                <w:szCs w:val="18"/>
              </w:rPr>
              <w:t>主要结构件应无明显塑性变形、裂纹、严重锈蚀和可见焊接缺陷</w:t>
            </w:r>
          </w:p>
        </w:tc>
        <w:tc>
          <w:tcPr>
            <w:tcW w:w="1000" w:type="dxa"/>
            <w:vAlign w:val="center"/>
          </w:tcPr>
          <w:p w14:paraId="1A0E3FF7"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2FB8ACF1"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207A0D88" w14:textId="77777777">
        <w:trPr>
          <w:cantSplit/>
          <w:trHeight w:val="439"/>
          <w:jc w:val="center"/>
        </w:trPr>
        <w:tc>
          <w:tcPr>
            <w:tcW w:w="597" w:type="dxa"/>
            <w:vAlign w:val="center"/>
          </w:tcPr>
          <w:p w14:paraId="5EED2A27" w14:textId="77777777" w:rsidR="00E6157F" w:rsidRPr="009327FF" w:rsidRDefault="00E6157F">
            <w:pPr>
              <w:rPr>
                <w:sz w:val="24"/>
              </w:rPr>
            </w:pPr>
            <w:r w:rsidRPr="009327FF">
              <w:rPr>
                <w:rFonts w:hint="eastAsia"/>
                <w:sz w:val="24"/>
              </w:rPr>
              <w:t>*</w:t>
            </w:r>
            <w:r w:rsidRPr="009327FF">
              <w:rPr>
                <w:sz w:val="24"/>
              </w:rPr>
              <w:t>18</w:t>
            </w:r>
          </w:p>
        </w:tc>
        <w:tc>
          <w:tcPr>
            <w:tcW w:w="992" w:type="dxa"/>
            <w:gridSpan w:val="2"/>
            <w:vMerge/>
            <w:vAlign w:val="center"/>
          </w:tcPr>
          <w:p w14:paraId="4B76F954" w14:textId="77777777" w:rsidR="00E6157F" w:rsidRPr="009327FF" w:rsidRDefault="00E6157F">
            <w:pPr>
              <w:jc w:val="left"/>
              <w:rPr>
                <w:sz w:val="18"/>
                <w:szCs w:val="18"/>
              </w:rPr>
            </w:pPr>
          </w:p>
        </w:tc>
        <w:tc>
          <w:tcPr>
            <w:tcW w:w="4792" w:type="dxa"/>
            <w:gridSpan w:val="8"/>
            <w:vAlign w:val="center"/>
          </w:tcPr>
          <w:p w14:paraId="2E47D938" w14:textId="77777777" w:rsidR="00E6157F" w:rsidRPr="009327FF" w:rsidRDefault="00E6157F">
            <w:pPr>
              <w:rPr>
                <w:rFonts w:ascii="宋体" w:hAnsi="宋体" w:cs="宋体"/>
                <w:sz w:val="18"/>
                <w:szCs w:val="18"/>
              </w:rPr>
            </w:pPr>
            <w:r w:rsidRPr="009327FF">
              <w:rPr>
                <w:rFonts w:ascii="宋体" w:hAnsi="宋体" w:cs="宋体" w:hint="eastAsia"/>
                <w:sz w:val="18"/>
                <w:szCs w:val="18"/>
              </w:rPr>
              <w:t>结构件、连接件的安装应符合使用说明书的要求</w:t>
            </w:r>
          </w:p>
        </w:tc>
        <w:tc>
          <w:tcPr>
            <w:tcW w:w="1000" w:type="dxa"/>
            <w:vAlign w:val="center"/>
          </w:tcPr>
          <w:p w14:paraId="1564FAAF"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5DF1CE09"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6878F517" w14:textId="77777777">
        <w:trPr>
          <w:cantSplit/>
          <w:trHeight w:val="439"/>
          <w:jc w:val="center"/>
        </w:trPr>
        <w:tc>
          <w:tcPr>
            <w:tcW w:w="597" w:type="dxa"/>
            <w:vAlign w:val="center"/>
          </w:tcPr>
          <w:p w14:paraId="0565E138" w14:textId="77777777" w:rsidR="00E6157F" w:rsidRPr="009327FF" w:rsidRDefault="00E6157F">
            <w:pPr>
              <w:rPr>
                <w:sz w:val="24"/>
              </w:rPr>
            </w:pPr>
            <w:r w:rsidRPr="009327FF">
              <w:rPr>
                <w:rFonts w:hint="eastAsia"/>
                <w:sz w:val="24"/>
              </w:rPr>
              <w:lastRenderedPageBreak/>
              <w:t>*</w:t>
            </w:r>
            <w:r w:rsidRPr="009327FF">
              <w:rPr>
                <w:sz w:val="24"/>
              </w:rPr>
              <w:t>19</w:t>
            </w:r>
          </w:p>
        </w:tc>
        <w:tc>
          <w:tcPr>
            <w:tcW w:w="992" w:type="dxa"/>
            <w:gridSpan w:val="2"/>
            <w:vMerge/>
            <w:vAlign w:val="center"/>
          </w:tcPr>
          <w:p w14:paraId="307DC769" w14:textId="77777777" w:rsidR="00E6157F" w:rsidRPr="009327FF" w:rsidRDefault="00E6157F">
            <w:pPr>
              <w:jc w:val="left"/>
              <w:rPr>
                <w:sz w:val="18"/>
                <w:szCs w:val="18"/>
              </w:rPr>
            </w:pPr>
          </w:p>
        </w:tc>
        <w:tc>
          <w:tcPr>
            <w:tcW w:w="4792" w:type="dxa"/>
            <w:gridSpan w:val="8"/>
            <w:vAlign w:val="center"/>
          </w:tcPr>
          <w:p w14:paraId="6457C51C" w14:textId="77777777" w:rsidR="00E6157F" w:rsidRPr="009327FF" w:rsidRDefault="00E6157F">
            <w:pPr>
              <w:rPr>
                <w:rFonts w:ascii="宋体" w:hAnsi="宋体" w:cs="宋体"/>
                <w:sz w:val="18"/>
                <w:szCs w:val="18"/>
              </w:rPr>
            </w:pPr>
            <w:r w:rsidRPr="009327FF">
              <w:rPr>
                <w:rFonts w:ascii="宋体" w:hAnsi="宋体" w:cs="宋体" w:hint="eastAsia"/>
                <w:sz w:val="18"/>
                <w:szCs w:val="18"/>
              </w:rPr>
              <w:t>销轴轴向定位应可靠</w:t>
            </w:r>
          </w:p>
        </w:tc>
        <w:tc>
          <w:tcPr>
            <w:tcW w:w="1000" w:type="dxa"/>
            <w:vAlign w:val="center"/>
          </w:tcPr>
          <w:p w14:paraId="1631A555"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09A05F69"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315218C3" w14:textId="77777777">
        <w:trPr>
          <w:cantSplit/>
          <w:trHeight w:val="439"/>
          <w:jc w:val="center"/>
        </w:trPr>
        <w:tc>
          <w:tcPr>
            <w:tcW w:w="597" w:type="dxa"/>
            <w:vAlign w:val="center"/>
          </w:tcPr>
          <w:p w14:paraId="035F6B2B" w14:textId="77777777" w:rsidR="00E6157F" w:rsidRPr="009327FF" w:rsidRDefault="00E6157F">
            <w:pPr>
              <w:rPr>
                <w:sz w:val="24"/>
              </w:rPr>
            </w:pPr>
            <w:r w:rsidRPr="009327FF">
              <w:rPr>
                <w:rFonts w:hint="eastAsia"/>
                <w:sz w:val="24"/>
              </w:rPr>
              <w:t>*</w:t>
            </w:r>
            <w:r w:rsidRPr="009327FF">
              <w:rPr>
                <w:sz w:val="24"/>
              </w:rPr>
              <w:t>20</w:t>
            </w:r>
          </w:p>
        </w:tc>
        <w:tc>
          <w:tcPr>
            <w:tcW w:w="992" w:type="dxa"/>
            <w:gridSpan w:val="2"/>
            <w:vMerge/>
            <w:vAlign w:val="center"/>
          </w:tcPr>
          <w:p w14:paraId="7E9F151A" w14:textId="77777777" w:rsidR="00E6157F" w:rsidRPr="009327FF" w:rsidRDefault="00E6157F">
            <w:pPr>
              <w:jc w:val="left"/>
              <w:rPr>
                <w:sz w:val="18"/>
                <w:szCs w:val="18"/>
              </w:rPr>
            </w:pPr>
          </w:p>
        </w:tc>
        <w:tc>
          <w:tcPr>
            <w:tcW w:w="4792" w:type="dxa"/>
            <w:gridSpan w:val="8"/>
            <w:vAlign w:val="center"/>
          </w:tcPr>
          <w:p w14:paraId="37F98766" w14:textId="77777777" w:rsidR="00E6157F" w:rsidRPr="009327FF" w:rsidRDefault="00E6157F">
            <w:pPr>
              <w:rPr>
                <w:rFonts w:ascii="宋体" w:hAnsi="宋体" w:cs="宋体"/>
                <w:sz w:val="18"/>
                <w:szCs w:val="18"/>
              </w:rPr>
            </w:pPr>
            <w:r w:rsidRPr="009327FF">
              <w:rPr>
                <w:rFonts w:ascii="宋体" w:hAnsi="宋体" w:cs="宋体" w:hint="eastAsia"/>
                <w:sz w:val="18"/>
                <w:szCs w:val="18"/>
              </w:rPr>
              <w:t>高强螺栓连</w:t>
            </w:r>
            <w:proofErr w:type="gramStart"/>
            <w:r w:rsidRPr="009327FF">
              <w:rPr>
                <w:rFonts w:ascii="宋体" w:hAnsi="宋体" w:cs="宋体" w:hint="eastAsia"/>
                <w:sz w:val="18"/>
                <w:szCs w:val="18"/>
              </w:rPr>
              <w:t>接应按</w:t>
            </w:r>
            <w:proofErr w:type="gramEnd"/>
            <w:r w:rsidRPr="009327FF">
              <w:rPr>
                <w:rFonts w:ascii="宋体" w:hAnsi="宋体" w:cs="宋体" w:hint="eastAsia"/>
                <w:sz w:val="18"/>
                <w:szCs w:val="18"/>
              </w:rPr>
              <w:t>说明书要求预紧，应有双螺母防松措施且螺栓高出螺母顶平面的3倍螺距</w:t>
            </w:r>
          </w:p>
        </w:tc>
        <w:tc>
          <w:tcPr>
            <w:tcW w:w="1000" w:type="dxa"/>
            <w:vAlign w:val="center"/>
          </w:tcPr>
          <w:p w14:paraId="7ACC1EC1"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03C4D5FE"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657C8648" w14:textId="77777777">
        <w:trPr>
          <w:cantSplit/>
          <w:trHeight w:val="439"/>
          <w:jc w:val="center"/>
        </w:trPr>
        <w:tc>
          <w:tcPr>
            <w:tcW w:w="597" w:type="dxa"/>
            <w:vAlign w:val="center"/>
          </w:tcPr>
          <w:p w14:paraId="358CC01D" w14:textId="77777777" w:rsidR="00E6157F" w:rsidRPr="009327FF" w:rsidRDefault="00E6157F">
            <w:pPr>
              <w:rPr>
                <w:sz w:val="24"/>
              </w:rPr>
            </w:pPr>
            <w:r w:rsidRPr="009327FF">
              <w:rPr>
                <w:rFonts w:hint="eastAsia"/>
                <w:sz w:val="24"/>
              </w:rPr>
              <w:t>*</w:t>
            </w:r>
            <w:r w:rsidRPr="009327FF">
              <w:rPr>
                <w:sz w:val="24"/>
              </w:rPr>
              <w:t>21</w:t>
            </w:r>
          </w:p>
        </w:tc>
        <w:tc>
          <w:tcPr>
            <w:tcW w:w="992" w:type="dxa"/>
            <w:gridSpan w:val="2"/>
            <w:vMerge/>
            <w:vAlign w:val="center"/>
          </w:tcPr>
          <w:p w14:paraId="73B2F91D" w14:textId="77777777" w:rsidR="00E6157F" w:rsidRPr="009327FF" w:rsidRDefault="00E6157F">
            <w:pPr>
              <w:jc w:val="left"/>
              <w:rPr>
                <w:sz w:val="18"/>
                <w:szCs w:val="18"/>
              </w:rPr>
            </w:pPr>
          </w:p>
        </w:tc>
        <w:tc>
          <w:tcPr>
            <w:tcW w:w="4792" w:type="dxa"/>
            <w:gridSpan w:val="8"/>
            <w:vAlign w:val="center"/>
          </w:tcPr>
          <w:p w14:paraId="340BD2E9" w14:textId="77777777" w:rsidR="00E6157F" w:rsidRPr="009327FF" w:rsidRDefault="00E6157F">
            <w:pPr>
              <w:rPr>
                <w:rFonts w:ascii="宋体" w:hAnsi="宋体" w:cs="宋体"/>
                <w:sz w:val="18"/>
                <w:szCs w:val="18"/>
              </w:rPr>
            </w:pPr>
            <w:r w:rsidRPr="009327FF">
              <w:rPr>
                <w:rFonts w:ascii="宋体" w:hAnsi="宋体" w:cs="宋体" w:hint="eastAsia"/>
                <w:sz w:val="18"/>
                <w:szCs w:val="18"/>
              </w:rPr>
              <w:t>平衡重、压重的安装数量、位置与臂长组合及安装应符合使用说明书的要求，平衡重、压重吊点应完好</w:t>
            </w:r>
          </w:p>
        </w:tc>
        <w:tc>
          <w:tcPr>
            <w:tcW w:w="1000" w:type="dxa"/>
            <w:vAlign w:val="center"/>
          </w:tcPr>
          <w:p w14:paraId="44A6F469"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53FB29B9"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01736EF9" w14:textId="77777777">
        <w:trPr>
          <w:cantSplit/>
          <w:trHeight w:val="439"/>
          <w:jc w:val="center"/>
        </w:trPr>
        <w:tc>
          <w:tcPr>
            <w:tcW w:w="597" w:type="dxa"/>
            <w:vAlign w:val="center"/>
          </w:tcPr>
          <w:p w14:paraId="75385D75" w14:textId="77777777" w:rsidR="00E6157F" w:rsidRPr="009327FF" w:rsidRDefault="00E6157F">
            <w:pPr>
              <w:rPr>
                <w:sz w:val="24"/>
              </w:rPr>
            </w:pPr>
            <w:r w:rsidRPr="009327FF">
              <w:rPr>
                <w:rFonts w:hint="eastAsia"/>
                <w:sz w:val="24"/>
              </w:rPr>
              <w:t>*</w:t>
            </w:r>
            <w:r w:rsidRPr="009327FF">
              <w:rPr>
                <w:sz w:val="24"/>
              </w:rPr>
              <w:t>22</w:t>
            </w:r>
          </w:p>
        </w:tc>
        <w:tc>
          <w:tcPr>
            <w:tcW w:w="992" w:type="dxa"/>
            <w:gridSpan w:val="2"/>
            <w:vMerge/>
            <w:vAlign w:val="center"/>
          </w:tcPr>
          <w:p w14:paraId="0E664186" w14:textId="77777777" w:rsidR="00E6157F" w:rsidRPr="009327FF" w:rsidRDefault="00E6157F">
            <w:pPr>
              <w:widowControl/>
              <w:jc w:val="left"/>
              <w:rPr>
                <w:sz w:val="18"/>
                <w:szCs w:val="18"/>
              </w:rPr>
            </w:pPr>
          </w:p>
        </w:tc>
        <w:tc>
          <w:tcPr>
            <w:tcW w:w="4792" w:type="dxa"/>
            <w:gridSpan w:val="8"/>
            <w:vAlign w:val="center"/>
          </w:tcPr>
          <w:p w14:paraId="03EC7A70" w14:textId="77777777" w:rsidR="00E6157F" w:rsidRPr="009327FF" w:rsidRDefault="00E6157F">
            <w:pPr>
              <w:rPr>
                <w:rFonts w:ascii="宋体" w:hAnsi="宋体" w:cs="宋体"/>
                <w:sz w:val="18"/>
                <w:szCs w:val="18"/>
              </w:rPr>
            </w:pPr>
            <w:r w:rsidRPr="009327FF">
              <w:rPr>
                <w:rFonts w:ascii="宋体" w:hAnsi="宋体" w:cs="宋体" w:hint="eastAsia"/>
                <w:sz w:val="18"/>
                <w:szCs w:val="18"/>
              </w:rPr>
              <w:t>塔式起重机安装后，在空载、风速不大于3m/s状态下，独立状态塔身（或附着状态下最高附着点以上塔身）轴心线的侧向垂直</w:t>
            </w:r>
            <w:proofErr w:type="gramStart"/>
            <w:r w:rsidRPr="009327FF">
              <w:rPr>
                <w:rFonts w:ascii="宋体" w:hAnsi="宋体" w:cs="宋体" w:hint="eastAsia"/>
                <w:sz w:val="18"/>
                <w:szCs w:val="18"/>
              </w:rPr>
              <w:t>度允许</w:t>
            </w:r>
            <w:proofErr w:type="gramEnd"/>
            <w:r w:rsidRPr="009327FF">
              <w:rPr>
                <w:rFonts w:ascii="宋体" w:hAnsi="宋体" w:cs="宋体" w:hint="eastAsia"/>
                <w:sz w:val="18"/>
                <w:szCs w:val="18"/>
              </w:rPr>
              <w:t>偏差不应大于4/1000，最高附着点以下塔身轴心线的垂直</w:t>
            </w:r>
            <w:proofErr w:type="gramStart"/>
            <w:r w:rsidRPr="009327FF">
              <w:rPr>
                <w:rFonts w:ascii="宋体" w:hAnsi="宋体" w:cs="宋体" w:hint="eastAsia"/>
                <w:sz w:val="18"/>
                <w:szCs w:val="18"/>
              </w:rPr>
              <w:t>度允许</w:t>
            </w:r>
            <w:proofErr w:type="gramEnd"/>
            <w:r w:rsidRPr="009327FF">
              <w:rPr>
                <w:rFonts w:ascii="宋体" w:hAnsi="宋体" w:cs="宋体" w:hint="eastAsia"/>
                <w:sz w:val="18"/>
                <w:szCs w:val="18"/>
              </w:rPr>
              <w:t>偏差不大于2/1000</w:t>
            </w:r>
          </w:p>
        </w:tc>
        <w:tc>
          <w:tcPr>
            <w:tcW w:w="1000" w:type="dxa"/>
            <w:vAlign w:val="center"/>
          </w:tcPr>
          <w:p w14:paraId="2221DC7A" w14:textId="77777777" w:rsidR="00E6157F" w:rsidRPr="009327FF" w:rsidRDefault="0083385F">
            <w:pPr>
              <w:jc w:val="center"/>
              <w:rPr>
                <w:rFonts w:ascii="宋体" w:hAnsi="宋体" w:cs="宋体"/>
                <w:sz w:val="18"/>
                <w:szCs w:val="18"/>
              </w:rPr>
            </w:pPr>
            <w:r w:rsidRPr="009327FF">
              <w:rPr>
                <w:rFonts w:ascii="宋体" w:hAnsi="宋体" w:cs="宋体" w:hint="eastAsia"/>
                <w:sz w:val="18"/>
                <w:szCs w:val="18"/>
              </w:rPr>
              <w:t>{$垂直度}‰</w:t>
            </w:r>
          </w:p>
        </w:tc>
        <w:tc>
          <w:tcPr>
            <w:tcW w:w="1007" w:type="dxa"/>
            <w:vAlign w:val="center"/>
          </w:tcPr>
          <w:p w14:paraId="0813FA3B"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53C63F3F" w14:textId="77777777">
        <w:trPr>
          <w:cantSplit/>
          <w:trHeight w:val="439"/>
          <w:jc w:val="center"/>
        </w:trPr>
        <w:tc>
          <w:tcPr>
            <w:tcW w:w="597" w:type="dxa"/>
            <w:vAlign w:val="center"/>
          </w:tcPr>
          <w:p w14:paraId="4474E926" w14:textId="77777777" w:rsidR="00E6157F" w:rsidRPr="009327FF" w:rsidRDefault="00E6157F">
            <w:pPr>
              <w:rPr>
                <w:sz w:val="24"/>
              </w:rPr>
            </w:pPr>
            <w:r w:rsidRPr="009327FF">
              <w:rPr>
                <w:sz w:val="24"/>
              </w:rPr>
              <w:t>23</w:t>
            </w:r>
          </w:p>
        </w:tc>
        <w:tc>
          <w:tcPr>
            <w:tcW w:w="992" w:type="dxa"/>
            <w:gridSpan w:val="2"/>
            <w:vMerge/>
            <w:vAlign w:val="center"/>
          </w:tcPr>
          <w:p w14:paraId="54213477" w14:textId="77777777" w:rsidR="00E6157F" w:rsidRPr="009327FF" w:rsidRDefault="00E6157F">
            <w:pPr>
              <w:widowControl/>
              <w:jc w:val="left"/>
              <w:rPr>
                <w:sz w:val="18"/>
                <w:szCs w:val="18"/>
              </w:rPr>
            </w:pPr>
          </w:p>
        </w:tc>
        <w:tc>
          <w:tcPr>
            <w:tcW w:w="4792" w:type="dxa"/>
            <w:gridSpan w:val="8"/>
            <w:vAlign w:val="center"/>
          </w:tcPr>
          <w:p w14:paraId="18E6A07C" w14:textId="77777777" w:rsidR="00E6157F" w:rsidRPr="009327FF" w:rsidRDefault="00E6157F">
            <w:pPr>
              <w:rPr>
                <w:rFonts w:ascii="宋体" w:hAnsi="宋体" w:cs="宋体"/>
                <w:sz w:val="18"/>
                <w:szCs w:val="18"/>
              </w:rPr>
            </w:pPr>
            <w:r w:rsidRPr="009327FF">
              <w:rPr>
                <w:rFonts w:ascii="宋体" w:hAnsi="宋体" w:cs="宋体" w:hint="eastAsia"/>
                <w:sz w:val="18"/>
                <w:szCs w:val="18"/>
              </w:rPr>
              <w:t>塔式起重机的斜梯、直立梯、护圈和各平台</w:t>
            </w:r>
            <w:proofErr w:type="gramStart"/>
            <w:r w:rsidRPr="009327FF">
              <w:rPr>
                <w:rFonts w:ascii="宋体" w:hAnsi="宋体" w:cs="宋体" w:hint="eastAsia"/>
                <w:sz w:val="18"/>
                <w:szCs w:val="18"/>
              </w:rPr>
              <w:t>应位置</w:t>
            </w:r>
            <w:proofErr w:type="gramEnd"/>
            <w:r w:rsidRPr="009327FF">
              <w:rPr>
                <w:rFonts w:ascii="宋体" w:hAnsi="宋体" w:cs="宋体" w:hint="eastAsia"/>
                <w:sz w:val="18"/>
                <w:szCs w:val="18"/>
              </w:rPr>
              <w:t>正确，安装应齐全完整，无明显可见缺陷，并应符合使用说明书的要求</w:t>
            </w:r>
          </w:p>
        </w:tc>
        <w:tc>
          <w:tcPr>
            <w:tcW w:w="1000" w:type="dxa"/>
            <w:vAlign w:val="center"/>
          </w:tcPr>
          <w:p w14:paraId="62A7740F"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4D1C5A6F"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75491DD7" w14:textId="77777777">
        <w:trPr>
          <w:cantSplit/>
          <w:trHeight w:val="439"/>
          <w:jc w:val="center"/>
        </w:trPr>
        <w:tc>
          <w:tcPr>
            <w:tcW w:w="597" w:type="dxa"/>
            <w:vAlign w:val="center"/>
          </w:tcPr>
          <w:p w14:paraId="77753571" w14:textId="77777777" w:rsidR="00E6157F" w:rsidRPr="009327FF" w:rsidRDefault="00E6157F">
            <w:pPr>
              <w:rPr>
                <w:sz w:val="24"/>
              </w:rPr>
            </w:pPr>
            <w:r w:rsidRPr="009327FF">
              <w:rPr>
                <w:sz w:val="24"/>
              </w:rPr>
              <w:t>24</w:t>
            </w:r>
          </w:p>
        </w:tc>
        <w:tc>
          <w:tcPr>
            <w:tcW w:w="992" w:type="dxa"/>
            <w:gridSpan w:val="2"/>
            <w:vMerge/>
            <w:vAlign w:val="center"/>
          </w:tcPr>
          <w:p w14:paraId="66901CEB" w14:textId="77777777" w:rsidR="00E6157F" w:rsidRPr="009327FF" w:rsidRDefault="00E6157F">
            <w:pPr>
              <w:widowControl/>
              <w:jc w:val="left"/>
              <w:rPr>
                <w:sz w:val="18"/>
                <w:szCs w:val="18"/>
              </w:rPr>
            </w:pPr>
          </w:p>
        </w:tc>
        <w:tc>
          <w:tcPr>
            <w:tcW w:w="4792" w:type="dxa"/>
            <w:gridSpan w:val="8"/>
            <w:vAlign w:val="center"/>
          </w:tcPr>
          <w:p w14:paraId="41B260BA" w14:textId="77777777" w:rsidR="00E6157F" w:rsidRPr="009327FF" w:rsidRDefault="00E6157F">
            <w:pPr>
              <w:rPr>
                <w:rFonts w:ascii="宋体" w:hAnsi="宋体" w:cs="宋体"/>
                <w:sz w:val="18"/>
                <w:szCs w:val="18"/>
              </w:rPr>
            </w:pPr>
            <w:r w:rsidRPr="009327FF">
              <w:rPr>
                <w:rFonts w:ascii="宋体" w:hAnsi="宋体" w:cs="宋体" w:hint="eastAsia"/>
                <w:sz w:val="18"/>
                <w:szCs w:val="18"/>
              </w:rPr>
              <w:t>平台</w:t>
            </w:r>
            <w:proofErr w:type="gramStart"/>
            <w:r w:rsidRPr="009327FF">
              <w:rPr>
                <w:rFonts w:ascii="宋体" w:hAnsi="宋体" w:cs="宋体" w:hint="eastAsia"/>
                <w:sz w:val="18"/>
                <w:szCs w:val="18"/>
              </w:rPr>
              <w:t>钢板网不得</w:t>
            </w:r>
            <w:proofErr w:type="gramEnd"/>
            <w:r w:rsidRPr="009327FF">
              <w:rPr>
                <w:rFonts w:ascii="宋体" w:hAnsi="宋体" w:cs="宋体" w:hint="eastAsia"/>
                <w:sz w:val="18"/>
                <w:szCs w:val="18"/>
              </w:rPr>
              <w:t>有破损</w:t>
            </w:r>
          </w:p>
        </w:tc>
        <w:tc>
          <w:tcPr>
            <w:tcW w:w="1000" w:type="dxa"/>
            <w:vAlign w:val="center"/>
          </w:tcPr>
          <w:p w14:paraId="733594FC"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69A18A72"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139F5048" w14:textId="77777777">
        <w:trPr>
          <w:cantSplit/>
          <w:trHeight w:val="439"/>
          <w:jc w:val="center"/>
        </w:trPr>
        <w:tc>
          <w:tcPr>
            <w:tcW w:w="597" w:type="dxa"/>
            <w:vAlign w:val="center"/>
          </w:tcPr>
          <w:p w14:paraId="110AA690" w14:textId="77777777" w:rsidR="00E6157F" w:rsidRPr="009327FF" w:rsidRDefault="00E6157F">
            <w:pPr>
              <w:rPr>
                <w:sz w:val="24"/>
              </w:rPr>
            </w:pPr>
            <w:r w:rsidRPr="009327FF">
              <w:rPr>
                <w:sz w:val="24"/>
              </w:rPr>
              <w:t>25</w:t>
            </w:r>
          </w:p>
        </w:tc>
        <w:tc>
          <w:tcPr>
            <w:tcW w:w="992" w:type="dxa"/>
            <w:gridSpan w:val="2"/>
            <w:vMerge/>
            <w:vAlign w:val="center"/>
          </w:tcPr>
          <w:p w14:paraId="60A493B0" w14:textId="77777777" w:rsidR="00E6157F" w:rsidRPr="009327FF" w:rsidRDefault="00E6157F">
            <w:pPr>
              <w:widowControl/>
              <w:jc w:val="left"/>
              <w:rPr>
                <w:sz w:val="18"/>
                <w:szCs w:val="18"/>
              </w:rPr>
            </w:pPr>
          </w:p>
        </w:tc>
        <w:tc>
          <w:tcPr>
            <w:tcW w:w="4792" w:type="dxa"/>
            <w:gridSpan w:val="8"/>
            <w:vAlign w:val="center"/>
          </w:tcPr>
          <w:p w14:paraId="24C2BBAE" w14:textId="77777777" w:rsidR="00E6157F" w:rsidRPr="009327FF" w:rsidRDefault="00E6157F">
            <w:pPr>
              <w:rPr>
                <w:rFonts w:ascii="宋体" w:hAnsi="宋体" w:cs="宋体"/>
                <w:sz w:val="18"/>
                <w:szCs w:val="18"/>
              </w:rPr>
            </w:pPr>
            <w:r w:rsidRPr="009327FF">
              <w:rPr>
                <w:rFonts w:ascii="宋体" w:hAnsi="宋体" w:cs="宋体" w:hint="eastAsia"/>
                <w:sz w:val="18"/>
                <w:szCs w:val="18"/>
              </w:rPr>
              <w:t>休息平台应设置在不超过12.5m的高度处，上部休息平台的间隔不应大于10m</w:t>
            </w:r>
          </w:p>
        </w:tc>
        <w:tc>
          <w:tcPr>
            <w:tcW w:w="1000" w:type="dxa"/>
            <w:vAlign w:val="center"/>
          </w:tcPr>
          <w:p w14:paraId="5DA6B589"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5F8F32DE"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46A5BCAA" w14:textId="77777777">
        <w:trPr>
          <w:cantSplit/>
          <w:trHeight w:val="467"/>
          <w:jc w:val="center"/>
        </w:trPr>
        <w:tc>
          <w:tcPr>
            <w:tcW w:w="597" w:type="dxa"/>
            <w:vAlign w:val="center"/>
          </w:tcPr>
          <w:p w14:paraId="61D7A7A1" w14:textId="77777777" w:rsidR="00E6157F" w:rsidRPr="009327FF" w:rsidRDefault="00E6157F">
            <w:pPr>
              <w:rPr>
                <w:sz w:val="24"/>
              </w:rPr>
            </w:pPr>
            <w:r w:rsidRPr="009327FF">
              <w:rPr>
                <w:rFonts w:hint="eastAsia"/>
                <w:sz w:val="24"/>
              </w:rPr>
              <w:t>*</w:t>
            </w:r>
            <w:r w:rsidRPr="009327FF">
              <w:rPr>
                <w:sz w:val="24"/>
              </w:rPr>
              <w:t>26</w:t>
            </w:r>
          </w:p>
        </w:tc>
        <w:tc>
          <w:tcPr>
            <w:tcW w:w="992" w:type="dxa"/>
            <w:gridSpan w:val="2"/>
            <w:vMerge/>
            <w:vAlign w:val="center"/>
          </w:tcPr>
          <w:p w14:paraId="2946C4A6" w14:textId="77777777" w:rsidR="00E6157F" w:rsidRPr="009327FF" w:rsidRDefault="00E6157F">
            <w:pPr>
              <w:jc w:val="center"/>
              <w:rPr>
                <w:sz w:val="18"/>
                <w:szCs w:val="18"/>
              </w:rPr>
            </w:pPr>
          </w:p>
        </w:tc>
        <w:tc>
          <w:tcPr>
            <w:tcW w:w="4792" w:type="dxa"/>
            <w:gridSpan w:val="8"/>
            <w:vAlign w:val="center"/>
          </w:tcPr>
          <w:p w14:paraId="1AF2E322" w14:textId="77777777" w:rsidR="00E6157F" w:rsidRPr="009327FF" w:rsidRDefault="00E6157F">
            <w:pPr>
              <w:rPr>
                <w:rFonts w:ascii="宋体" w:hAnsi="宋体" w:cs="宋体"/>
                <w:kern w:val="0"/>
                <w:sz w:val="18"/>
                <w:szCs w:val="18"/>
              </w:rPr>
            </w:pPr>
            <w:r w:rsidRPr="009327FF">
              <w:rPr>
                <w:rFonts w:ascii="宋体" w:hAnsi="宋体" w:cs="宋体" w:hint="eastAsia"/>
                <w:kern w:val="0"/>
                <w:sz w:val="18"/>
                <w:szCs w:val="18"/>
              </w:rPr>
              <w:t xml:space="preserve">塔身高度超过使用说明书规定的最大独立高度时，应设有附着装置 </w:t>
            </w:r>
          </w:p>
        </w:tc>
        <w:tc>
          <w:tcPr>
            <w:tcW w:w="1000" w:type="dxa"/>
            <w:vAlign w:val="center"/>
          </w:tcPr>
          <w:p w14:paraId="7300461F" w14:textId="77777777" w:rsidR="00E6157F" w:rsidRPr="009327FF" w:rsidRDefault="00766BC4" w:rsidP="00A30944">
            <w:pPr>
              <w:jc w:val="center"/>
              <w:rPr>
                <w:rFonts w:ascii="宋体" w:hAnsi="宋体" w:cs="宋体"/>
                <w:sz w:val="18"/>
                <w:szCs w:val="18"/>
              </w:rPr>
            </w:pPr>
            <w:r w:rsidRPr="009327FF">
              <w:rPr>
                <w:rFonts w:ascii="宋体" w:hAnsi="宋体" w:cs="宋体" w:hint="eastAsia"/>
                <w:sz w:val="18"/>
                <w:szCs w:val="18"/>
              </w:rPr>
              <w:t>{$附着装置}</w:t>
            </w:r>
          </w:p>
        </w:tc>
        <w:tc>
          <w:tcPr>
            <w:tcW w:w="1007" w:type="dxa"/>
            <w:vAlign w:val="center"/>
          </w:tcPr>
          <w:p w14:paraId="6C8F0AFF" w14:textId="77777777" w:rsidR="00E6157F" w:rsidRPr="009327FF" w:rsidRDefault="003B798D">
            <w:pPr>
              <w:jc w:val="center"/>
              <w:rPr>
                <w:rFonts w:ascii="宋体" w:hAnsi="宋体" w:cs="宋体"/>
                <w:sz w:val="18"/>
                <w:szCs w:val="18"/>
              </w:rPr>
            </w:pPr>
            <w:r w:rsidRPr="009327FF">
              <w:rPr>
                <w:rFonts w:ascii="宋体" w:hAnsi="宋体" w:cs="宋体" w:hint="eastAsia"/>
                <w:sz w:val="18"/>
                <w:szCs w:val="18"/>
              </w:rPr>
              <w:t>{</w:t>
            </w:r>
            <w:r w:rsidRPr="009327FF">
              <w:rPr>
                <w:rFonts w:ascii="宋体" w:hAnsi="宋体" w:cs="宋体"/>
                <w:sz w:val="18"/>
                <w:szCs w:val="18"/>
              </w:rPr>
              <w:t>$</w:t>
            </w:r>
            <w:r w:rsidRPr="009327FF">
              <w:rPr>
                <w:rFonts w:ascii="宋体" w:hAnsi="宋体" w:cs="宋体" w:hint="eastAsia"/>
                <w:sz w:val="18"/>
                <w:szCs w:val="18"/>
              </w:rPr>
              <w:t>附着装置结论}</w:t>
            </w:r>
          </w:p>
        </w:tc>
      </w:tr>
      <w:tr w:rsidR="00E6157F" w:rsidRPr="009327FF" w14:paraId="6A06F4FB" w14:textId="77777777">
        <w:trPr>
          <w:cantSplit/>
          <w:trHeight w:val="392"/>
          <w:jc w:val="center"/>
        </w:trPr>
        <w:tc>
          <w:tcPr>
            <w:tcW w:w="597" w:type="dxa"/>
            <w:vAlign w:val="center"/>
          </w:tcPr>
          <w:p w14:paraId="5F43B27A" w14:textId="77777777" w:rsidR="00E6157F" w:rsidRPr="009327FF" w:rsidRDefault="00E6157F">
            <w:pPr>
              <w:rPr>
                <w:sz w:val="24"/>
              </w:rPr>
            </w:pPr>
            <w:r w:rsidRPr="009327FF">
              <w:rPr>
                <w:rFonts w:hint="eastAsia"/>
                <w:sz w:val="24"/>
              </w:rPr>
              <w:t>*</w:t>
            </w:r>
            <w:r w:rsidRPr="009327FF">
              <w:rPr>
                <w:sz w:val="24"/>
              </w:rPr>
              <w:t>27</w:t>
            </w:r>
          </w:p>
        </w:tc>
        <w:tc>
          <w:tcPr>
            <w:tcW w:w="992" w:type="dxa"/>
            <w:gridSpan w:val="2"/>
            <w:vMerge w:val="restart"/>
            <w:vAlign w:val="center"/>
          </w:tcPr>
          <w:p w14:paraId="4322E1AA" w14:textId="77777777" w:rsidR="00E6157F" w:rsidRPr="009327FF" w:rsidRDefault="00E6157F">
            <w:pPr>
              <w:jc w:val="center"/>
              <w:rPr>
                <w:rFonts w:ascii="黑体" w:eastAsia="黑体"/>
                <w:sz w:val="20"/>
                <w:szCs w:val="20"/>
              </w:rPr>
            </w:pPr>
            <w:r w:rsidRPr="009327FF">
              <w:rPr>
                <w:rFonts w:ascii="黑体" w:eastAsia="黑体" w:hint="eastAsia"/>
                <w:sz w:val="20"/>
                <w:szCs w:val="20"/>
              </w:rPr>
              <w:t>行走</w:t>
            </w:r>
          </w:p>
          <w:p w14:paraId="2C380D74" w14:textId="77777777" w:rsidR="00E6157F" w:rsidRPr="009327FF" w:rsidRDefault="00E6157F" w:rsidP="003938C7">
            <w:pPr>
              <w:jc w:val="center"/>
              <w:rPr>
                <w:rFonts w:ascii="黑体" w:eastAsia="黑体"/>
                <w:sz w:val="20"/>
                <w:szCs w:val="20"/>
              </w:rPr>
            </w:pPr>
            <w:r w:rsidRPr="009327FF">
              <w:rPr>
                <w:rFonts w:ascii="黑体" w:eastAsia="黑体" w:hint="eastAsia"/>
                <w:sz w:val="20"/>
                <w:szCs w:val="20"/>
              </w:rPr>
              <w:t>系统</w:t>
            </w:r>
          </w:p>
        </w:tc>
        <w:tc>
          <w:tcPr>
            <w:tcW w:w="4792" w:type="dxa"/>
            <w:gridSpan w:val="8"/>
            <w:vAlign w:val="center"/>
          </w:tcPr>
          <w:p w14:paraId="7D68D4AF" w14:textId="77777777" w:rsidR="00E6157F" w:rsidRPr="009327FF" w:rsidRDefault="00E6157F">
            <w:pPr>
              <w:rPr>
                <w:rFonts w:ascii="宋体" w:hAnsi="宋体" w:cs="宋体"/>
                <w:kern w:val="0"/>
                <w:sz w:val="18"/>
                <w:szCs w:val="18"/>
              </w:rPr>
            </w:pPr>
            <w:r w:rsidRPr="009327FF">
              <w:rPr>
                <w:rFonts w:ascii="宋体" w:hAnsi="宋体" w:cs="宋体" w:hint="eastAsia"/>
                <w:kern w:val="0"/>
                <w:sz w:val="18"/>
                <w:szCs w:val="18"/>
              </w:rPr>
              <w:t>轨道应</w:t>
            </w:r>
            <w:proofErr w:type="gramStart"/>
            <w:r w:rsidRPr="009327FF">
              <w:rPr>
                <w:rFonts w:ascii="宋体" w:hAnsi="宋体" w:cs="宋体" w:hint="eastAsia"/>
                <w:kern w:val="0"/>
                <w:sz w:val="18"/>
                <w:szCs w:val="18"/>
              </w:rPr>
              <w:t>通过垫块与</w:t>
            </w:r>
            <w:proofErr w:type="gramEnd"/>
            <w:r w:rsidRPr="009327FF">
              <w:rPr>
                <w:rFonts w:ascii="宋体" w:hAnsi="宋体" w:cs="宋体" w:hint="eastAsia"/>
                <w:kern w:val="0"/>
                <w:sz w:val="18"/>
                <w:szCs w:val="18"/>
              </w:rPr>
              <w:t xml:space="preserve">轨枕可靠地连接，每间隔6m应设一个轨距拉杆。钢轨接头处应有轨枕支承，不应悬空，在使用过程中轨道不应移动。 </w:t>
            </w:r>
          </w:p>
        </w:tc>
        <w:tc>
          <w:tcPr>
            <w:tcW w:w="1000" w:type="dxa"/>
            <w:vAlign w:val="center"/>
          </w:tcPr>
          <w:p w14:paraId="39B42A98" w14:textId="77777777" w:rsidR="00E6157F" w:rsidRPr="009327FF" w:rsidRDefault="00E6157F">
            <w:pPr>
              <w:rPr>
                <w:rFonts w:ascii="宋体" w:hAnsi="宋体" w:cs="宋体"/>
                <w:sz w:val="18"/>
                <w:szCs w:val="18"/>
              </w:rPr>
            </w:pPr>
            <w:bookmarkStart w:id="4" w:name="JG_5_2"/>
            <w:r w:rsidRPr="009327FF">
              <w:rPr>
                <w:rFonts w:ascii="宋体" w:hAnsi="宋体" w:cs="宋体" w:hint="eastAsia"/>
                <w:sz w:val="18"/>
                <w:szCs w:val="18"/>
              </w:rPr>
              <w:t xml:space="preserve"> </w:t>
            </w:r>
            <w:bookmarkEnd w:id="4"/>
            <w:r w:rsidRPr="009327FF">
              <w:rPr>
                <w:rFonts w:ascii="宋体" w:hAnsi="宋体" w:cs="宋体" w:hint="eastAsia"/>
                <w:sz w:val="18"/>
                <w:szCs w:val="18"/>
              </w:rPr>
              <w:t>无此项</w:t>
            </w:r>
          </w:p>
        </w:tc>
        <w:tc>
          <w:tcPr>
            <w:tcW w:w="1007" w:type="dxa"/>
            <w:vAlign w:val="center"/>
          </w:tcPr>
          <w:p w14:paraId="4FD2EE26" w14:textId="77777777" w:rsidR="00E6157F" w:rsidRPr="009327FF" w:rsidRDefault="00E6157F">
            <w:pPr>
              <w:jc w:val="center"/>
              <w:rPr>
                <w:rFonts w:ascii="宋体" w:hAnsi="宋体" w:cs="宋体"/>
                <w:sz w:val="18"/>
                <w:szCs w:val="18"/>
              </w:rPr>
            </w:pPr>
            <w:bookmarkStart w:id="5" w:name="JL_5_2"/>
            <w:bookmarkEnd w:id="5"/>
            <w:r w:rsidRPr="009327FF">
              <w:rPr>
                <w:rFonts w:ascii="宋体" w:hAnsi="宋体" w:cs="宋体" w:hint="eastAsia"/>
                <w:sz w:val="18"/>
                <w:szCs w:val="18"/>
              </w:rPr>
              <w:t>/</w:t>
            </w:r>
          </w:p>
        </w:tc>
      </w:tr>
      <w:tr w:rsidR="00E6157F" w:rsidRPr="009327FF" w14:paraId="4DDE6741" w14:textId="77777777">
        <w:trPr>
          <w:cantSplit/>
          <w:trHeight w:val="439"/>
          <w:jc w:val="center"/>
        </w:trPr>
        <w:tc>
          <w:tcPr>
            <w:tcW w:w="597" w:type="dxa"/>
            <w:vAlign w:val="center"/>
          </w:tcPr>
          <w:p w14:paraId="27F11E79" w14:textId="77777777" w:rsidR="00E6157F" w:rsidRPr="009327FF" w:rsidRDefault="00E6157F">
            <w:pPr>
              <w:rPr>
                <w:sz w:val="24"/>
              </w:rPr>
            </w:pPr>
            <w:r w:rsidRPr="009327FF">
              <w:rPr>
                <w:sz w:val="24"/>
              </w:rPr>
              <w:t>28</w:t>
            </w:r>
          </w:p>
        </w:tc>
        <w:tc>
          <w:tcPr>
            <w:tcW w:w="992" w:type="dxa"/>
            <w:gridSpan w:val="2"/>
            <w:vMerge/>
            <w:vAlign w:val="center"/>
          </w:tcPr>
          <w:p w14:paraId="682AC0E7" w14:textId="77777777" w:rsidR="00E6157F" w:rsidRPr="009327FF" w:rsidRDefault="00E6157F">
            <w:pPr>
              <w:jc w:val="center"/>
              <w:rPr>
                <w:sz w:val="18"/>
                <w:szCs w:val="18"/>
              </w:rPr>
            </w:pPr>
          </w:p>
        </w:tc>
        <w:tc>
          <w:tcPr>
            <w:tcW w:w="4792" w:type="dxa"/>
            <w:gridSpan w:val="8"/>
            <w:vAlign w:val="center"/>
          </w:tcPr>
          <w:p w14:paraId="4B37398E" w14:textId="77777777" w:rsidR="00E6157F" w:rsidRPr="009327FF" w:rsidRDefault="00E6157F">
            <w:pPr>
              <w:widowControl/>
              <w:jc w:val="left"/>
              <w:rPr>
                <w:rFonts w:ascii="宋体" w:hAnsi="宋体" w:cs="宋体"/>
                <w:kern w:val="0"/>
                <w:sz w:val="18"/>
                <w:szCs w:val="18"/>
              </w:rPr>
            </w:pPr>
            <w:r w:rsidRPr="009327FF">
              <w:rPr>
                <w:rFonts w:ascii="宋体" w:hAnsi="宋体" w:cs="宋体" w:hint="eastAsia"/>
                <w:kern w:val="0"/>
                <w:sz w:val="18"/>
                <w:szCs w:val="18"/>
              </w:rPr>
              <w:t>轨道允许，误差不应大于</w:t>
            </w:r>
            <w:proofErr w:type="gramStart"/>
            <w:r w:rsidRPr="009327FF">
              <w:rPr>
                <w:rFonts w:ascii="宋体" w:hAnsi="宋体" w:cs="宋体" w:hint="eastAsia"/>
                <w:kern w:val="0"/>
                <w:sz w:val="18"/>
                <w:szCs w:val="18"/>
              </w:rPr>
              <w:t>公称值</w:t>
            </w:r>
            <w:proofErr w:type="gramEnd"/>
            <w:r w:rsidRPr="009327FF">
              <w:rPr>
                <w:rFonts w:ascii="宋体" w:hAnsi="宋体" w:cs="宋体" w:hint="eastAsia"/>
                <w:kern w:val="0"/>
                <w:sz w:val="18"/>
                <w:szCs w:val="18"/>
              </w:rPr>
              <w:t xml:space="preserve">的1/1000,其绝对值不应大于6mm </w:t>
            </w:r>
          </w:p>
        </w:tc>
        <w:tc>
          <w:tcPr>
            <w:tcW w:w="1000" w:type="dxa"/>
            <w:vAlign w:val="center"/>
          </w:tcPr>
          <w:p w14:paraId="20A7DC0C" w14:textId="77777777" w:rsidR="00E6157F" w:rsidRPr="009327FF" w:rsidRDefault="00E6157F">
            <w:pPr>
              <w:rPr>
                <w:rFonts w:ascii="宋体" w:hAnsi="宋体" w:cs="宋体"/>
                <w:sz w:val="18"/>
                <w:szCs w:val="18"/>
              </w:rPr>
            </w:pPr>
            <w:r w:rsidRPr="009327FF">
              <w:rPr>
                <w:rFonts w:ascii="宋体" w:hAnsi="宋体" w:cs="宋体" w:hint="eastAsia"/>
                <w:sz w:val="18"/>
                <w:szCs w:val="18"/>
              </w:rPr>
              <w:t xml:space="preserve"> 无此项</w:t>
            </w:r>
          </w:p>
        </w:tc>
        <w:tc>
          <w:tcPr>
            <w:tcW w:w="1007" w:type="dxa"/>
            <w:vAlign w:val="center"/>
          </w:tcPr>
          <w:p w14:paraId="62B17B91"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w:t>
            </w:r>
          </w:p>
        </w:tc>
      </w:tr>
      <w:tr w:rsidR="00E6157F" w:rsidRPr="009327FF" w14:paraId="64EA3392" w14:textId="77777777">
        <w:trPr>
          <w:cantSplit/>
          <w:trHeight w:val="780"/>
          <w:jc w:val="center"/>
        </w:trPr>
        <w:tc>
          <w:tcPr>
            <w:tcW w:w="597" w:type="dxa"/>
            <w:vAlign w:val="center"/>
          </w:tcPr>
          <w:p w14:paraId="682C12EF" w14:textId="77777777" w:rsidR="00E6157F" w:rsidRPr="009327FF" w:rsidRDefault="00E6157F">
            <w:pPr>
              <w:rPr>
                <w:sz w:val="24"/>
              </w:rPr>
            </w:pPr>
            <w:r w:rsidRPr="009327FF">
              <w:rPr>
                <w:sz w:val="24"/>
              </w:rPr>
              <w:t>29</w:t>
            </w:r>
          </w:p>
        </w:tc>
        <w:tc>
          <w:tcPr>
            <w:tcW w:w="992" w:type="dxa"/>
            <w:gridSpan w:val="2"/>
            <w:vMerge/>
            <w:vAlign w:val="center"/>
          </w:tcPr>
          <w:p w14:paraId="7DDF515B" w14:textId="77777777" w:rsidR="00E6157F" w:rsidRPr="009327FF" w:rsidRDefault="00E6157F">
            <w:pPr>
              <w:widowControl/>
              <w:jc w:val="left"/>
              <w:rPr>
                <w:sz w:val="18"/>
                <w:szCs w:val="18"/>
              </w:rPr>
            </w:pPr>
          </w:p>
        </w:tc>
        <w:tc>
          <w:tcPr>
            <w:tcW w:w="4792" w:type="dxa"/>
            <w:gridSpan w:val="8"/>
            <w:vAlign w:val="center"/>
          </w:tcPr>
          <w:p w14:paraId="7B411DE5" w14:textId="77777777" w:rsidR="00E6157F" w:rsidRPr="009327FF" w:rsidRDefault="00E6157F">
            <w:pPr>
              <w:widowControl/>
              <w:jc w:val="left"/>
              <w:rPr>
                <w:rFonts w:ascii="宋体" w:hAnsi="宋体" w:cs="宋体"/>
                <w:kern w:val="0"/>
                <w:sz w:val="18"/>
                <w:szCs w:val="18"/>
              </w:rPr>
            </w:pPr>
            <w:r w:rsidRPr="009327FF">
              <w:rPr>
                <w:rFonts w:ascii="宋体" w:hAnsi="宋体" w:cs="宋体" w:hint="eastAsia"/>
                <w:kern w:val="0"/>
                <w:sz w:val="18"/>
                <w:szCs w:val="18"/>
              </w:rPr>
              <w:t>轨道接头间隙不应大于4mm，与另一侧钢轨接头的错开距离不应小于1.5m，接头处</w:t>
            </w:r>
            <w:proofErr w:type="gramStart"/>
            <w:r w:rsidRPr="009327FF">
              <w:rPr>
                <w:rFonts w:ascii="宋体" w:hAnsi="宋体" w:cs="宋体" w:hint="eastAsia"/>
                <w:kern w:val="0"/>
                <w:sz w:val="18"/>
                <w:szCs w:val="18"/>
              </w:rPr>
              <w:t>两轨顶高度差</w:t>
            </w:r>
            <w:proofErr w:type="gramEnd"/>
            <w:r w:rsidRPr="009327FF">
              <w:rPr>
                <w:rFonts w:ascii="宋体" w:hAnsi="宋体" w:cs="宋体" w:hint="eastAsia"/>
                <w:kern w:val="0"/>
                <w:sz w:val="18"/>
                <w:szCs w:val="18"/>
              </w:rPr>
              <w:t xml:space="preserve">不应大于2mm </w:t>
            </w:r>
          </w:p>
        </w:tc>
        <w:tc>
          <w:tcPr>
            <w:tcW w:w="1000" w:type="dxa"/>
            <w:vAlign w:val="center"/>
          </w:tcPr>
          <w:p w14:paraId="0C24D48E" w14:textId="77777777" w:rsidR="00E6157F" w:rsidRPr="009327FF" w:rsidRDefault="00E6157F">
            <w:pPr>
              <w:rPr>
                <w:rFonts w:ascii="宋体" w:hAnsi="宋体" w:cs="宋体"/>
                <w:sz w:val="18"/>
                <w:szCs w:val="18"/>
              </w:rPr>
            </w:pPr>
            <w:r w:rsidRPr="009327FF">
              <w:rPr>
                <w:rFonts w:ascii="宋体" w:hAnsi="宋体" w:cs="宋体" w:hint="eastAsia"/>
                <w:sz w:val="18"/>
                <w:szCs w:val="18"/>
              </w:rPr>
              <w:t xml:space="preserve"> 无此项</w:t>
            </w:r>
          </w:p>
        </w:tc>
        <w:tc>
          <w:tcPr>
            <w:tcW w:w="1007" w:type="dxa"/>
            <w:vAlign w:val="center"/>
          </w:tcPr>
          <w:p w14:paraId="7BFAF086"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w:t>
            </w:r>
          </w:p>
        </w:tc>
      </w:tr>
      <w:tr w:rsidR="00E6157F" w:rsidRPr="009327FF" w14:paraId="305BFEA3" w14:textId="77777777">
        <w:trPr>
          <w:cantSplit/>
          <w:trHeight w:val="440"/>
          <w:jc w:val="center"/>
        </w:trPr>
        <w:tc>
          <w:tcPr>
            <w:tcW w:w="597" w:type="dxa"/>
            <w:vAlign w:val="center"/>
          </w:tcPr>
          <w:p w14:paraId="07C961A7" w14:textId="77777777" w:rsidR="00E6157F" w:rsidRPr="009327FF" w:rsidRDefault="00E6157F">
            <w:pPr>
              <w:rPr>
                <w:sz w:val="24"/>
              </w:rPr>
            </w:pPr>
            <w:r w:rsidRPr="009327FF">
              <w:rPr>
                <w:rFonts w:hint="eastAsia"/>
                <w:sz w:val="24"/>
              </w:rPr>
              <w:t>*</w:t>
            </w:r>
            <w:r w:rsidRPr="009327FF">
              <w:rPr>
                <w:sz w:val="24"/>
              </w:rPr>
              <w:t>30</w:t>
            </w:r>
          </w:p>
        </w:tc>
        <w:tc>
          <w:tcPr>
            <w:tcW w:w="992" w:type="dxa"/>
            <w:gridSpan w:val="2"/>
            <w:vMerge/>
            <w:vAlign w:val="center"/>
          </w:tcPr>
          <w:p w14:paraId="53B3EF93" w14:textId="77777777" w:rsidR="00E6157F" w:rsidRPr="009327FF" w:rsidRDefault="00E6157F">
            <w:pPr>
              <w:widowControl/>
              <w:jc w:val="left"/>
              <w:rPr>
                <w:sz w:val="18"/>
                <w:szCs w:val="18"/>
              </w:rPr>
            </w:pPr>
          </w:p>
        </w:tc>
        <w:tc>
          <w:tcPr>
            <w:tcW w:w="4792" w:type="dxa"/>
            <w:gridSpan w:val="8"/>
            <w:vAlign w:val="center"/>
          </w:tcPr>
          <w:p w14:paraId="38FAC52D" w14:textId="77777777" w:rsidR="00E6157F" w:rsidRPr="009327FF" w:rsidRDefault="00E6157F">
            <w:pPr>
              <w:widowControl/>
              <w:jc w:val="left"/>
              <w:rPr>
                <w:rFonts w:ascii="宋体" w:hAnsi="宋体" w:cs="宋体"/>
                <w:kern w:val="0"/>
                <w:sz w:val="18"/>
                <w:szCs w:val="18"/>
              </w:rPr>
            </w:pPr>
            <w:r w:rsidRPr="009327FF">
              <w:rPr>
                <w:rFonts w:ascii="宋体" w:hAnsi="宋体" w:cs="宋体" w:hint="eastAsia"/>
                <w:kern w:val="0"/>
                <w:sz w:val="18"/>
                <w:szCs w:val="18"/>
              </w:rPr>
              <w:t xml:space="preserve">塔机安装后，轨道地面纵横方向上的倾斜度，对于上回转塔机不应大于3/1000；对于下回转塔机不应大于5/1000。在轨道全程中，轨道顶面任意两点的高度差应小于100mm </w:t>
            </w:r>
          </w:p>
        </w:tc>
        <w:tc>
          <w:tcPr>
            <w:tcW w:w="1000" w:type="dxa"/>
            <w:vAlign w:val="center"/>
          </w:tcPr>
          <w:p w14:paraId="076B22F9" w14:textId="77777777" w:rsidR="00E6157F" w:rsidRPr="009327FF" w:rsidRDefault="00E6157F">
            <w:pPr>
              <w:rPr>
                <w:rFonts w:ascii="宋体" w:hAnsi="宋体" w:cs="宋体"/>
                <w:sz w:val="18"/>
                <w:szCs w:val="18"/>
              </w:rPr>
            </w:pPr>
            <w:r w:rsidRPr="009327FF">
              <w:rPr>
                <w:rFonts w:ascii="宋体" w:hAnsi="宋体" w:cs="宋体" w:hint="eastAsia"/>
                <w:sz w:val="18"/>
                <w:szCs w:val="18"/>
              </w:rPr>
              <w:t xml:space="preserve"> 无此项</w:t>
            </w:r>
          </w:p>
        </w:tc>
        <w:tc>
          <w:tcPr>
            <w:tcW w:w="1007" w:type="dxa"/>
            <w:vAlign w:val="center"/>
          </w:tcPr>
          <w:p w14:paraId="342952D8"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w:t>
            </w:r>
          </w:p>
        </w:tc>
      </w:tr>
      <w:tr w:rsidR="00E6157F" w:rsidRPr="009327FF" w14:paraId="3EC1AA64" w14:textId="77777777">
        <w:trPr>
          <w:cantSplit/>
          <w:trHeight w:val="453"/>
          <w:jc w:val="center"/>
        </w:trPr>
        <w:tc>
          <w:tcPr>
            <w:tcW w:w="597" w:type="dxa"/>
            <w:vAlign w:val="center"/>
          </w:tcPr>
          <w:p w14:paraId="544488B5" w14:textId="77777777" w:rsidR="00E6157F" w:rsidRPr="009327FF" w:rsidRDefault="00E6157F">
            <w:pPr>
              <w:rPr>
                <w:sz w:val="24"/>
              </w:rPr>
            </w:pPr>
            <w:r w:rsidRPr="009327FF">
              <w:rPr>
                <w:sz w:val="24"/>
              </w:rPr>
              <w:t>31</w:t>
            </w:r>
          </w:p>
        </w:tc>
        <w:tc>
          <w:tcPr>
            <w:tcW w:w="992" w:type="dxa"/>
            <w:gridSpan w:val="2"/>
            <w:vMerge/>
            <w:vAlign w:val="center"/>
          </w:tcPr>
          <w:p w14:paraId="643D6B42" w14:textId="77777777" w:rsidR="00E6157F" w:rsidRPr="009327FF" w:rsidRDefault="00E6157F">
            <w:pPr>
              <w:jc w:val="center"/>
              <w:rPr>
                <w:sz w:val="18"/>
                <w:szCs w:val="18"/>
              </w:rPr>
            </w:pPr>
          </w:p>
        </w:tc>
        <w:tc>
          <w:tcPr>
            <w:tcW w:w="4792" w:type="dxa"/>
            <w:gridSpan w:val="8"/>
            <w:vAlign w:val="center"/>
          </w:tcPr>
          <w:p w14:paraId="2348A536" w14:textId="77777777" w:rsidR="00E6157F" w:rsidRPr="009327FF" w:rsidRDefault="00E6157F">
            <w:pPr>
              <w:rPr>
                <w:rFonts w:ascii="宋体" w:hAnsi="宋体" w:cs="宋体"/>
                <w:sz w:val="18"/>
                <w:szCs w:val="18"/>
              </w:rPr>
            </w:pPr>
            <w:r w:rsidRPr="009327FF">
              <w:rPr>
                <w:rFonts w:ascii="宋体" w:hAnsi="宋体" w:cs="宋体" w:hint="eastAsia"/>
                <w:sz w:val="18"/>
                <w:szCs w:val="18"/>
              </w:rPr>
              <w:t>轨道行程两端</w:t>
            </w:r>
            <w:proofErr w:type="gramStart"/>
            <w:r w:rsidRPr="009327FF">
              <w:rPr>
                <w:rFonts w:ascii="宋体" w:hAnsi="宋体" w:cs="宋体" w:hint="eastAsia"/>
                <w:sz w:val="18"/>
                <w:szCs w:val="18"/>
              </w:rPr>
              <w:t>的轨顶高度</w:t>
            </w:r>
            <w:proofErr w:type="gramEnd"/>
            <w:r w:rsidRPr="009327FF">
              <w:rPr>
                <w:rFonts w:ascii="宋体" w:hAnsi="宋体" w:cs="宋体" w:hint="eastAsia"/>
                <w:sz w:val="18"/>
                <w:szCs w:val="18"/>
              </w:rPr>
              <w:t>不宜低于其余部位中最高点</w:t>
            </w:r>
            <w:proofErr w:type="gramStart"/>
            <w:r w:rsidRPr="009327FF">
              <w:rPr>
                <w:rFonts w:ascii="宋体" w:hAnsi="宋体" w:cs="宋体" w:hint="eastAsia"/>
                <w:sz w:val="18"/>
                <w:szCs w:val="18"/>
              </w:rPr>
              <w:t>的轨顶高度</w:t>
            </w:r>
            <w:proofErr w:type="gramEnd"/>
          </w:p>
        </w:tc>
        <w:tc>
          <w:tcPr>
            <w:tcW w:w="1000" w:type="dxa"/>
            <w:vAlign w:val="center"/>
          </w:tcPr>
          <w:p w14:paraId="34F6C11D" w14:textId="77777777" w:rsidR="00E6157F" w:rsidRPr="009327FF" w:rsidRDefault="00E6157F">
            <w:pPr>
              <w:rPr>
                <w:rFonts w:ascii="宋体" w:hAnsi="宋体" w:cs="宋体"/>
                <w:sz w:val="18"/>
                <w:szCs w:val="18"/>
              </w:rPr>
            </w:pPr>
            <w:r w:rsidRPr="009327FF">
              <w:rPr>
                <w:rFonts w:ascii="宋体" w:hAnsi="宋体" w:cs="宋体" w:hint="eastAsia"/>
                <w:sz w:val="18"/>
                <w:szCs w:val="18"/>
              </w:rPr>
              <w:t xml:space="preserve"> 无此项</w:t>
            </w:r>
          </w:p>
        </w:tc>
        <w:tc>
          <w:tcPr>
            <w:tcW w:w="1007" w:type="dxa"/>
            <w:vAlign w:val="center"/>
          </w:tcPr>
          <w:p w14:paraId="795B4DB9"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w:t>
            </w:r>
          </w:p>
        </w:tc>
      </w:tr>
      <w:tr w:rsidR="00E6157F" w:rsidRPr="009327FF" w14:paraId="1150EF40" w14:textId="77777777">
        <w:trPr>
          <w:cantSplit/>
          <w:trHeight w:val="397"/>
          <w:jc w:val="center"/>
        </w:trPr>
        <w:tc>
          <w:tcPr>
            <w:tcW w:w="597" w:type="dxa"/>
            <w:vAlign w:val="center"/>
          </w:tcPr>
          <w:p w14:paraId="26B2A5A8" w14:textId="77777777" w:rsidR="00E6157F" w:rsidRPr="009327FF" w:rsidRDefault="00E6157F">
            <w:pPr>
              <w:jc w:val="center"/>
              <w:rPr>
                <w:sz w:val="24"/>
              </w:rPr>
            </w:pPr>
            <w:r w:rsidRPr="009327FF">
              <w:rPr>
                <w:rFonts w:hint="eastAsia"/>
                <w:sz w:val="24"/>
              </w:rPr>
              <w:t>*</w:t>
            </w:r>
            <w:r w:rsidRPr="009327FF">
              <w:rPr>
                <w:sz w:val="24"/>
              </w:rPr>
              <w:t>32</w:t>
            </w:r>
          </w:p>
        </w:tc>
        <w:tc>
          <w:tcPr>
            <w:tcW w:w="563" w:type="dxa"/>
            <w:vMerge w:val="restart"/>
            <w:vAlign w:val="center"/>
          </w:tcPr>
          <w:p w14:paraId="2E89E404" w14:textId="77777777" w:rsidR="00E6157F" w:rsidRPr="009327FF" w:rsidRDefault="00E6157F">
            <w:pPr>
              <w:jc w:val="center"/>
              <w:rPr>
                <w:rFonts w:ascii="黑体" w:eastAsia="黑体"/>
                <w:sz w:val="20"/>
                <w:szCs w:val="20"/>
              </w:rPr>
            </w:pPr>
            <w:r w:rsidRPr="009327FF">
              <w:rPr>
                <w:rFonts w:ascii="黑体" w:eastAsia="黑体" w:hint="eastAsia"/>
                <w:sz w:val="20"/>
                <w:szCs w:val="20"/>
              </w:rPr>
              <w:t>起升</w:t>
            </w:r>
          </w:p>
          <w:p w14:paraId="7AFD39F4" w14:textId="77777777" w:rsidR="00E6157F" w:rsidRPr="009327FF" w:rsidRDefault="00E6157F">
            <w:pPr>
              <w:jc w:val="center"/>
              <w:rPr>
                <w:rFonts w:ascii="黑体" w:eastAsia="黑体"/>
                <w:sz w:val="20"/>
                <w:szCs w:val="20"/>
              </w:rPr>
            </w:pPr>
            <w:r w:rsidRPr="009327FF">
              <w:rPr>
                <w:rFonts w:ascii="黑体" w:eastAsia="黑体" w:hint="eastAsia"/>
                <w:sz w:val="20"/>
                <w:szCs w:val="20"/>
              </w:rPr>
              <w:t>机构</w:t>
            </w:r>
          </w:p>
          <w:p w14:paraId="5FA530F0" w14:textId="77777777" w:rsidR="00E6157F" w:rsidRPr="009327FF" w:rsidRDefault="00E6157F">
            <w:pPr>
              <w:jc w:val="center"/>
              <w:rPr>
                <w:sz w:val="18"/>
                <w:szCs w:val="18"/>
              </w:rPr>
            </w:pPr>
            <w:r w:rsidRPr="009327FF">
              <w:rPr>
                <w:rFonts w:ascii="黑体" w:eastAsia="黑体" w:hint="eastAsia"/>
                <w:sz w:val="20"/>
                <w:szCs w:val="20"/>
              </w:rPr>
              <w:t>起</w:t>
            </w:r>
            <w:proofErr w:type="gramStart"/>
            <w:r w:rsidRPr="009327FF">
              <w:rPr>
                <w:rFonts w:ascii="黑体" w:eastAsia="黑体" w:hint="eastAsia"/>
                <w:sz w:val="20"/>
                <w:szCs w:val="20"/>
              </w:rPr>
              <w:t>升机构</w:t>
            </w:r>
            <w:proofErr w:type="gramEnd"/>
          </w:p>
        </w:tc>
        <w:tc>
          <w:tcPr>
            <w:tcW w:w="429" w:type="dxa"/>
            <w:vMerge w:val="restart"/>
            <w:vAlign w:val="center"/>
          </w:tcPr>
          <w:p w14:paraId="5F534539" w14:textId="77777777" w:rsidR="00E6157F" w:rsidRPr="009327FF" w:rsidRDefault="00E6157F">
            <w:pPr>
              <w:jc w:val="center"/>
              <w:rPr>
                <w:rFonts w:ascii="黑体" w:eastAsia="黑体"/>
                <w:sz w:val="20"/>
                <w:szCs w:val="20"/>
              </w:rPr>
            </w:pPr>
            <w:r w:rsidRPr="009327FF">
              <w:rPr>
                <w:rFonts w:ascii="黑体" w:eastAsia="黑体" w:hint="eastAsia"/>
                <w:sz w:val="20"/>
                <w:szCs w:val="20"/>
              </w:rPr>
              <w:t>钢丝绳</w:t>
            </w:r>
          </w:p>
          <w:p w14:paraId="189373FA" w14:textId="77777777" w:rsidR="00E6157F" w:rsidRPr="009327FF" w:rsidRDefault="00E6157F">
            <w:pPr>
              <w:jc w:val="center"/>
              <w:rPr>
                <w:sz w:val="18"/>
                <w:szCs w:val="18"/>
              </w:rPr>
            </w:pPr>
            <w:r w:rsidRPr="009327FF">
              <w:rPr>
                <w:rFonts w:ascii="黑体" w:eastAsia="黑体" w:hint="eastAsia"/>
                <w:sz w:val="20"/>
                <w:szCs w:val="20"/>
              </w:rPr>
              <w:t>钢丝绳</w:t>
            </w:r>
          </w:p>
        </w:tc>
        <w:tc>
          <w:tcPr>
            <w:tcW w:w="4792" w:type="dxa"/>
            <w:gridSpan w:val="8"/>
            <w:vAlign w:val="center"/>
          </w:tcPr>
          <w:p w14:paraId="6BD4F03F" w14:textId="77777777" w:rsidR="00E6157F" w:rsidRPr="009327FF" w:rsidRDefault="00E6157F">
            <w:pPr>
              <w:rPr>
                <w:rFonts w:ascii="宋体" w:hAnsi="宋体" w:cs="宋体"/>
                <w:sz w:val="18"/>
                <w:szCs w:val="18"/>
              </w:rPr>
            </w:pPr>
            <w:r w:rsidRPr="009327FF">
              <w:rPr>
                <w:rFonts w:ascii="宋体" w:hAnsi="宋体" w:cs="宋体" w:hint="eastAsia"/>
                <w:sz w:val="18"/>
                <w:szCs w:val="18"/>
              </w:rPr>
              <w:t>钢丝绳的规格、型号应符合使用说明书的要求，并应正确穿绕。</w:t>
            </w:r>
          </w:p>
        </w:tc>
        <w:tc>
          <w:tcPr>
            <w:tcW w:w="1000" w:type="dxa"/>
            <w:vAlign w:val="center"/>
          </w:tcPr>
          <w:p w14:paraId="63118417"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32055314"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2C5688ED" w14:textId="77777777">
        <w:trPr>
          <w:cantSplit/>
          <w:trHeight w:val="397"/>
          <w:jc w:val="center"/>
        </w:trPr>
        <w:tc>
          <w:tcPr>
            <w:tcW w:w="597" w:type="dxa"/>
            <w:vAlign w:val="center"/>
          </w:tcPr>
          <w:p w14:paraId="68F71A94" w14:textId="77777777" w:rsidR="00E6157F" w:rsidRPr="009327FF" w:rsidRDefault="00E6157F">
            <w:pPr>
              <w:jc w:val="center"/>
              <w:rPr>
                <w:sz w:val="24"/>
              </w:rPr>
            </w:pPr>
            <w:r w:rsidRPr="009327FF">
              <w:rPr>
                <w:rFonts w:hint="eastAsia"/>
                <w:sz w:val="24"/>
              </w:rPr>
              <w:t>*</w:t>
            </w:r>
            <w:r w:rsidRPr="009327FF">
              <w:rPr>
                <w:sz w:val="24"/>
              </w:rPr>
              <w:t>3</w:t>
            </w:r>
            <w:r w:rsidRPr="009327FF">
              <w:rPr>
                <w:rFonts w:hint="eastAsia"/>
                <w:sz w:val="24"/>
              </w:rPr>
              <w:t>3</w:t>
            </w:r>
          </w:p>
        </w:tc>
        <w:tc>
          <w:tcPr>
            <w:tcW w:w="563" w:type="dxa"/>
            <w:vMerge/>
            <w:vAlign w:val="center"/>
          </w:tcPr>
          <w:p w14:paraId="6AC37FAC" w14:textId="77777777" w:rsidR="00E6157F" w:rsidRPr="009327FF" w:rsidRDefault="00E6157F">
            <w:pPr>
              <w:jc w:val="left"/>
              <w:rPr>
                <w:sz w:val="18"/>
                <w:szCs w:val="18"/>
              </w:rPr>
            </w:pPr>
          </w:p>
        </w:tc>
        <w:tc>
          <w:tcPr>
            <w:tcW w:w="429" w:type="dxa"/>
            <w:vMerge/>
            <w:vAlign w:val="center"/>
          </w:tcPr>
          <w:p w14:paraId="6905D681" w14:textId="77777777" w:rsidR="00E6157F" w:rsidRPr="009327FF" w:rsidRDefault="00E6157F">
            <w:pPr>
              <w:jc w:val="left"/>
              <w:rPr>
                <w:sz w:val="18"/>
                <w:szCs w:val="18"/>
              </w:rPr>
            </w:pPr>
          </w:p>
        </w:tc>
        <w:tc>
          <w:tcPr>
            <w:tcW w:w="4792" w:type="dxa"/>
            <w:gridSpan w:val="8"/>
            <w:vAlign w:val="center"/>
          </w:tcPr>
          <w:p w14:paraId="2002F7B8" w14:textId="77777777" w:rsidR="00E6157F" w:rsidRPr="009327FF" w:rsidRDefault="00E6157F">
            <w:pPr>
              <w:rPr>
                <w:rFonts w:ascii="宋体" w:hAnsi="宋体" w:cs="宋体"/>
                <w:sz w:val="18"/>
                <w:szCs w:val="18"/>
              </w:rPr>
            </w:pPr>
            <w:r w:rsidRPr="009327FF">
              <w:rPr>
                <w:rFonts w:ascii="宋体" w:hAnsi="宋体" w:cs="宋体" w:hint="eastAsia"/>
                <w:sz w:val="18"/>
                <w:szCs w:val="18"/>
              </w:rPr>
              <w:t>钢丝绳绳端固定应符合使用说明书的要求</w:t>
            </w:r>
          </w:p>
        </w:tc>
        <w:tc>
          <w:tcPr>
            <w:tcW w:w="1000" w:type="dxa"/>
            <w:vAlign w:val="center"/>
          </w:tcPr>
          <w:p w14:paraId="2CE6140E"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119C1822"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66C81D13" w14:textId="77777777">
        <w:trPr>
          <w:cantSplit/>
          <w:trHeight w:val="1544"/>
          <w:jc w:val="center"/>
        </w:trPr>
        <w:tc>
          <w:tcPr>
            <w:tcW w:w="597" w:type="dxa"/>
            <w:vAlign w:val="center"/>
          </w:tcPr>
          <w:p w14:paraId="0ECFA4E6" w14:textId="77777777" w:rsidR="00E6157F" w:rsidRPr="009327FF" w:rsidRDefault="00E6157F">
            <w:pPr>
              <w:jc w:val="center"/>
              <w:rPr>
                <w:sz w:val="24"/>
              </w:rPr>
            </w:pPr>
            <w:r w:rsidRPr="009327FF">
              <w:rPr>
                <w:rFonts w:hint="eastAsia"/>
                <w:sz w:val="24"/>
              </w:rPr>
              <w:t>*</w:t>
            </w:r>
            <w:r w:rsidRPr="009327FF">
              <w:rPr>
                <w:sz w:val="24"/>
              </w:rPr>
              <w:t>3</w:t>
            </w:r>
            <w:r w:rsidRPr="009327FF">
              <w:rPr>
                <w:rFonts w:hint="eastAsia"/>
                <w:sz w:val="24"/>
              </w:rPr>
              <w:t>4</w:t>
            </w:r>
          </w:p>
        </w:tc>
        <w:tc>
          <w:tcPr>
            <w:tcW w:w="563" w:type="dxa"/>
            <w:vMerge/>
            <w:vAlign w:val="center"/>
          </w:tcPr>
          <w:p w14:paraId="4EF5B2E4" w14:textId="77777777" w:rsidR="00E6157F" w:rsidRPr="009327FF" w:rsidRDefault="00E6157F">
            <w:pPr>
              <w:jc w:val="left"/>
              <w:rPr>
                <w:sz w:val="18"/>
                <w:szCs w:val="18"/>
              </w:rPr>
            </w:pPr>
          </w:p>
        </w:tc>
        <w:tc>
          <w:tcPr>
            <w:tcW w:w="429" w:type="dxa"/>
            <w:vMerge/>
            <w:vAlign w:val="center"/>
          </w:tcPr>
          <w:p w14:paraId="42DCBC87" w14:textId="77777777" w:rsidR="00E6157F" w:rsidRPr="009327FF" w:rsidRDefault="00E6157F">
            <w:pPr>
              <w:jc w:val="left"/>
              <w:rPr>
                <w:sz w:val="18"/>
                <w:szCs w:val="18"/>
              </w:rPr>
            </w:pPr>
          </w:p>
        </w:tc>
        <w:tc>
          <w:tcPr>
            <w:tcW w:w="4792" w:type="dxa"/>
            <w:gridSpan w:val="8"/>
            <w:vAlign w:val="center"/>
          </w:tcPr>
          <w:p w14:paraId="29396FDF" w14:textId="77777777" w:rsidR="00E6157F" w:rsidRPr="009327FF" w:rsidRDefault="00E6157F">
            <w:pPr>
              <w:rPr>
                <w:rFonts w:ascii="宋体" w:hAnsi="宋体" w:cs="宋体"/>
                <w:sz w:val="18"/>
                <w:szCs w:val="18"/>
              </w:rPr>
            </w:pPr>
            <w:r w:rsidRPr="009327FF">
              <w:rPr>
                <w:rFonts w:ascii="宋体" w:hAnsi="宋体" w:cs="宋体" w:hint="eastAsia"/>
                <w:sz w:val="18"/>
                <w:szCs w:val="18"/>
              </w:rPr>
              <w:t>钢丝绳应符合现行国家标准</w:t>
            </w:r>
            <w:proofErr w:type="gramStart"/>
            <w:r w:rsidRPr="009327FF">
              <w:rPr>
                <w:rFonts w:ascii="宋体" w:hAnsi="宋体" w:cs="宋体" w:hint="eastAsia"/>
                <w:sz w:val="18"/>
                <w:szCs w:val="18"/>
              </w:rPr>
              <w:t>《</w:t>
            </w:r>
            <w:proofErr w:type="gramEnd"/>
            <w:r w:rsidRPr="009327FF">
              <w:rPr>
                <w:rFonts w:ascii="宋体" w:hAnsi="宋体" w:cs="宋体" w:hint="eastAsia"/>
                <w:sz w:val="18"/>
                <w:szCs w:val="18"/>
              </w:rPr>
              <w:t>起重机钢丝绳保养、维护、</w:t>
            </w:r>
          </w:p>
          <w:p w14:paraId="1B8575E9" w14:textId="77777777" w:rsidR="00E6157F" w:rsidRPr="009327FF" w:rsidRDefault="00E6157F">
            <w:pPr>
              <w:rPr>
                <w:rFonts w:ascii="宋体" w:hAnsi="宋体" w:cs="宋体"/>
                <w:sz w:val="18"/>
                <w:szCs w:val="18"/>
              </w:rPr>
            </w:pPr>
            <w:r w:rsidRPr="009327FF">
              <w:rPr>
                <w:rFonts w:ascii="宋体" w:hAnsi="宋体" w:cs="宋体" w:hint="eastAsia"/>
                <w:sz w:val="18"/>
                <w:szCs w:val="18"/>
              </w:rPr>
              <w:t>安装、检验和报废</w:t>
            </w:r>
            <w:proofErr w:type="gramStart"/>
            <w:r w:rsidRPr="009327FF">
              <w:rPr>
                <w:rFonts w:ascii="宋体" w:hAnsi="宋体" w:cs="宋体" w:hint="eastAsia"/>
                <w:sz w:val="18"/>
                <w:szCs w:val="18"/>
              </w:rPr>
              <w:t>》</w:t>
            </w:r>
            <w:proofErr w:type="gramEnd"/>
            <w:r w:rsidRPr="009327FF">
              <w:rPr>
                <w:rFonts w:ascii="宋体" w:hAnsi="宋体" w:cs="宋体" w:hint="eastAsia"/>
                <w:sz w:val="18"/>
                <w:szCs w:val="18"/>
              </w:rPr>
              <w:t>GB/T5972的规定：</w:t>
            </w:r>
          </w:p>
          <w:p w14:paraId="6A093273" w14:textId="77777777" w:rsidR="00E6157F" w:rsidRPr="009327FF" w:rsidRDefault="00E6157F">
            <w:pPr>
              <w:numPr>
                <w:ilvl w:val="0"/>
                <w:numId w:val="1"/>
              </w:numPr>
              <w:rPr>
                <w:rFonts w:ascii="宋体" w:hAnsi="宋体" w:cs="宋体"/>
                <w:sz w:val="18"/>
                <w:szCs w:val="18"/>
              </w:rPr>
            </w:pPr>
            <w:proofErr w:type="gramStart"/>
            <w:r w:rsidRPr="009327FF">
              <w:rPr>
                <w:rFonts w:ascii="宋体" w:hAnsi="宋体" w:cs="宋体" w:hint="eastAsia"/>
                <w:sz w:val="18"/>
                <w:szCs w:val="18"/>
              </w:rPr>
              <w:t>绳径减少</w:t>
            </w:r>
            <w:proofErr w:type="gramEnd"/>
            <w:r w:rsidRPr="009327FF">
              <w:rPr>
                <w:rFonts w:ascii="宋体" w:hAnsi="宋体" w:cs="宋体" w:hint="eastAsia"/>
                <w:sz w:val="18"/>
                <w:szCs w:val="18"/>
              </w:rPr>
              <w:t>达到7%应报废；</w:t>
            </w:r>
          </w:p>
          <w:p w14:paraId="7DE15890" w14:textId="77777777" w:rsidR="00E6157F" w:rsidRPr="009327FF" w:rsidRDefault="00E6157F">
            <w:pPr>
              <w:numPr>
                <w:ilvl w:val="0"/>
                <w:numId w:val="1"/>
              </w:numPr>
              <w:rPr>
                <w:rFonts w:ascii="宋体" w:hAnsi="宋体" w:cs="宋体"/>
                <w:sz w:val="18"/>
                <w:szCs w:val="18"/>
              </w:rPr>
            </w:pPr>
            <w:r w:rsidRPr="009327FF">
              <w:rPr>
                <w:rFonts w:ascii="宋体" w:hAnsi="宋体" w:cs="宋体" w:hint="eastAsia"/>
                <w:sz w:val="18"/>
                <w:szCs w:val="18"/>
              </w:rPr>
              <w:t>断丝达到4根/6d和8根/30d应报废</w:t>
            </w:r>
          </w:p>
        </w:tc>
        <w:tc>
          <w:tcPr>
            <w:tcW w:w="1000" w:type="dxa"/>
            <w:vAlign w:val="center"/>
          </w:tcPr>
          <w:p w14:paraId="490F9701"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7620E397"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118A89CC" w14:textId="77777777">
        <w:trPr>
          <w:cantSplit/>
          <w:trHeight w:val="7"/>
          <w:jc w:val="center"/>
        </w:trPr>
        <w:tc>
          <w:tcPr>
            <w:tcW w:w="597" w:type="dxa"/>
            <w:vAlign w:val="center"/>
          </w:tcPr>
          <w:p w14:paraId="2610609C" w14:textId="77777777" w:rsidR="00E6157F" w:rsidRPr="009327FF" w:rsidRDefault="00E6157F">
            <w:pPr>
              <w:jc w:val="center"/>
              <w:rPr>
                <w:sz w:val="24"/>
              </w:rPr>
            </w:pPr>
            <w:r w:rsidRPr="009327FF">
              <w:rPr>
                <w:sz w:val="24"/>
              </w:rPr>
              <w:t>3</w:t>
            </w:r>
            <w:r w:rsidRPr="009327FF">
              <w:rPr>
                <w:rFonts w:hint="eastAsia"/>
                <w:sz w:val="24"/>
              </w:rPr>
              <w:t>5</w:t>
            </w:r>
          </w:p>
        </w:tc>
        <w:tc>
          <w:tcPr>
            <w:tcW w:w="563" w:type="dxa"/>
            <w:vMerge/>
            <w:vAlign w:val="center"/>
          </w:tcPr>
          <w:p w14:paraId="5D56FA11" w14:textId="77777777" w:rsidR="00E6157F" w:rsidRPr="009327FF" w:rsidRDefault="00E6157F">
            <w:pPr>
              <w:widowControl/>
              <w:jc w:val="left"/>
              <w:rPr>
                <w:sz w:val="18"/>
                <w:szCs w:val="18"/>
              </w:rPr>
            </w:pPr>
          </w:p>
        </w:tc>
        <w:tc>
          <w:tcPr>
            <w:tcW w:w="429" w:type="dxa"/>
            <w:vMerge w:val="restart"/>
            <w:vAlign w:val="center"/>
          </w:tcPr>
          <w:p w14:paraId="6CC43D42" w14:textId="77777777" w:rsidR="00E6157F" w:rsidRPr="009327FF" w:rsidRDefault="00E6157F">
            <w:pPr>
              <w:widowControl/>
              <w:jc w:val="left"/>
              <w:rPr>
                <w:sz w:val="18"/>
                <w:szCs w:val="18"/>
              </w:rPr>
            </w:pPr>
            <w:r w:rsidRPr="009327FF">
              <w:rPr>
                <w:rFonts w:ascii="黑体" w:eastAsia="黑体" w:hint="eastAsia"/>
                <w:sz w:val="20"/>
                <w:szCs w:val="20"/>
              </w:rPr>
              <w:t>卷扬</w:t>
            </w:r>
            <w:r w:rsidRPr="009327FF">
              <w:rPr>
                <w:rFonts w:ascii="黑体" w:eastAsia="黑体" w:hint="eastAsia"/>
                <w:sz w:val="20"/>
                <w:szCs w:val="20"/>
              </w:rPr>
              <w:lastRenderedPageBreak/>
              <w:t>机</w:t>
            </w:r>
          </w:p>
        </w:tc>
        <w:tc>
          <w:tcPr>
            <w:tcW w:w="4792" w:type="dxa"/>
            <w:gridSpan w:val="8"/>
            <w:vAlign w:val="center"/>
          </w:tcPr>
          <w:p w14:paraId="3F6EFA13" w14:textId="77777777" w:rsidR="00E6157F" w:rsidRPr="009327FF" w:rsidRDefault="00E6157F">
            <w:pPr>
              <w:rPr>
                <w:rFonts w:ascii="宋体" w:hAnsi="宋体" w:cs="宋体"/>
                <w:sz w:val="18"/>
                <w:szCs w:val="18"/>
              </w:rPr>
            </w:pPr>
            <w:r w:rsidRPr="009327FF">
              <w:rPr>
                <w:rFonts w:ascii="宋体" w:hAnsi="宋体" w:cs="宋体" w:hint="eastAsia"/>
                <w:sz w:val="18"/>
                <w:szCs w:val="18"/>
              </w:rPr>
              <w:lastRenderedPageBreak/>
              <w:t>卷扬机应无渗漏，润滑应良好，各连接紧固件应完整、齐全；额定荷载试验工况时，应运行平稳、无异常声响</w:t>
            </w:r>
          </w:p>
        </w:tc>
        <w:tc>
          <w:tcPr>
            <w:tcW w:w="1000" w:type="dxa"/>
            <w:vAlign w:val="center"/>
          </w:tcPr>
          <w:p w14:paraId="1F7C705D"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03EF61E0"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62231E07" w14:textId="77777777">
        <w:trPr>
          <w:cantSplit/>
          <w:trHeight w:val="15"/>
          <w:jc w:val="center"/>
        </w:trPr>
        <w:tc>
          <w:tcPr>
            <w:tcW w:w="597" w:type="dxa"/>
            <w:vAlign w:val="center"/>
          </w:tcPr>
          <w:p w14:paraId="0AD50C2A" w14:textId="77777777" w:rsidR="00E6157F" w:rsidRPr="009327FF" w:rsidRDefault="00E6157F">
            <w:pPr>
              <w:rPr>
                <w:sz w:val="24"/>
              </w:rPr>
            </w:pPr>
            <w:r w:rsidRPr="009327FF">
              <w:rPr>
                <w:rFonts w:hint="eastAsia"/>
                <w:sz w:val="24"/>
              </w:rPr>
              <w:lastRenderedPageBreak/>
              <w:t>*36</w:t>
            </w:r>
          </w:p>
        </w:tc>
        <w:tc>
          <w:tcPr>
            <w:tcW w:w="563" w:type="dxa"/>
            <w:vMerge/>
            <w:vAlign w:val="center"/>
          </w:tcPr>
          <w:p w14:paraId="2A404B73" w14:textId="77777777" w:rsidR="00E6157F" w:rsidRPr="009327FF" w:rsidRDefault="00E6157F">
            <w:pPr>
              <w:jc w:val="left"/>
              <w:rPr>
                <w:sz w:val="18"/>
                <w:szCs w:val="18"/>
              </w:rPr>
            </w:pPr>
          </w:p>
        </w:tc>
        <w:tc>
          <w:tcPr>
            <w:tcW w:w="429" w:type="dxa"/>
            <w:vMerge/>
            <w:vAlign w:val="center"/>
          </w:tcPr>
          <w:p w14:paraId="7F9B4A59" w14:textId="77777777" w:rsidR="00E6157F" w:rsidRPr="009327FF" w:rsidRDefault="00E6157F">
            <w:pPr>
              <w:jc w:val="left"/>
              <w:rPr>
                <w:sz w:val="18"/>
                <w:szCs w:val="18"/>
              </w:rPr>
            </w:pPr>
          </w:p>
        </w:tc>
        <w:tc>
          <w:tcPr>
            <w:tcW w:w="4792" w:type="dxa"/>
            <w:gridSpan w:val="8"/>
            <w:vAlign w:val="center"/>
          </w:tcPr>
          <w:p w14:paraId="038034CB" w14:textId="77777777" w:rsidR="00E6157F" w:rsidRPr="009327FF" w:rsidRDefault="00E6157F">
            <w:pPr>
              <w:rPr>
                <w:rFonts w:ascii="宋体" w:hAnsi="宋体" w:cs="宋体"/>
                <w:sz w:val="18"/>
                <w:szCs w:val="18"/>
              </w:rPr>
            </w:pPr>
            <w:r w:rsidRPr="009327FF">
              <w:rPr>
                <w:rFonts w:ascii="宋体" w:hAnsi="宋体" w:cs="宋体" w:hint="eastAsia"/>
                <w:sz w:val="18"/>
                <w:szCs w:val="18"/>
              </w:rPr>
              <w:t>卷筒两侧边缘超过最外层钢丝绳的高度不应小于钢丝绳直径的2倍，卷筒上的钢丝绳排列应整齐有序</w:t>
            </w:r>
          </w:p>
        </w:tc>
        <w:tc>
          <w:tcPr>
            <w:tcW w:w="1000" w:type="dxa"/>
            <w:vAlign w:val="center"/>
          </w:tcPr>
          <w:p w14:paraId="6875F7FB"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10B746C8"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04B1C792" w14:textId="77777777">
        <w:trPr>
          <w:cantSplit/>
          <w:trHeight w:val="345"/>
          <w:jc w:val="center"/>
        </w:trPr>
        <w:tc>
          <w:tcPr>
            <w:tcW w:w="597" w:type="dxa"/>
            <w:vAlign w:val="center"/>
          </w:tcPr>
          <w:p w14:paraId="7843D54C" w14:textId="77777777" w:rsidR="00E6157F" w:rsidRPr="009327FF" w:rsidRDefault="00E6157F">
            <w:pPr>
              <w:rPr>
                <w:sz w:val="24"/>
              </w:rPr>
            </w:pPr>
            <w:r w:rsidRPr="009327FF">
              <w:rPr>
                <w:rFonts w:hint="eastAsia"/>
                <w:sz w:val="24"/>
              </w:rPr>
              <w:t>37</w:t>
            </w:r>
          </w:p>
        </w:tc>
        <w:tc>
          <w:tcPr>
            <w:tcW w:w="563" w:type="dxa"/>
            <w:vMerge/>
            <w:vAlign w:val="center"/>
          </w:tcPr>
          <w:p w14:paraId="5D5AADE2" w14:textId="77777777" w:rsidR="00E6157F" w:rsidRPr="009327FF" w:rsidRDefault="00E6157F">
            <w:pPr>
              <w:jc w:val="left"/>
              <w:rPr>
                <w:sz w:val="18"/>
                <w:szCs w:val="18"/>
              </w:rPr>
            </w:pPr>
          </w:p>
        </w:tc>
        <w:tc>
          <w:tcPr>
            <w:tcW w:w="429" w:type="dxa"/>
            <w:vMerge/>
            <w:vAlign w:val="center"/>
          </w:tcPr>
          <w:p w14:paraId="7ACD98E1" w14:textId="77777777" w:rsidR="00E6157F" w:rsidRPr="009327FF" w:rsidRDefault="00E6157F">
            <w:pPr>
              <w:jc w:val="left"/>
              <w:rPr>
                <w:sz w:val="18"/>
                <w:szCs w:val="18"/>
              </w:rPr>
            </w:pPr>
          </w:p>
        </w:tc>
        <w:tc>
          <w:tcPr>
            <w:tcW w:w="4792" w:type="dxa"/>
            <w:gridSpan w:val="8"/>
            <w:vAlign w:val="center"/>
          </w:tcPr>
          <w:p w14:paraId="3C6EF184" w14:textId="77777777" w:rsidR="00E6157F" w:rsidRPr="009327FF" w:rsidRDefault="00E6157F">
            <w:pPr>
              <w:rPr>
                <w:rFonts w:ascii="宋体" w:hAnsi="宋体" w:cs="宋体"/>
                <w:sz w:val="18"/>
                <w:szCs w:val="18"/>
              </w:rPr>
            </w:pPr>
            <w:r w:rsidRPr="009327FF">
              <w:rPr>
                <w:rFonts w:ascii="宋体" w:hAnsi="宋体" w:cs="宋体" w:hint="eastAsia"/>
                <w:sz w:val="18"/>
                <w:szCs w:val="18"/>
              </w:rPr>
              <w:t>卷筒上钢丝绳端固结应符合使用说明书的要求</w:t>
            </w:r>
          </w:p>
        </w:tc>
        <w:tc>
          <w:tcPr>
            <w:tcW w:w="1000" w:type="dxa"/>
            <w:vAlign w:val="center"/>
          </w:tcPr>
          <w:p w14:paraId="07341F83"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75A98DCC"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55DB3F0F" w14:textId="77777777" w:rsidTr="00D8326F">
        <w:trPr>
          <w:cantSplit/>
          <w:trHeight w:val="622"/>
          <w:jc w:val="center"/>
        </w:trPr>
        <w:tc>
          <w:tcPr>
            <w:tcW w:w="597" w:type="dxa"/>
            <w:vAlign w:val="center"/>
          </w:tcPr>
          <w:p w14:paraId="3341D447" w14:textId="77777777" w:rsidR="00E6157F" w:rsidRPr="009327FF" w:rsidRDefault="00E6157F">
            <w:pPr>
              <w:jc w:val="center"/>
              <w:rPr>
                <w:sz w:val="24"/>
              </w:rPr>
            </w:pPr>
            <w:r w:rsidRPr="009327FF">
              <w:rPr>
                <w:rFonts w:hint="eastAsia"/>
                <w:sz w:val="24"/>
              </w:rPr>
              <w:t>38</w:t>
            </w:r>
          </w:p>
        </w:tc>
        <w:tc>
          <w:tcPr>
            <w:tcW w:w="563" w:type="dxa"/>
            <w:vMerge/>
            <w:vAlign w:val="center"/>
          </w:tcPr>
          <w:p w14:paraId="7F797005" w14:textId="77777777" w:rsidR="00E6157F" w:rsidRPr="009327FF" w:rsidRDefault="00E6157F">
            <w:pPr>
              <w:widowControl/>
              <w:jc w:val="left"/>
              <w:rPr>
                <w:sz w:val="18"/>
                <w:szCs w:val="18"/>
              </w:rPr>
            </w:pPr>
          </w:p>
        </w:tc>
        <w:tc>
          <w:tcPr>
            <w:tcW w:w="429" w:type="dxa"/>
            <w:vMerge/>
            <w:vAlign w:val="center"/>
          </w:tcPr>
          <w:p w14:paraId="70CB73EA" w14:textId="77777777" w:rsidR="00E6157F" w:rsidRPr="009327FF" w:rsidRDefault="00E6157F">
            <w:pPr>
              <w:widowControl/>
              <w:jc w:val="left"/>
              <w:rPr>
                <w:sz w:val="18"/>
                <w:szCs w:val="18"/>
              </w:rPr>
            </w:pPr>
          </w:p>
        </w:tc>
        <w:tc>
          <w:tcPr>
            <w:tcW w:w="4792" w:type="dxa"/>
            <w:gridSpan w:val="8"/>
            <w:vAlign w:val="center"/>
          </w:tcPr>
          <w:p w14:paraId="482ABAD7" w14:textId="77777777" w:rsidR="00E6157F" w:rsidRPr="009327FF" w:rsidRDefault="00E6157F">
            <w:pPr>
              <w:rPr>
                <w:rFonts w:ascii="宋体" w:hAnsi="宋体" w:cs="宋体"/>
                <w:sz w:val="18"/>
                <w:szCs w:val="18"/>
              </w:rPr>
            </w:pPr>
            <w:r w:rsidRPr="009327FF">
              <w:rPr>
                <w:rFonts w:ascii="宋体" w:hAnsi="宋体" w:cs="宋体" w:hint="eastAsia"/>
                <w:sz w:val="18"/>
                <w:szCs w:val="18"/>
              </w:rPr>
              <w:t>当吊钩位于最低位置时，卷筒上钢丝绳应至少保留3圈</w:t>
            </w:r>
          </w:p>
        </w:tc>
        <w:tc>
          <w:tcPr>
            <w:tcW w:w="1000" w:type="dxa"/>
            <w:vAlign w:val="center"/>
          </w:tcPr>
          <w:p w14:paraId="2A4E9410"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2392E801"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3F555D75" w14:textId="77777777">
        <w:trPr>
          <w:cantSplit/>
          <w:trHeight w:val="397"/>
          <w:jc w:val="center"/>
        </w:trPr>
        <w:tc>
          <w:tcPr>
            <w:tcW w:w="597" w:type="dxa"/>
            <w:vAlign w:val="center"/>
          </w:tcPr>
          <w:p w14:paraId="570F1457" w14:textId="77777777" w:rsidR="00E6157F" w:rsidRPr="009327FF" w:rsidRDefault="00E6157F">
            <w:pPr>
              <w:jc w:val="center"/>
              <w:rPr>
                <w:sz w:val="24"/>
              </w:rPr>
            </w:pPr>
            <w:r w:rsidRPr="009327FF">
              <w:rPr>
                <w:rFonts w:hint="eastAsia"/>
                <w:sz w:val="24"/>
              </w:rPr>
              <w:t>39</w:t>
            </w:r>
          </w:p>
        </w:tc>
        <w:tc>
          <w:tcPr>
            <w:tcW w:w="563" w:type="dxa"/>
            <w:vMerge w:val="restart"/>
            <w:vAlign w:val="center"/>
          </w:tcPr>
          <w:p w14:paraId="788C2B0A" w14:textId="77777777" w:rsidR="00E6157F" w:rsidRPr="009327FF" w:rsidRDefault="00E6157F">
            <w:pPr>
              <w:jc w:val="left"/>
              <w:rPr>
                <w:rFonts w:ascii="黑体" w:eastAsia="黑体"/>
                <w:sz w:val="20"/>
                <w:szCs w:val="20"/>
              </w:rPr>
            </w:pPr>
            <w:r w:rsidRPr="009327FF">
              <w:rPr>
                <w:rFonts w:ascii="黑体" w:eastAsia="黑体" w:hint="eastAsia"/>
                <w:sz w:val="20"/>
                <w:szCs w:val="20"/>
              </w:rPr>
              <w:t>起</w:t>
            </w:r>
            <w:proofErr w:type="gramStart"/>
            <w:r w:rsidRPr="009327FF">
              <w:rPr>
                <w:rFonts w:ascii="黑体" w:eastAsia="黑体" w:hint="eastAsia"/>
                <w:sz w:val="20"/>
                <w:szCs w:val="20"/>
              </w:rPr>
              <w:t>升机构</w:t>
            </w:r>
            <w:proofErr w:type="gramEnd"/>
          </w:p>
        </w:tc>
        <w:tc>
          <w:tcPr>
            <w:tcW w:w="429" w:type="dxa"/>
            <w:vMerge w:val="restart"/>
            <w:vAlign w:val="center"/>
          </w:tcPr>
          <w:p w14:paraId="345C0BE1" w14:textId="77777777" w:rsidR="00E6157F" w:rsidRPr="009327FF" w:rsidRDefault="00E6157F">
            <w:pPr>
              <w:jc w:val="left"/>
              <w:rPr>
                <w:rFonts w:ascii="黑体" w:eastAsia="黑体"/>
                <w:sz w:val="20"/>
                <w:szCs w:val="20"/>
              </w:rPr>
            </w:pPr>
            <w:r w:rsidRPr="009327FF">
              <w:rPr>
                <w:rFonts w:ascii="黑体" w:eastAsia="黑体" w:hint="eastAsia"/>
                <w:sz w:val="20"/>
                <w:szCs w:val="20"/>
              </w:rPr>
              <w:t>滑轮卷筒</w:t>
            </w:r>
          </w:p>
        </w:tc>
        <w:tc>
          <w:tcPr>
            <w:tcW w:w="4792" w:type="dxa"/>
            <w:gridSpan w:val="8"/>
            <w:vAlign w:val="center"/>
          </w:tcPr>
          <w:p w14:paraId="4A408A48" w14:textId="77777777" w:rsidR="00E6157F" w:rsidRPr="009327FF" w:rsidRDefault="00E6157F">
            <w:pPr>
              <w:rPr>
                <w:rFonts w:ascii="宋体" w:hAnsi="宋体" w:cs="宋体"/>
                <w:sz w:val="18"/>
                <w:szCs w:val="18"/>
              </w:rPr>
            </w:pPr>
            <w:r w:rsidRPr="009327FF">
              <w:rPr>
                <w:rFonts w:ascii="宋体" w:hAnsi="宋体" w:cs="宋体" w:hint="eastAsia"/>
                <w:sz w:val="18"/>
                <w:szCs w:val="18"/>
              </w:rPr>
              <w:t>滑轮转动应不卡滞，润滑应良好</w:t>
            </w:r>
          </w:p>
        </w:tc>
        <w:tc>
          <w:tcPr>
            <w:tcW w:w="1000" w:type="dxa"/>
            <w:vAlign w:val="center"/>
          </w:tcPr>
          <w:p w14:paraId="2905DA4D"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60949642"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646DE203" w14:textId="77777777">
        <w:trPr>
          <w:cantSplit/>
          <w:trHeight w:val="397"/>
          <w:jc w:val="center"/>
        </w:trPr>
        <w:tc>
          <w:tcPr>
            <w:tcW w:w="597" w:type="dxa"/>
            <w:vAlign w:val="center"/>
          </w:tcPr>
          <w:p w14:paraId="48EF3888" w14:textId="77777777" w:rsidR="00E6157F" w:rsidRPr="009327FF" w:rsidRDefault="00E6157F">
            <w:pPr>
              <w:jc w:val="center"/>
              <w:rPr>
                <w:sz w:val="24"/>
              </w:rPr>
            </w:pPr>
            <w:r w:rsidRPr="009327FF">
              <w:rPr>
                <w:sz w:val="24"/>
              </w:rPr>
              <w:t>4</w:t>
            </w:r>
            <w:r w:rsidRPr="009327FF">
              <w:rPr>
                <w:rFonts w:hint="eastAsia"/>
                <w:sz w:val="24"/>
              </w:rPr>
              <w:t>0</w:t>
            </w:r>
          </w:p>
        </w:tc>
        <w:tc>
          <w:tcPr>
            <w:tcW w:w="563" w:type="dxa"/>
            <w:vMerge/>
            <w:vAlign w:val="center"/>
          </w:tcPr>
          <w:p w14:paraId="1C5889E2" w14:textId="77777777" w:rsidR="00E6157F" w:rsidRPr="009327FF" w:rsidRDefault="00E6157F">
            <w:pPr>
              <w:jc w:val="left"/>
              <w:rPr>
                <w:rFonts w:ascii="黑体" w:eastAsia="黑体"/>
                <w:sz w:val="20"/>
                <w:szCs w:val="20"/>
              </w:rPr>
            </w:pPr>
          </w:p>
        </w:tc>
        <w:tc>
          <w:tcPr>
            <w:tcW w:w="429" w:type="dxa"/>
            <w:vMerge/>
            <w:vAlign w:val="center"/>
          </w:tcPr>
          <w:p w14:paraId="0BAE59BA" w14:textId="77777777" w:rsidR="00E6157F" w:rsidRPr="009327FF" w:rsidRDefault="00E6157F">
            <w:pPr>
              <w:jc w:val="left"/>
              <w:rPr>
                <w:rFonts w:ascii="黑体" w:eastAsia="黑体"/>
                <w:sz w:val="20"/>
                <w:szCs w:val="20"/>
              </w:rPr>
            </w:pPr>
          </w:p>
        </w:tc>
        <w:tc>
          <w:tcPr>
            <w:tcW w:w="4792" w:type="dxa"/>
            <w:gridSpan w:val="8"/>
            <w:vAlign w:val="center"/>
          </w:tcPr>
          <w:p w14:paraId="3AB4F802" w14:textId="77777777" w:rsidR="00E6157F" w:rsidRPr="009327FF" w:rsidRDefault="00E6157F">
            <w:pPr>
              <w:rPr>
                <w:rFonts w:ascii="宋体" w:hAnsi="宋体" w:cs="宋体"/>
                <w:sz w:val="18"/>
                <w:szCs w:val="18"/>
              </w:rPr>
            </w:pPr>
            <w:r w:rsidRPr="009327FF">
              <w:rPr>
                <w:rFonts w:ascii="宋体" w:hAnsi="宋体" w:cs="宋体" w:hint="eastAsia"/>
                <w:sz w:val="18"/>
                <w:szCs w:val="18"/>
              </w:rPr>
              <w:t>卷筒和滑轮应有下列情况之一是应报废：</w:t>
            </w:r>
          </w:p>
          <w:p w14:paraId="4B9B2A7C" w14:textId="77777777" w:rsidR="00E6157F" w:rsidRPr="009327FF" w:rsidRDefault="00E6157F">
            <w:pPr>
              <w:rPr>
                <w:rFonts w:ascii="宋体" w:hAnsi="宋体" w:cs="宋体"/>
                <w:sz w:val="18"/>
                <w:szCs w:val="18"/>
              </w:rPr>
            </w:pPr>
            <w:r w:rsidRPr="009327FF">
              <w:rPr>
                <w:rFonts w:ascii="宋体" w:hAnsi="宋体" w:cs="宋体" w:hint="eastAsia"/>
                <w:sz w:val="18"/>
                <w:szCs w:val="18"/>
              </w:rPr>
              <w:t>--裂纹或轮缘破损</w:t>
            </w:r>
          </w:p>
          <w:p w14:paraId="1AB9B502" w14:textId="77777777" w:rsidR="00E6157F" w:rsidRPr="009327FF" w:rsidRDefault="00E6157F">
            <w:pPr>
              <w:rPr>
                <w:rFonts w:ascii="宋体" w:hAnsi="宋体" w:cs="宋体"/>
                <w:sz w:val="18"/>
                <w:szCs w:val="18"/>
              </w:rPr>
            </w:pPr>
            <w:r w:rsidRPr="009327FF">
              <w:rPr>
                <w:rFonts w:ascii="宋体" w:hAnsi="宋体" w:cs="宋体" w:hint="eastAsia"/>
                <w:sz w:val="18"/>
                <w:szCs w:val="18"/>
              </w:rPr>
              <w:t>--卷筒壁磨损量达原壁厚10%</w:t>
            </w:r>
          </w:p>
          <w:p w14:paraId="6161DF06" w14:textId="77777777" w:rsidR="00E6157F" w:rsidRPr="009327FF" w:rsidRDefault="00E6157F">
            <w:pPr>
              <w:rPr>
                <w:rFonts w:ascii="宋体" w:hAnsi="宋体" w:cs="宋体"/>
                <w:sz w:val="18"/>
                <w:szCs w:val="18"/>
              </w:rPr>
            </w:pPr>
            <w:r w:rsidRPr="009327FF">
              <w:rPr>
                <w:rFonts w:ascii="宋体" w:hAnsi="宋体" w:cs="宋体" w:hint="eastAsia"/>
                <w:sz w:val="18"/>
                <w:szCs w:val="18"/>
              </w:rPr>
              <w:t>--滑轮绳槽壁厚磨损量达原壁厚的20%</w:t>
            </w:r>
          </w:p>
          <w:p w14:paraId="02B5C618" w14:textId="77777777" w:rsidR="00E6157F" w:rsidRPr="009327FF" w:rsidRDefault="00E6157F">
            <w:pPr>
              <w:rPr>
                <w:rFonts w:ascii="宋体" w:hAnsi="宋体" w:cs="宋体"/>
                <w:sz w:val="18"/>
                <w:szCs w:val="18"/>
              </w:rPr>
            </w:pPr>
            <w:r w:rsidRPr="009327FF">
              <w:rPr>
                <w:rFonts w:ascii="宋体" w:hAnsi="宋体" w:cs="宋体" w:hint="eastAsia"/>
                <w:sz w:val="18"/>
                <w:szCs w:val="18"/>
              </w:rPr>
              <w:t>--滑轮槽底的磨损量超过相应钢丝绳直径的25%</w:t>
            </w:r>
          </w:p>
        </w:tc>
        <w:tc>
          <w:tcPr>
            <w:tcW w:w="1000" w:type="dxa"/>
            <w:vAlign w:val="center"/>
          </w:tcPr>
          <w:p w14:paraId="127D4330"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6A875251"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46CF28B3" w14:textId="77777777">
        <w:trPr>
          <w:cantSplit/>
          <w:trHeight w:val="397"/>
          <w:jc w:val="center"/>
        </w:trPr>
        <w:tc>
          <w:tcPr>
            <w:tcW w:w="597" w:type="dxa"/>
            <w:vAlign w:val="center"/>
          </w:tcPr>
          <w:p w14:paraId="66847F34" w14:textId="77777777" w:rsidR="00E6157F" w:rsidRPr="009327FF" w:rsidRDefault="00E6157F">
            <w:pPr>
              <w:jc w:val="center"/>
              <w:rPr>
                <w:sz w:val="24"/>
              </w:rPr>
            </w:pPr>
            <w:r w:rsidRPr="009327FF">
              <w:rPr>
                <w:rFonts w:hint="eastAsia"/>
                <w:sz w:val="24"/>
              </w:rPr>
              <w:t>*</w:t>
            </w:r>
            <w:r w:rsidRPr="009327FF">
              <w:rPr>
                <w:sz w:val="24"/>
              </w:rPr>
              <w:t>4</w:t>
            </w:r>
            <w:r w:rsidRPr="009327FF">
              <w:rPr>
                <w:rFonts w:hint="eastAsia"/>
                <w:sz w:val="24"/>
              </w:rPr>
              <w:t>1</w:t>
            </w:r>
          </w:p>
        </w:tc>
        <w:tc>
          <w:tcPr>
            <w:tcW w:w="563" w:type="dxa"/>
            <w:vMerge/>
            <w:vAlign w:val="center"/>
          </w:tcPr>
          <w:p w14:paraId="0410E03C" w14:textId="77777777" w:rsidR="00E6157F" w:rsidRPr="009327FF" w:rsidRDefault="00E6157F">
            <w:pPr>
              <w:jc w:val="left"/>
              <w:rPr>
                <w:rFonts w:ascii="黑体" w:eastAsia="黑体"/>
                <w:sz w:val="20"/>
                <w:szCs w:val="20"/>
              </w:rPr>
            </w:pPr>
          </w:p>
        </w:tc>
        <w:tc>
          <w:tcPr>
            <w:tcW w:w="429" w:type="dxa"/>
            <w:vMerge w:val="restart"/>
            <w:vAlign w:val="center"/>
          </w:tcPr>
          <w:p w14:paraId="16771852" w14:textId="77777777" w:rsidR="00E6157F" w:rsidRPr="009327FF" w:rsidRDefault="00E6157F">
            <w:pPr>
              <w:jc w:val="left"/>
              <w:rPr>
                <w:rFonts w:ascii="黑体" w:eastAsia="黑体"/>
                <w:sz w:val="20"/>
                <w:szCs w:val="20"/>
              </w:rPr>
            </w:pPr>
            <w:r w:rsidRPr="009327FF">
              <w:rPr>
                <w:rFonts w:ascii="黑体" w:eastAsia="黑体" w:hint="eastAsia"/>
                <w:sz w:val="20"/>
                <w:szCs w:val="20"/>
              </w:rPr>
              <w:t>制动器</w:t>
            </w:r>
          </w:p>
        </w:tc>
        <w:tc>
          <w:tcPr>
            <w:tcW w:w="4792" w:type="dxa"/>
            <w:gridSpan w:val="8"/>
            <w:vAlign w:val="center"/>
          </w:tcPr>
          <w:p w14:paraId="71ECAFF1" w14:textId="77777777" w:rsidR="00E6157F" w:rsidRPr="009327FF" w:rsidRDefault="00E6157F">
            <w:pPr>
              <w:rPr>
                <w:rFonts w:ascii="宋体" w:hAnsi="宋体" w:cs="宋体"/>
                <w:sz w:val="18"/>
                <w:szCs w:val="18"/>
              </w:rPr>
            </w:pPr>
            <w:r w:rsidRPr="009327FF">
              <w:rPr>
                <w:rFonts w:ascii="宋体" w:hAnsi="宋体" w:cs="宋体" w:hint="eastAsia"/>
                <w:sz w:val="18"/>
                <w:szCs w:val="18"/>
              </w:rPr>
              <w:t>制动器零件不得有下列情况之一：</w:t>
            </w:r>
          </w:p>
          <w:p w14:paraId="2026AC8F" w14:textId="77777777" w:rsidR="00E6157F" w:rsidRPr="009327FF" w:rsidRDefault="00E6157F">
            <w:pPr>
              <w:rPr>
                <w:rFonts w:ascii="宋体" w:hAnsi="宋体" w:cs="宋体"/>
                <w:sz w:val="18"/>
                <w:szCs w:val="18"/>
              </w:rPr>
            </w:pPr>
            <w:r w:rsidRPr="009327FF">
              <w:rPr>
                <w:rFonts w:ascii="宋体" w:hAnsi="宋体" w:cs="宋体" w:hint="eastAsia"/>
                <w:sz w:val="18"/>
                <w:szCs w:val="18"/>
              </w:rPr>
              <w:t>--可见裂纹</w:t>
            </w:r>
          </w:p>
          <w:p w14:paraId="06B6B51B" w14:textId="77777777" w:rsidR="00E6157F" w:rsidRPr="009327FF" w:rsidRDefault="00E6157F">
            <w:pPr>
              <w:rPr>
                <w:rFonts w:ascii="宋体" w:hAnsi="宋体" w:cs="宋体"/>
                <w:sz w:val="18"/>
                <w:szCs w:val="18"/>
              </w:rPr>
            </w:pPr>
            <w:r w:rsidRPr="009327FF">
              <w:rPr>
                <w:rFonts w:ascii="宋体" w:hAnsi="宋体" w:cs="宋体" w:hint="eastAsia"/>
                <w:sz w:val="18"/>
                <w:szCs w:val="18"/>
              </w:rPr>
              <w:t>--制动块摩擦衬垫磨损量达原厚度的50%</w:t>
            </w:r>
          </w:p>
          <w:p w14:paraId="2A4E8767" w14:textId="77777777" w:rsidR="00E6157F" w:rsidRPr="009327FF" w:rsidRDefault="00E6157F">
            <w:pPr>
              <w:rPr>
                <w:rFonts w:ascii="宋体" w:hAnsi="宋体" w:cs="宋体"/>
                <w:sz w:val="18"/>
                <w:szCs w:val="18"/>
              </w:rPr>
            </w:pPr>
            <w:r w:rsidRPr="009327FF">
              <w:rPr>
                <w:rFonts w:ascii="宋体" w:hAnsi="宋体" w:cs="宋体" w:hint="eastAsia"/>
                <w:sz w:val="18"/>
                <w:szCs w:val="18"/>
              </w:rPr>
              <w:t>--制动轮表面磨损量达1.5mm~2mm</w:t>
            </w:r>
          </w:p>
          <w:p w14:paraId="21AD55E8" w14:textId="77777777" w:rsidR="00E6157F" w:rsidRPr="009327FF" w:rsidRDefault="00E6157F">
            <w:pPr>
              <w:rPr>
                <w:rFonts w:ascii="宋体" w:hAnsi="宋体" w:cs="宋体"/>
                <w:sz w:val="18"/>
                <w:szCs w:val="18"/>
              </w:rPr>
            </w:pPr>
            <w:r w:rsidRPr="009327FF">
              <w:rPr>
                <w:rFonts w:ascii="宋体" w:hAnsi="宋体" w:cs="宋体" w:hint="eastAsia"/>
                <w:sz w:val="18"/>
                <w:szCs w:val="18"/>
              </w:rPr>
              <w:t>--弹簧出现塑性变形</w:t>
            </w:r>
          </w:p>
          <w:p w14:paraId="11C576CE" w14:textId="77777777" w:rsidR="00E6157F" w:rsidRPr="009327FF" w:rsidRDefault="00E6157F">
            <w:pPr>
              <w:rPr>
                <w:rFonts w:ascii="宋体" w:hAnsi="宋体" w:cs="宋体"/>
                <w:sz w:val="18"/>
                <w:szCs w:val="18"/>
              </w:rPr>
            </w:pPr>
            <w:r w:rsidRPr="009327FF">
              <w:rPr>
                <w:rFonts w:ascii="宋体" w:hAnsi="宋体" w:cs="宋体" w:hint="eastAsia"/>
                <w:sz w:val="18"/>
                <w:szCs w:val="18"/>
              </w:rPr>
              <w:t>--电磁铁杠杆系统空行程超过其额定行程的10%</w:t>
            </w:r>
          </w:p>
        </w:tc>
        <w:tc>
          <w:tcPr>
            <w:tcW w:w="1000" w:type="dxa"/>
            <w:vAlign w:val="center"/>
          </w:tcPr>
          <w:p w14:paraId="5F6B884A"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3B58555A"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427343DF" w14:textId="77777777">
        <w:trPr>
          <w:cantSplit/>
          <w:trHeight w:val="397"/>
          <w:jc w:val="center"/>
        </w:trPr>
        <w:tc>
          <w:tcPr>
            <w:tcW w:w="597" w:type="dxa"/>
            <w:vAlign w:val="center"/>
          </w:tcPr>
          <w:p w14:paraId="14592E0D" w14:textId="77777777" w:rsidR="00E6157F" w:rsidRPr="009327FF" w:rsidRDefault="00E6157F">
            <w:pPr>
              <w:rPr>
                <w:sz w:val="24"/>
              </w:rPr>
            </w:pPr>
            <w:r w:rsidRPr="009327FF">
              <w:rPr>
                <w:rFonts w:hint="eastAsia"/>
                <w:sz w:val="24"/>
              </w:rPr>
              <w:t>*</w:t>
            </w:r>
            <w:r w:rsidRPr="009327FF">
              <w:rPr>
                <w:sz w:val="24"/>
              </w:rPr>
              <w:t>4</w:t>
            </w:r>
            <w:r w:rsidRPr="009327FF">
              <w:rPr>
                <w:rFonts w:hint="eastAsia"/>
                <w:sz w:val="24"/>
              </w:rPr>
              <w:t>2</w:t>
            </w:r>
          </w:p>
        </w:tc>
        <w:tc>
          <w:tcPr>
            <w:tcW w:w="563" w:type="dxa"/>
            <w:vMerge/>
            <w:vAlign w:val="center"/>
          </w:tcPr>
          <w:p w14:paraId="3C486617" w14:textId="77777777" w:rsidR="00E6157F" w:rsidRPr="009327FF" w:rsidRDefault="00E6157F">
            <w:pPr>
              <w:jc w:val="left"/>
              <w:rPr>
                <w:rFonts w:ascii="黑体" w:eastAsia="黑体"/>
                <w:sz w:val="20"/>
                <w:szCs w:val="20"/>
              </w:rPr>
            </w:pPr>
          </w:p>
        </w:tc>
        <w:tc>
          <w:tcPr>
            <w:tcW w:w="429" w:type="dxa"/>
            <w:vMerge/>
            <w:vAlign w:val="center"/>
          </w:tcPr>
          <w:p w14:paraId="40815121" w14:textId="77777777" w:rsidR="00E6157F" w:rsidRPr="009327FF" w:rsidRDefault="00E6157F">
            <w:pPr>
              <w:jc w:val="left"/>
              <w:rPr>
                <w:rFonts w:ascii="黑体" w:eastAsia="黑体"/>
                <w:sz w:val="20"/>
                <w:szCs w:val="20"/>
              </w:rPr>
            </w:pPr>
          </w:p>
        </w:tc>
        <w:tc>
          <w:tcPr>
            <w:tcW w:w="4792" w:type="dxa"/>
            <w:gridSpan w:val="8"/>
            <w:vAlign w:val="center"/>
          </w:tcPr>
          <w:p w14:paraId="3C12317C" w14:textId="77777777" w:rsidR="00E6157F" w:rsidRPr="009327FF" w:rsidRDefault="00E6157F">
            <w:pPr>
              <w:rPr>
                <w:rFonts w:ascii="宋体" w:hAnsi="宋体" w:cs="宋体"/>
                <w:sz w:val="18"/>
                <w:szCs w:val="18"/>
              </w:rPr>
            </w:pPr>
            <w:r w:rsidRPr="009327FF">
              <w:rPr>
                <w:rFonts w:ascii="宋体" w:hAnsi="宋体" w:cs="宋体" w:hint="eastAsia"/>
                <w:sz w:val="18"/>
                <w:szCs w:val="18"/>
              </w:rPr>
              <w:t>制动器制动可靠，动作平稳</w:t>
            </w:r>
          </w:p>
        </w:tc>
        <w:tc>
          <w:tcPr>
            <w:tcW w:w="1000" w:type="dxa"/>
            <w:vAlign w:val="center"/>
          </w:tcPr>
          <w:p w14:paraId="21013B5D"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474F260B"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1445C331" w14:textId="77777777">
        <w:trPr>
          <w:cantSplit/>
          <w:trHeight w:val="397"/>
          <w:jc w:val="center"/>
        </w:trPr>
        <w:tc>
          <w:tcPr>
            <w:tcW w:w="597" w:type="dxa"/>
            <w:vAlign w:val="center"/>
          </w:tcPr>
          <w:p w14:paraId="5AFF8D9D" w14:textId="77777777" w:rsidR="00E6157F" w:rsidRPr="009327FF" w:rsidRDefault="00E6157F">
            <w:pPr>
              <w:rPr>
                <w:sz w:val="24"/>
              </w:rPr>
            </w:pPr>
            <w:r w:rsidRPr="009327FF">
              <w:rPr>
                <w:sz w:val="24"/>
              </w:rPr>
              <w:t>4</w:t>
            </w:r>
            <w:r w:rsidRPr="009327FF">
              <w:rPr>
                <w:rFonts w:hint="eastAsia"/>
                <w:sz w:val="24"/>
              </w:rPr>
              <w:t>3</w:t>
            </w:r>
          </w:p>
        </w:tc>
        <w:tc>
          <w:tcPr>
            <w:tcW w:w="563" w:type="dxa"/>
            <w:vMerge/>
            <w:vAlign w:val="center"/>
          </w:tcPr>
          <w:p w14:paraId="18E8A471" w14:textId="77777777" w:rsidR="00E6157F" w:rsidRPr="009327FF" w:rsidRDefault="00E6157F">
            <w:pPr>
              <w:jc w:val="left"/>
              <w:rPr>
                <w:rFonts w:ascii="黑体" w:eastAsia="黑体"/>
                <w:sz w:val="20"/>
                <w:szCs w:val="20"/>
              </w:rPr>
            </w:pPr>
          </w:p>
        </w:tc>
        <w:tc>
          <w:tcPr>
            <w:tcW w:w="429" w:type="dxa"/>
            <w:vMerge/>
            <w:vAlign w:val="center"/>
          </w:tcPr>
          <w:p w14:paraId="2FF945D0" w14:textId="77777777" w:rsidR="00E6157F" w:rsidRPr="009327FF" w:rsidRDefault="00E6157F">
            <w:pPr>
              <w:jc w:val="left"/>
              <w:rPr>
                <w:rFonts w:ascii="黑体" w:eastAsia="黑体"/>
                <w:sz w:val="20"/>
                <w:szCs w:val="20"/>
              </w:rPr>
            </w:pPr>
          </w:p>
        </w:tc>
        <w:tc>
          <w:tcPr>
            <w:tcW w:w="4792" w:type="dxa"/>
            <w:gridSpan w:val="8"/>
            <w:vAlign w:val="center"/>
          </w:tcPr>
          <w:p w14:paraId="08F81056" w14:textId="77777777" w:rsidR="00E6157F" w:rsidRPr="009327FF" w:rsidRDefault="00E6157F">
            <w:pPr>
              <w:rPr>
                <w:rFonts w:ascii="宋体" w:hAnsi="宋体" w:cs="宋体"/>
                <w:sz w:val="18"/>
                <w:szCs w:val="18"/>
              </w:rPr>
            </w:pPr>
            <w:r w:rsidRPr="009327FF">
              <w:rPr>
                <w:rFonts w:ascii="宋体" w:hAnsi="宋体" w:cs="宋体" w:hint="eastAsia"/>
                <w:sz w:val="18"/>
                <w:szCs w:val="18"/>
              </w:rPr>
              <w:t>防护罩完好、稳固</w:t>
            </w:r>
          </w:p>
        </w:tc>
        <w:tc>
          <w:tcPr>
            <w:tcW w:w="1000" w:type="dxa"/>
            <w:vAlign w:val="center"/>
          </w:tcPr>
          <w:p w14:paraId="2F976991"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5EB9AD9A"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3216B4" w:rsidRPr="009327FF" w14:paraId="0E9116AA" w14:textId="77777777">
        <w:trPr>
          <w:cantSplit/>
          <w:trHeight w:val="397"/>
          <w:jc w:val="center"/>
        </w:trPr>
        <w:tc>
          <w:tcPr>
            <w:tcW w:w="597" w:type="dxa"/>
            <w:vAlign w:val="center"/>
          </w:tcPr>
          <w:p w14:paraId="535DE4E6" w14:textId="77777777" w:rsidR="003216B4" w:rsidRPr="009327FF" w:rsidRDefault="003216B4" w:rsidP="003216B4">
            <w:pPr>
              <w:rPr>
                <w:sz w:val="24"/>
              </w:rPr>
            </w:pPr>
            <w:r w:rsidRPr="009327FF">
              <w:rPr>
                <w:rFonts w:hint="eastAsia"/>
                <w:sz w:val="24"/>
              </w:rPr>
              <w:t>*</w:t>
            </w:r>
            <w:r w:rsidRPr="009327FF">
              <w:rPr>
                <w:sz w:val="24"/>
              </w:rPr>
              <w:t>4</w:t>
            </w:r>
            <w:r w:rsidRPr="009327FF">
              <w:rPr>
                <w:rFonts w:hint="eastAsia"/>
                <w:sz w:val="24"/>
              </w:rPr>
              <w:t>4</w:t>
            </w:r>
          </w:p>
        </w:tc>
        <w:tc>
          <w:tcPr>
            <w:tcW w:w="563" w:type="dxa"/>
            <w:vMerge/>
            <w:vAlign w:val="center"/>
          </w:tcPr>
          <w:p w14:paraId="54232AF0" w14:textId="77777777" w:rsidR="003216B4" w:rsidRPr="009327FF" w:rsidRDefault="003216B4" w:rsidP="003216B4">
            <w:pPr>
              <w:jc w:val="left"/>
              <w:rPr>
                <w:rFonts w:ascii="黑体" w:eastAsia="黑体"/>
                <w:sz w:val="20"/>
                <w:szCs w:val="20"/>
              </w:rPr>
            </w:pPr>
          </w:p>
        </w:tc>
        <w:tc>
          <w:tcPr>
            <w:tcW w:w="429" w:type="dxa"/>
            <w:vMerge w:val="restart"/>
            <w:vAlign w:val="center"/>
          </w:tcPr>
          <w:p w14:paraId="64331BCB" w14:textId="77777777" w:rsidR="003216B4" w:rsidRPr="009327FF" w:rsidRDefault="003216B4" w:rsidP="003216B4">
            <w:pPr>
              <w:jc w:val="left"/>
              <w:rPr>
                <w:rFonts w:ascii="黑体" w:eastAsia="黑体"/>
                <w:sz w:val="20"/>
                <w:szCs w:val="20"/>
              </w:rPr>
            </w:pPr>
            <w:r w:rsidRPr="009327FF">
              <w:rPr>
                <w:rFonts w:ascii="黑体" w:eastAsia="黑体" w:hint="eastAsia"/>
                <w:sz w:val="20"/>
                <w:szCs w:val="20"/>
              </w:rPr>
              <w:t>吊钩</w:t>
            </w:r>
          </w:p>
        </w:tc>
        <w:tc>
          <w:tcPr>
            <w:tcW w:w="4792" w:type="dxa"/>
            <w:gridSpan w:val="8"/>
            <w:vAlign w:val="center"/>
          </w:tcPr>
          <w:p w14:paraId="17BE1616" w14:textId="77777777" w:rsidR="003216B4" w:rsidRPr="009327FF" w:rsidRDefault="003216B4" w:rsidP="003216B4">
            <w:pPr>
              <w:rPr>
                <w:rFonts w:ascii="宋体" w:hAnsi="宋体" w:cs="宋体"/>
                <w:sz w:val="18"/>
                <w:szCs w:val="18"/>
              </w:rPr>
            </w:pPr>
            <w:proofErr w:type="gramStart"/>
            <w:r w:rsidRPr="009327FF">
              <w:rPr>
                <w:rFonts w:ascii="宋体" w:hAnsi="宋体" w:cs="宋体" w:hint="eastAsia"/>
                <w:sz w:val="18"/>
                <w:szCs w:val="18"/>
              </w:rPr>
              <w:t>心轴固定</w:t>
            </w:r>
            <w:proofErr w:type="gramEnd"/>
            <w:r w:rsidRPr="009327FF">
              <w:rPr>
                <w:rFonts w:ascii="宋体" w:hAnsi="宋体" w:cs="宋体" w:hint="eastAsia"/>
                <w:sz w:val="18"/>
                <w:szCs w:val="18"/>
              </w:rPr>
              <w:t>应完整可靠</w:t>
            </w:r>
          </w:p>
        </w:tc>
        <w:tc>
          <w:tcPr>
            <w:tcW w:w="1000" w:type="dxa"/>
            <w:vAlign w:val="center"/>
          </w:tcPr>
          <w:p w14:paraId="72620D93" w14:textId="77777777" w:rsidR="003216B4" w:rsidRPr="009327FF" w:rsidRDefault="003216B4" w:rsidP="003216B4">
            <w:pPr>
              <w:jc w:val="center"/>
              <w:rPr>
                <w:rFonts w:ascii="宋体" w:hAnsi="宋体" w:cs="宋体"/>
                <w:sz w:val="18"/>
                <w:szCs w:val="18"/>
              </w:rPr>
            </w:pPr>
            <w:r w:rsidRPr="009327FF">
              <w:rPr>
                <w:rFonts w:ascii="宋体" w:hAnsi="宋体" w:cs="宋体" w:hint="eastAsia"/>
                <w:sz w:val="18"/>
                <w:szCs w:val="18"/>
              </w:rPr>
              <w:t xml:space="preserve"> 无此项</w:t>
            </w:r>
          </w:p>
        </w:tc>
        <w:tc>
          <w:tcPr>
            <w:tcW w:w="1007" w:type="dxa"/>
            <w:vAlign w:val="center"/>
          </w:tcPr>
          <w:p w14:paraId="36AFBA76" w14:textId="77777777" w:rsidR="003216B4" w:rsidRPr="009327FF" w:rsidRDefault="003216B4" w:rsidP="003216B4">
            <w:pPr>
              <w:jc w:val="center"/>
              <w:rPr>
                <w:rFonts w:ascii="宋体" w:hAnsi="宋体" w:cs="宋体"/>
                <w:sz w:val="18"/>
                <w:szCs w:val="18"/>
              </w:rPr>
            </w:pPr>
            <w:r w:rsidRPr="009327FF">
              <w:rPr>
                <w:rFonts w:ascii="宋体" w:hAnsi="宋体" w:cs="宋体" w:hint="eastAsia"/>
                <w:sz w:val="18"/>
                <w:szCs w:val="18"/>
              </w:rPr>
              <w:t>/</w:t>
            </w:r>
          </w:p>
        </w:tc>
      </w:tr>
      <w:tr w:rsidR="00E6157F" w:rsidRPr="009327FF" w14:paraId="5BE796C6" w14:textId="77777777">
        <w:trPr>
          <w:cantSplit/>
          <w:trHeight w:val="397"/>
          <w:jc w:val="center"/>
        </w:trPr>
        <w:tc>
          <w:tcPr>
            <w:tcW w:w="597" w:type="dxa"/>
            <w:vAlign w:val="center"/>
          </w:tcPr>
          <w:p w14:paraId="6F1F2A68" w14:textId="77777777" w:rsidR="00E6157F" w:rsidRPr="009327FF" w:rsidRDefault="00E6157F">
            <w:pPr>
              <w:rPr>
                <w:sz w:val="24"/>
              </w:rPr>
            </w:pPr>
            <w:r w:rsidRPr="009327FF">
              <w:rPr>
                <w:rFonts w:hint="eastAsia"/>
                <w:sz w:val="24"/>
              </w:rPr>
              <w:t>*</w:t>
            </w:r>
            <w:r w:rsidRPr="009327FF">
              <w:rPr>
                <w:sz w:val="24"/>
              </w:rPr>
              <w:t>4</w:t>
            </w:r>
            <w:r w:rsidRPr="009327FF">
              <w:rPr>
                <w:rFonts w:hint="eastAsia"/>
                <w:sz w:val="24"/>
              </w:rPr>
              <w:t>5</w:t>
            </w:r>
          </w:p>
        </w:tc>
        <w:tc>
          <w:tcPr>
            <w:tcW w:w="563" w:type="dxa"/>
            <w:vMerge/>
            <w:vAlign w:val="center"/>
          </w:tcPr>
          <w:p w14:paraId="19AACFE5" w14:textId="77777777" w:rsidR="00E6157F" w:rsidRPr="009327FF" w:rsidRDefault="00E6157F">
            <w:pPr>
              <w:widowControl/>
              <w:jc w:val="left"/>
              <w:rPr>
                <w:sz w:val="18"/>
                <w:szCs w:val="18"/>
              </w:rPr>
            </w:pPr>
          </w:p>
        </w:tc>
        <w:tc>
          <w:tcPr>
            <w:tcW w:w="429" w:type="dxa"/>
            <w:vMerge/>
            <w:vAlign w:val="center"/>
          </w:tcPr>
          <w:p w14:paraId="48F63E43" w14:textId="77777777" w:rsidR="00E6157F" w:rsidRPr="009327FF" w:rsidRDefault="00E6157F">
            <w:pPr>
              <w:widowControl/>
              <w:jc w:val="left"/>
              <w:rPr>
                <w:sz w:val="18"/>
                <w:szCs w:val="18"/>
              </w:rPr>
            </w:pPr>
          </w:p>
        </w:tc>
        <w:tc>
          <w:tcPr>
            <w:tcW w:w="4792" w:type="dxa"/>
            <w:gridSpan w:val="8"/>
            <w:vAlign w:val="center"/>
          </w:tcPr>
          <w:p w14:paraId="29BF616A" w14:textId="77777777" w:rsidR="00E6157F" w:rsidRPr="009327FF" w:rsidRDefault="00E6157F">
            <w:pPr>
              <w:rPr>
                <w:rFonts w:ascii="宋体" w:hAnsi="宋体" w:cs="宋体"/>
                <w:sz w:val="18"/>
                <w:szCs w:val="18"/>
              </w:rPr>
            </w:pPr>
            <w:r w:rsidRPr="009327FF">
              <w:rPr>
                <w:rFonts w:ascii="宋体" w:hAnsi="宋体" w:cs="宋体" w:hint="eastAsia"/>
                <w:sz w:val="18"/>
                <w:szCs w:val="18"/>
              </w:rPr>
              <w:t>吊钩防止吊索或吊具非人为脱出的装置应可靠有效</w:t>
            </w:r>
          </w:p>
        </w:tc>
        <w:tc>
          <w:tcPr>
            <w:tcW w:w="1000" w:type="dxa"/>
            <w:vAlign w:val="center"/>
          </w:tcPr>
          <w:p w14:paraId="2E08E784"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26A67BC9"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36C999BB" w14:textId="77777777">
        <w:trPr>
          <w:cantSplit/>
          <w:trHeight w:val="397"/>
          <w:jc w:val="center"/>
        </w:trPr>
        <w:tc>
          <w:tcPr>
            <w:tcW w:w="597" w:type="dxa"/>
            <w:vAlign w:val="center"/>
          </w:tcPr>
          <w:p w14:paraId="5E901214" w14:textId="77777777" w:rsidR="00E6157F" w:rsidRPr="009327FF" w:rsidRDefault="00E6157F">
            <w:pPr>
              <w:rPr>
                <w:sz w:val="24"/>
              </w:rPr>
            </w:pPr>
            <w:r w:rsidRPr="009327FF">
              <w:rPr>
                <w:rFonts w:hint="eastAsia"/>
                <w:sz w:val="24"/>
              </w:rPr>
              <w:t>*</w:t>
            </w:r>
            <w:r w:rsidRPr="009327FF">
              <w:rPr>
                <w:sz w:val="24"/>
              </w:rPr>
              <w:t>4</w:t>
            </w:r>
            <w:r w:rsidRPr="009327FF">
              <w:rPr>
                <w:rFonts w:hint="eastAsia"/>
                <w:sz w:val="24"/>
              </w:rPr>
              <w:t>6</w:t>
            </w:r>
          </w:p>
        </w:tc>
        <w:tc>
          <w:tcPr>
            <w:tcW w:w="563" w:type="dxa"/>
            <w:vMerge/>
            <w:vAlign w:val="center"/>
          </w:tcPr>
          <w:p w14:paraId="58127589" w14:textId="77777777" w:rsidR="00E6157F" w:rsidRPr="009327FF" w:rsidRDefault="00E6157F">
            <w:pPr>
              <w:widowControl/>
              <w:jc w:val="left"/>
              <w:rPr>
                <w:sz w:val="18"/>
                <w:szCs w:val="18"/>
              </w:rPr>
            </w:pPr>
          </w:p>
        </w:tc>
        <w:tc>
          <w:tcPr>
            <w:tcW w:w="429" w:type="dxa"/>
            <w:vMerge/>
            <w:vAlign w:val="center"/>
          </w:tcPr>
          <w:p w14:paraId="5733F4AA" w14:textId="77777777" w:rsidR="00E6157F" w:rsidRPr="009327FF" w:rsidRDefault="00E6157F">
            <w:pPr>
              <w:widowControl/>
              <w:jc w:val="left"/>
              <w:rPr>
                <w:sz w:val="18"/>
                <w:szCs w:val="18"/>
              </w:rPr>
            </w:pPr>
          </w:p>
        </w:tc>
        <w:tc>
          <w:tcPr>
            <w:tcW w:w="4792" w:type="dxa"/>
            <w:gridSpan w:val="8"/>
            <w:vAlign w:val="center"/>
          </w:tcPr>
          <w:p w14:paraId="7F3E0D2C" w14:textId="77777777" w:rsidR="00E6157F" w:rsidRPr="009327FF" w:rsidRDefault="00E6157F">
            <w:pPr>
              <w:rPr>
                <w:rFonts w:ascii="宋体" w:hAnsi="宋体" w:cs="宋体"/>
                <w:sz w:val="18"/>
                <w:szCs w:val="18"/>
              </w:rPr>
            </w:pPr>
            <w:r w:rsidRPr="009327FF">
              <w:rPr>
                <w:rFonts w:ascii="宋体" w:hAnsi="宋体" w:cs="宋体" w:hint="eastAsia"/>
                <w:sz w:val="18"/>
                <w:szCs w:val="18"/>
              </w:rPr>
              <w:t>吊钩不得补焊，有下列情况之一的应予以报废：</w:t>
            </w:r>
          </w:p>
          <w:p w14:paraId="0A8C5503" w14:textId="77777777" w:rsidR="00E6157F" w:rsidRPr="009327FF" w:rsidRDefault="00E6157F">
            <w:pPr>
              <w:rPr>
                <w:rFonts w:ascii="宋体" w:hAnsi="宋体" w:cs="宋体"/>
                <w:sz w:val="18"/>
                <w:szCs w:val="18"/>
              </w:rPr>
            </w:pPr>
            <w:r w:rsidRPr="009327FF">
              <w:rPr>
                <w:rFonts w:ascii="宋体" w:hAnsi="宋体" w:cs="宋体" w:hint="eastAsia"/>
                <w:sz w:val="18"/>
                <w:szCs w:val="18"/>
              </w:rPr>
              <w:t>--用20倍放大镜观察表面有裂纹</w:t>
            </w:r>
          </w:p>
          <w:p w14:paraId="44A609AA" w14:textId="77777777" w:rsidR="00E6157F" w:rsidRPr="009327FF" w:rsidRDefault="00E6157F">
            <w:pPr>
              <w:rPr>
                <w:rFonts w:ascii="宋体" w:hAnsi="宋体" w:cs="宋体"/>
                <w:sz w:val="18"/>
                <w:szCs w:val="18"/>
              </w:rPr>
            </w:pPr>
            <w:r w:rsidRPr="009327FF">
              <w:rPr>
                <w:rFonts w:ascii="宋体" w:hAnsi="宋体" w:cs="宋体" w:hint="eastAsia"/>
                <w:sz w:val="18"/>
                <w:szCs w:val="18"/>
              </w:rPr>
              <w:t>--钩尾和螺纹部分等危险截面及钩筋有永久性变形</w:t>
            </w:r>
          </w:p>
          <w:p w14:paraId="30CD93BA" w14:textId="77777777" w:rsidR="00E6157F" w:rsidRPr="009327FF" w:rsidRDefault="00E6157F">
            <w:pPr>
              <w:rPr>
                <w:rFonts w:ascii="宋体" w:hAnsi="宋体" w:cs="宋体"/>
                <w:sz w:val="18"/>
                <w:szCs w:val="18"/>
              </w:rPr>
            </w:pPr>
            <w:r w:rsidRPr="009327FF">
              <w:rPr>
                <w:rFonts w:ascii="宋体" w:hAnsi="宋体" w:cs="宋体" w:hint="eastAsia"/>
                <w:sz w:val="18"/>
                <w:szCs w:val="18"/>
              </w:rPr>
              <w:t>--</w:t>
            </w:r>
            <w:proofErr w:type="gramStart"/>
            <w:r w:rsidRPr="009327FF">
              <w:rPr>
                <w:rFonts w:ascii="宋体" w:hAnsi="宋体" w:cs="宋体" w:hint="eastAsia"/>
                <w:sz w:val="18"/>
                <w:szCs w:val="18"/>
              </w:rPr>
              <w:t>挂绳处截面</w:t>
            </w:r>
            <w:proofErr w:type="gramEnd"/>
            <w:r w:rsidRPr="009327FF">
              <w:rPr>
                <w:rFonts w:ascii="宋体" w:hAnsi="宋体" w:cs="宋体" w:hint="eastAsia"/>
                <w:sz w:val="18"/>
                <w:szCs w:val="18"/>
              </w:rPr>
              <w:t>磨损量超过原高度的10%</w:t>
            </w:r>
          </w:p>
          <w:p w14:paraId="59A91FA9" w14:textId="77777777" w:rsidR="00E6157F" w:rsidRPr="009327FF" w:rsidRDefault="00E6157F">
            <w:pPr>
              <w:rPr>
                <w:rFonts w:ascii="宋体" w:hAnsi="宋体" w:cs="宋体"/>
                <w:sz w:val="18"/>
                <w:szCs w:val="18"/>
              </w:rPr>
            </w:pPr>
            <w:r w:rsidRPr="009327FF">
              <w:rPr>
                <w:rFonts w:ascii="宋体" w:hAnsi="宋体" w:cs="宋体" w:hint="eastAsia"/>
                <w:sz w:val="18"/>
                <w:szCs w:val="18"/>
              </w:rPr>
              <w:t>--</w:t>
            </w:r>
            <w:proofErr w:type="gramStart"/>
            <w:r w:rsidRPr="009327FF">
              <w:rPr>
                <w:rFonts w:ascii="宋体" w:hAnsi="宋体" w:cs="宋体" w:hint="eastAsia"/>
                <w:sz w:val="18"/>
                <w:szCs w:val="18"/>
              </w:rPr>
              <w:t>心轴磨损量</w:t>
            </w:r>
            <w:proofErr w:type="gramEnd"/>
            <w:r w:rsidRPr="009327FF">
              <w:rPr>
                <w:rFonts w:ascii="宋体" w:hAnsi="宋体" w:cs="宋体" w:hint="eastAsia"/>
                <w:sz w:val="18"/>
                <w:szCs w:val="18"/>
              </w:rPr>
              <w:t>超过其直径的5%</w:t>
            </w:r>
          </w:p>
          <w:p w14:paraId="48306F1C" w14:textId="77777777" w:rsidR="00E6157F" w:rsidRPr="009327FF" w:rsidRDefault="00E6157F">
            <w:pPr>
              <w:rPr>
                <w:rFonts w:ascii="宋体" w:hAnsi="宋体" w:cs="宋体"/>
                <w:sz w:val="18"/>
                <w:szCs w:val="18"/>
              </w:rPr>
            </w:pPr>
            <w:r w:rsidRPr="009327FF">
              <w:rPr>
                <w:rFonts w:ascii="宋体" w:hAnsi="宋体" w:cs="宋体" w:hint="eastAsia"/>
                <w:sz w:val="18"/>
                <w:szCs w:val="18"/>
              </w:rPr>
              <w:t>--开口度比原尺寸增加10%</w:t>
            </w:r>
          </w:p>
        </w:tc>
        <w:tc>
          <w:tcPr>
            <w:tcW w:w="1000" w:type="dxa"/>
            <w:vAlign w:val="center"/>
          </w:tcPr>
          <w:p w14:paraId="0523616A"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395CC3A0"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11D5BBA8" w14:textId="77777777">
        <w:trPr>
          <w:cantSplit/>
          <w:trHeight w:val="425"/>
          <w:jc w:val="center"/>
        </w:trPr>
        <w:tc>
          <w:tcPr>
            <w:tcW w:w="597" w:type="dxa"/>
            <w:vAlign w:val="center"/>
          </w:tcPr>
          <w:p w14:paraId="6F1B7525" w14:textId="77777777" w:rsidR="00E6157F" w:rsidRPr="009327FF" w:rsidRDefault="00E6157F">
            <w:pPr>
              <w:rPr>
                <w:sz w:val="24"/>
              </w:rPr>
            </w:pPr>
            <w:r w:rsidRPr="009327FF">
              <w:rPr>
                <w:sz w:val="24"/>
              </w:rPr>
              <w:t>4</w:t>
            </w:r>
            <w:r w:rsidRPr="009327FF">
              <w:rPr>
                <w:rFonts w:hint="eastAsia"/>
                <w:sz w:val="24"/>
              </w:rPr>
              <w:t>7</w:t>
            </w:r>
          </w:p>
        </w:tc>
        <w:tc>
          <w:tcPr>
            <w:tcW w:w="992" w:type="dxa"/>
            <w:gridSpan w:val="2"/>
            <w:vMerge w:val="restart"/>
            <w:vAlign w:val="center"/>
          </w:tcPr>
          <w:p w14:paraId="0B6A00F5" w14:textId="77777777" w:rsidR="00E6157F" w:rsidRPr="009327FF" w:rsidRDefault="00E6157F">
            <w:pPr>
              <w:jc w:val="center"/>
              <w:rPr>
                <w:rFonts w:ascii="黑体" w:eastAsia="黑体"/>
                <w:sz w:val="20"/>
                <w:szCs w:val="20"/>
              </w:rPr>
            </w:pPr>
            <w:r w:rsidRPr="009327FF">
              <w:rPr>
                <w:rFonts w:ascii="黑体" w:eastAsia="黑体" w:hint="eastAsia"/>
                <w:sz w:val="20"/>
                <w:szCs w:val="20"/>
              </w:rPr>
              <w:t>回转</w:t>
            </w:r>
          </w:p>
          <w:p w14:paraId="7CB37BDC" w14:textId="77777777" w:rsidR="00E6157F" w:rsidRPr="009327FF" w:rsidRDefault="00E6157F">
            <w:pPr>
              <w:jc w:val="center"/>
              <w:rPr>
                <w:rFonts w:ascii="黑体" w:eastAsia="黑体"/>
                <w:sz w:val="20"/>
                <w:szCs w:val="20"/>
              </w:rPr>
            </w:pPr>
            <w:r w:rsidRPr="009327FF">
              <w:rPr>
                <w:rFonts w:ascii="黑体" w:eastAsia="黑体" w:hint="eastAsia"/>
                <w:sz w:val="20"/>
                <w:szCs w:val="20"/>
              </w:rPr>
              <w:t>机构</w:t>
            </w:r>
          </w:p>
        </w:tc>
        <w:tc>
          <w:tcPr>
            <w:tcW w:w="4792" w:type="dxa"/>
            <w:gridSpan w:val="8"/>
            <w:vAlign w:val="center"/>
          </w:tcPr>
          <w:p w14:paraId="0CA3A45B" w14:textId="77777777" w:rsidR="00E6157F" w:rsidRPr="009327FF" w:rsidRDefault="00E6157F">
            <w:pPr>
              <w:rPr>
                <w:rFonts w:ascii="宋体" w:hAnsi="宋体" w:cs="宋体"/>
                <w:sz w:val="18"/>
                <w:szCs w:val="18"/>
              </w:rPr>
            </w:pPr>
            <w:r w:rsidRPr="009327FF">
              <w:rPr>
                <w:rFonts w:ascii="宋体" w:hAnsi="宋体" w:cs="宋体" w:hint="eastAsia"/>
                <w:sz w:val="18"/>
                <w:szCs w:val="18"/>
              </w:rPr>
              <w:t>回转减速机应固定可靠、外观应整洁、润滑应良好；在非工作状态下</w:t>
            </w:r>
            <w:proofErr w:type="gramStart"/>
            <w:r w:rsidRPr="009327FF">
              <w:rPr>
                <w:rFonts w:ascii="宋体" w:hAnsi="宋体" w:cs="宋体" w:hint="eastAsia"/>
                <w:sz w:val="18"/>
                <w:szCs w:val="18"/>
              </w:rPr>
              <w:t>臂架应能</w:t>
            </w:r>
            <w:proofErr w:type="gramEnd"/>
            <w:r w:rsidRPr="009327FF">
              <w:rPr>
                <w:rFonts w:ascii="宋体" w:hAnsi="宋体" w:cs="宋体" w:hint="eastAsia"/>
                <w:sz w:val="18"/>
                <w:szCs w:val="18"/>
              </w:rPr>
              <w:t>自由旋转</w:t>
            </w:r>
          </w:p>
        </w:tc>
        <w:tc>
          <w:tcPr>
            <w:tcW w:w="1000" w:type="dxa"/>
            <w:vAlign w:val="center"/>
          </w:tcPr>
          <w:p w14:paraId="7CE4ED3A"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756DD6C8"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6C26F085" w14:textId="77777777">
        <w:trPr>
          <w:cantSplit/>
          <w:trHeight w:val="425"/>
          <w:jc w:val="center"/>
        </w:trPr>
        <w:tc>
          <w:tcPr>
            <w:tcW w:w="597" w:type="dxa"/>
            <w:vAlign w:val="center"/>
          </w:tcPr>
          <w:p w14:paraId="4F8CDF64" w14:textId="77777777" w:rsidR="00E6157F" w:rsidRPr="009327FF" w:rsidRDefault="00E6157F">
            <w:pPr>
              <w:rPr>
                <w:sz w:val="24"/>
              </w:rPr>
            </w:pPr>
            <w:r w:rsidRPr="009327FF">
              <w:rPr>
                <w:sz w:val="24"/>
              </w:rPr>
              <w:t>4</w:t>
            </w:r>
            <w:r w:rsidRPr="009327FF">
              <w:rPr>
                <w:rFonts w:hint="eastAsia"/>
                <w:sz w:val="24"/>
              </w:rPr>
              <w:t>8</w:t>
            </w:r>
          </w:p>
        </w:tc>
        <w:tc>
          <w:tcPr>
            <w:tcW w:w="992" w:type="dxa"/>
            <w:gridSpan w:val="2"/>
            <w:vMerge/>
            <w:vAlign w:val="center"/>
          </w:tcPr>
          <w:p w14:paraId="6A62E47B" w14:textId="77777777" w:rsidR="00E6157F" w:rsidRPr="009327FF" w:rsidRDefault="00E6157F">
            <w:pPr>
              <w:jc w:val="center"/>
              <w:rPr>
                <w:rFonts w:ascii="黑体" w:eastAsia="黑体"/>
                <w:sz w:val="20"/>
                <w:szCs w:val="20"/>
              </w:rPr>
            </w:pPr>
          </w:p>
        </w:tc>
        <w:tc>
          <w:tcPr>
            <w:tcW w:w="4792" w:type="dxa"/>
            <w:gridSpan w:val="8"/>
            <w:vAlign w:val="center"/>
          </w:tcPr>
          <w:p w14:paraId="6EE424C3" w14:textId="77777777" w:rsidR="00E6157F" w:rsidRPr="009327FF" w:rsidRDefault="00E6157F">
            <w:pPr>
              <w:rPr>
                <w:rFonts w:ascii="宋体" w:hAnsi="宋体" w:cs="宋体"/>
                <w:sz w:val="18"/>
                <w:szCs w:val="18"/>
              </w:rPr>
            </w:pPr>
            <w:r w:rsidRPr="009327FF">
              <w:rPr>
                <w:rFonts w:ascii="宋体" w:hAnsi="宋体" w:cs="宋体" w:hint="eastAsia"/>
                <w:sz w:val="18"/>
                <w:szCs w:val="18"/>
              </w:rPr>
              <w:t>齿轮啮合应平均平衡，且无断齿、啃齿</w:t>
            </w:r>
          </w:p>
        </w:tc>
        <w:tc>
          <w:tcPr>
            <w:tcW w:w="1000" w:type="dxa"/>
            <w:vAlign w:val="center"/>
          </w:tcPr>
          <w:p w14:paraId="41634420"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1839600F"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27C485C5" w14:textId="77777777">
        <w:trPr>
          <w:cantSplit/>
          <w:trHeight w:val="425"/>
          <w:jc w:val="center"/>
        </w:trPr>
        <w:tc>
          <w:tcPr>
            <w:tcW w:w="597" w:type="dxa"/>
            <w:vAlign w:val="center"/>
          </w:tcPr>
          <w:p w14:paraId="2CE60CB0" w14:textId="77777777" w:rsidR="00E6157F" w:rsidRPr="009327FF" w:rsidRDefault="00E6157F">
            <w:pPr>
              <w:rPr>
                <w:sz w:val="24"/>
              </w:rPr>
            </w:pPr>
            <w:r w:rsidRPr="009327FF">
              <w:rPr>
                <w:rFonts w:hint="eastAsia"/>
                <w:sz w:val="24"/>
              </w:rPr>
              <w:t>49</w:t>
            </w:r>
          </w:p>
        </w:tc>
        <w:tc>
          <w:tcPr>
            <w:tcW w:w="992" w:type="dxa"/>
            <w:gridSpan w:val="2"/>
            <w:vMerge/>
            <w:vAlign w:val="center"/>
          </w:tcPr>
          <w:p w14:paraId="108184D9" w14:textId="77777777" w:rsidR="00E6157F" w:rsidRPr="009327FF" w:rsidRDefault="00E6157F">
            <w:pPr>
              <w:jc w:val="center"/>
              <w:rPr>
                <w:rFonts w:ascii="黑体" w:eastAsia="黑体"/>
                <w:sz w:val="20"/>
                <w:szCs w:val="20"/>
              </w:rPr>
            </w:pPr>
          </w:p>
        </w:tc>
        <w:tc>
          <w:tcPr>
            <w:tcW w:w="4792" w:type="dxa"/>
            <w:gridSpan w:val="8"/>
            <w:vAlign w:val="center"/>
          </w:tcPr>
          <w:p w14:paraId="53D22231" w14:textId="77777777" w:rsidR="00E6157F" w:rsidRPr="009327FF" w:rsidRDefault="00E6157F">
            <w:pPr>
              <w:rPr>
                <w:rFonts w:ascii="宋体" w:hAnsi="宋体" w:cs="宋体"/>
                <w:sz w:val="18"/>
                <w:szCs w:val="18"/>
              </w:rPr>
            </w:pPr>
            <w:r w:rsidRPr="009327FF">
              <w:rPr>
                <w:rFonts w:ascii="宋体" w:hAnsi="宋体" w:cs="宋体" w:hint="eastAsia"/>
                <w:sz w:val="18"/>
                <w:szCs w:val="18"/>
              </w:rPr>
              <w:t>回转机构防护罩应完整，无破损</w:t>
            </w:r>
          </w:p>
        </w:tc>
        <w:tc>
          <w:tcPr>
            <w:tcW w:w="1000" w:type="dxa"/>
            <w:vAlign w:val="center"/>
          </w:tcPr>
          <w:p w14:paraId="3F7695D5"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435ED2A9"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59BA8469" w14:textId="77777777">
        <w:trPr>
          <w:cantSplit/>
          <w:jc w:val="center"/>
        </w:trPr>
        <w:tc>
          <w:tcPr>
            <w:tcW w:w="597" w:type="dxa"/>
            <w:vAlign w:val="center"/>
          </w:tcPr>
          <w:p w14:paraId="394CB161" w14:textId="77777777" w:rsidR="00E6157F" w:rsidRPr="009327FF" w:rsidRDefault="00E6157F">
            <w:pPr>
              <w:rPr>
                <w:sz w:val="24"/>
              </w:rPr>
            </w:pPr>
            <w:r w:rsidRPr="009327FF">
              <w:rPr>
                <w:rFonts w:hint="eastAsia"/>
                <w:sz w:val="24"/>
              </w:rPr>
              <w:t>*</w:t>
            </w:r>
            <w:r w:rsidRPr="009327FF">
              <w:rPr>
                <w:sz w:val="24"/>
              </w:rPr>
              <w:t>5</w:t>
            </w:r>
            <w:r w:rsidRPr="009327FF">
              <w:rPr>
                <w:rFonts w:hint="eastAsia"/>
                <w:sz w:val="24"/>
              </w:rPr>
              <w:t>0</w:t>
            </w:r>
          </w:p>
        </w:tc>
        <w:tc>
          <w:tcPr>
            <w:tcW w:w="992" w:type="dxa"/>
            <w:gridSpan w:val="2"/>
            <w:vMerge w:val="restart"/>
            <w:vAlign w:val="center"/>
          </w:tcPr>
          <w:p w14:paraId="4E3DB5C5" w14:textId="77777777" w:rsidR="00E6157F" w:rsidRPr="009327FF" w:rsidRDefault="00E6157F" w:rsidP="00D8326F">
            <w:pPr>
              <w:ind w:firstLineChars="100" w:firstLine="200"/>
              <w:rPr>
                <w:rFonts w:ascii="黑体" w:eastAsia="黑体"/>
                <w:sz w:val="20"/>
                <w:szCs w:val="20"/>
              </w:rPr>
            </w:pPr>
            <w:r w:rsidRPr="009327FF">
              <w:rPr>
                <w:rFonts w:ascii="黑体" w:eastAsia="黑体" w:hint="eastAsia"/>
                <w:sz w:val="20"/>
                <w:szCs w:val="20"/>
              </w:rPr>
              <w:t>变幅</w:t>
            </w:r>
          </w:p>
          <w:p w14:paraId="3073371C" w14:textId="77777777" w:rsidR="00E6157F" w:rsidRPr="009327FF" w:rsidRDefault="00E6157F">
            <w:pPr>
              <w:jc w:val="center"/>
              <w:rPr>
                <w:rFonts w:ascii="黑体" w:eastAsia="黑体"/>
                <w:sz w:val="20"/>
                <w:szCs w:val="20"/>
              </w:rPr>
            </w:pPr>
            <w:r w:rsidRPr="009327FF">
              <w:rPr>
                <w:rFonts w:ascii="黑体" w:eastAsia="黑体" w:hint="eastAsia"/>
                <w:sz w:val="20"/>
                <w:szCs w:val="20"/>
              </w:rPr>
              <w:t>系统</w:t>
            </w:r>
          </w:p>
        </w:tc>
        <w:tc>
          <w:tcPr>
            <w:tcW w:w="4792" w:type="dxa"/>
            <w:gridSpan w:val="8"/>
            <w:vAlign w:val="center"/>
          </w:tcPr>
          <w:p w14:paraId="4F160044" w14:textId="77777777" w:rsidR="00E6157F" w:rsidRPr="009327FF" w:rsidRDefault="00E6157F">
            <w:pPr>
              <w:rPr>
                <w:rFonts w:ascii="宋体" w:hAnsi="宋体" w:cs="宋体"/>
                <w:sz w:val="18"/>
                <w:szCs w:val="18"/>
              </w:rPr>
            </w:pPr>
            <w:r w:rsidRPr="009327FF">
              <w:rPr>
                <w:rFonts w:ascii="宋体" w:hAnsi="宋体" w:cs="宋体" w:hint="eastAsia"/>
                <w:sz w:val="18"/>
                <w:szCs w:val="18"/>
              </w:rPr>
              <w:t>钢丝绳、卷筒、滑轮、制动器的检验应符合本报告序32~37；39~43项的要求</w:t>
            </w:r>
          </w:p>
        </w:tc>
        <w:tc>
          <w:tcPr>
            <w:tcW w:w="1000" w:type="dxa"/>
            <w:vAlign w:val="center"/>
          </w:tcPr>
          <w:p w14:paraId="1A151B67"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36C90B12"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7F24A65A" w14:textId="77777777">
        <w:trPr>
          <w:cantSplit/>
          <w:trHeight w:val="425"/>
          <w:jc w:val="center"/>
        </w:trPr>
        <w:tc>
          <w:tcPr>
            <w:tcW w:w="597" w:type="dxa"/>
            <w:vAlign w:val="center"/>
          </w:tcPr>
          <w:p w14:paraId="637685F0" w14:textId="77777777" w:rsidR="00E6157F" w:rsidRPr="009327FF" w:rsidRDefault="00E6157F">
            <w:pPr>
              <w:rPr>
                <w:sz w:val="24"/>
              </w:rPr>
            </w:pPr>
            <w:r w:rsidRPr="009327FF">
              <w:rPr>
                <w:rFonts w:hint="eastAsia"/>
                <w:sz w:val="24"/>
              </w:rPr>
              <w:t>*</w:t>
            </w:r>
            <w:r w:rsidRPr="009327FF">
              <w:rPr>
                <w:sz w:val="24"/>
              </w:rPr>
              <w:t>5</w:t>
            </w:r>
            <w:r w:rsidRPr="009327FF">
              <w:rPr>
                <w:rFonts w:hint="eastAsia"/>
                <w:sz w:val="24"/>
              </w:rPr>
              <w:t>1</w:t>
            </w:r>
          </w:p>
        </w:tc>
        <w:tc>
          <w:tcPr>
            <w:tcW w:w="992" w:type="dxa"/>
            <w:gridSpan w:val="2"/>
            <w:vMerge/>
            <w:vAlign w:val="center"/>
          </w:tcPr>
          <w:p w14:paraId="54FD2134" w14:textId="77777777" w:rsidR="00E6157F" w:rsidRPr="009327FF" w:rsidRDefault="00E6157F">
            <w:pPr>
              <w:widowControl/>
              <w:jc w:val="left"/>
              <w:rPr>
                <w:sz w:val="18"/>
                <w:szCs w:val="18"/>
              </w:rPr>
            </w:pPr>
          </w:p>
        </w:tc>
        <w:tc>
          <w:tcPr>
            <w:tcW w:w="4792" w:type="dxa"/>
            <w:gridSpan w:val="8"/>
            <w:vAlign w:val="center"/>
          </w:tcPr>
          <w:p w14:paraId="0DEF99A4" w14:textId="77777777" w:rsidR="00E6157F" w:rsidRPr="009327FF" w:rsidRDefault="00E6157F">
            <w:pPr>
              <w:rPr>
                <w:rFonts w:ascii="宋体" w:hAnsi="宋体" w:cs="宋体"/>
                <w:sz w:val="18"/>
                <w:szCs w:val="18"/>
              </w:rPr>
            </w:pPr>
            <w:r w:rsidRPr="009327FF">
              <w:rPr>
                <w:rFonts w:ascii="宋体" w:hAnsi="宋体" w:cs="宋体" w:hint="eastAsia"/>
                <w:sz w:val="18"/>
                <w:szCs w:val="18"/>
              </w:rPr>
              <w:t>变幅小车结构应无明显变形，车轮间距应无异常</w:t>
            </w:r>
          </w:p>
        </w:tc>
        <w:tc>
          <w:tcPr>
            <w:tcW w:w="1000" w:type="dxa"/>
            <w:vAlign w:val="center"/>
          </w:tcPr>
          <w:p w14:paraId="3BE5E293"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7D31EB81"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0C56E903" w14:textId="77777777">
        <w:trPr>
          <w:cantSplit/>
          <w:trHeight w:val="1555"/>
          <w:jc w:val="center"/>
        </w:trPr>
        <w:tc>
          <w:tcPr>
            <w:tcW w:w="597" w:type="dxa"/>
            <w:vAlign w:val="center"/>
          </w:tcPr>
          <w:p w14:paraId="3C0EB984" w14:textId="77777777" w:rsidR="00E6157F" w:rsidRPr="009327FF" w:rsidRDefault="00E6157F">
            <w:pPr>
              <w:rPr>
                <w:sz w:val="24"/>
              </w:rPr>
            </w:pPr>
            <w:r w:rsidRPr="009327FF">
              <w:rPr>
                <w:rFonts w:hint="eastAsia"/>
                <w:sz w:val="24"/>
              </w:rPr>
              <w:t>*</w:t>
            </w:r>
            <w:r w:rsidRPr="009327FF">
              <w:rPr>
                <w:sz w:val="24"/>
              </w:rPr>
              <w:t>5</w:t>
            </w:r>
            <w:r w:rsidRPr="009327FF">
              <w:rPr>
                <w:rFonts w:hint="eastAsia"/>
                <w:sz w:val="24"/>
              </w:rPr>
              <w:t>2</w:t>
            </w:r>
          </w:p>
        </w:tc>
        <w:tc>
          <w:tcPr>
            <w:tcW w:w="992" w:type="dxa"/>
            <w:gridSpan w:val="2"/>
            <w:vMerge/>
            <w:vAlign w:val="center"/>
          </w:tcPr>
          <w:p w14:paraId="1BEFC94F" w14:textId="77777777" w:rsidR="00E6157F" w:rsidRPr="009327FF" w:rsidRDefault="00E6157F">
            <w:pPr>
              <w:widowControl/>
              <w:jc w:val="left"/>
              <w:rPr>
                <w:sz w:val="18"/>
                <w:szCs w:val="18"/>
              </w:rPr>
            </w:pPr>
          </w:p>
        </w:tc>
        <w:tc>
          <w:tcPr>
            <w:tcW w:w="4792" w:type="dxa"/>
            <w:gridSpan w:val="8"/>
            <w:vAlign w:val="center"/>
          </w:tcPr>
          <w:p w14:paraId="590A92B2" w14:textId="77777777" w:rsidR="00E6157F" w:rsidRPr="009327FF" w:rsidRDefault="00E6157F">
            <w:pPr>
              <w:rPr>
                <w:rFonts w:ascii="宋体" w:hAnsi="宋体" w:cs="宋体"/>
                <w:sz w:val="18"/>
                <w:szCs w:val="18"/>
              </w:rPr>
            </w:pPr>
            <w:r w:rsidRPr="009327FF">
              <w:rPr>
                <w:rFonts w:ascii="宋体" w:hAnsi="宋体" w:cs="宋体" w:hint="eastAsia"/>
                <w:sz w:val="18"/>
                <w:szCs w:val="18"/>
              </w:rPr>
              <w:t>小车维修挂篮应无明显变形，安装应符合使用说明书的要求</w:t>
            </w:r>
          </w:p>
        </w:tc>
        <w:tc>
          <w:tcPr>
            <w:tcW w:w="1000" w:type="dxa"/>
            <w:vAlign w:val="center"/>
          </w:tcPr>
          <w:p w14:paraId="05AA9CF2"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7D53A110"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4D138CEE" w14:textId="77777777">
        <w:trPr>
          <w:cantSplit/>
          <w:trHeight w:val="634"/>
          <w:jc w:val="center"/>
        </w:trPr>
        <w:tc>
          <w:tcPr>
            <w:tcW w:w="597" w:type="dxa"/>
            <w:vAlign w:val="center"/>
          </w:tcPr>
          <w:p w14:paraId="7D35D7DA" w14:textId="77777777" w:rsidR="00E6157F" w:rsidRPr="009327FF" w:rsidRDefault="00E6157F">
            <w:pPr>
              <w:rPr>
                <w:sz w:val="24"/>
              </w:rPr>
            </w:pPr>
            <w:r w:rsidRPr="009327FF">
              <w:rPr>
                <w:sz w:val="24"/>
              </w:rPr>
              <w:lastRenderedPageBreak/>
              <w:t>5</w:t>
            </w:r>
            <w:r w:rsidRPr="009327FF">
              <w:rPr>
                <w:rFonts w:hint="eastAsia"/>
                <w:sz w:val="24"/>
              </w:rPr>
              <w:t>3</w:t>
            </w:r>
          </w:p>
        </w:tc>
        <w:tc>
          <w:tcPr>
            <w:tcW w:w="992" w:type="dxa"/>
            <w:gridSpan w:val="2"/>
            <w:vMerge/>
            <w:vAlign w:val="center"/>
          </w:tcPr>
          <w:p w14:paraId="15A6B624" w14:textId="77777777" w:rsidR="00E6157F" w:rsidRPr="009327FF" w:rsidRDefault="00E6157F">
            <w:pPr>
              <w:widowControl/>
              <w:jc w:val="left"/>
              <w:rPr>
                <w:sz w:val="18"/>
                <w:szCs w:val="18"/>
              </w:rPr>
            </w:pPr>
          </w:p>
        </w:tc>
        <w:tc>
          <w:tcPr>
            <w:tcW w:w="4792" w:type="dxa"/>
            <w:gridSpan w:val="8"/>
            <w:vAlign w:val="center"/>
          </w:tcPr>
          <w:p w14:paraId="37A644F1" w14:textId="77777777" w:rsidR="00E6157F" w:rsidRPr="009327FF" w:rsidRDefault="00E6157F">
            <w:pPr>
              <w:rPr>
                <w:rFonts w:ascii="宋体" w:hAnsi="宋体" w:cs="宋体"/>
                <w:sz w:val="18"/>
                <w:szCs w:val="18"/>
              </w:rPr>
            </w:pPr>
            <w:r w:rsidRPr="009327FF">
              <w:rPr>
                <w:rFonts w:ascii="宋体" w:hAnsi="宋体" w:cs="宋体" w:hint="eastAsia"/>
                <w:sz w:val="18"/>
                <w:szCs w:val="18"/>
              </w:rPr>
              <w:t>车轮有下列情况之一的应予以报废：</w:t>
            </w:r>
          </w:p>
          <w:p w14:paraId="00AF9E6E" w14:textId="77777777" w:rsidR="00E6157F" w:rsidRPr="009327FF" w:rsidRDefault="00E6157F">
            <w:pPr>
              <w:rPr>
                <w:rFonts w:ascii="宋体" w:hAnsi="宋体" w:cs="宋体"/>
                <w:sz w:val="18"/>
                <w:szCs w:val="18"/>
              </w:rPr>
            </w:pPr>
            <w:r w:rsidRPr="009327FF">
              <w:rPr>
                <w:rFonts w:ascii="宋体" w:hAnsi="宋体" w:cs="宋体" w:hint="eastAsia"/>
                <w:sz w:val="18"/>
                <w:szCs w:val="18"/>
              </w:rPr>
              <w:t>--可见裂纹</w:t>
            </w:r>
          </w:p>
          <w:p w14:paraId="6C5DA35F" w14:textId="77777777" w:rsidR="00E6157F" w:rsidRPr="009327FF" w:rsidRDefault="00E6157F">
            <w:pPr>
              <w:rPr>
                <w:rFonts w:ascii="宋体" w:hAnsi="宋体" w:cs="宋体"/>
                <w:sz w:val="18"/>
                <w:szCs w:val="18"/>
              </w:rPr>
            </w:pPr>
            <w:r w:rsidRPr="009327FF">
              <w:rPr>
                <w:rFonts w:ascii="宋体" w:hAnsi="宋体" w:cs="宋体" w:hint="eastAsia"/>
                <w:sz w:val="18"/>
                <w:szCs w:val="18"/>
              </w:rPr>
              <w:t>--车轮踏面厚度磨损量达原厚度的15%</w:t>
            </w:r>
          </w:p>
          <w:p w14:paraId="5F51634E" w14:textId="77777777" w:rsidR="00E6157F" w:rsidRPr="009327FF" w:rsidRDefault="00E6157F">
            <w:pPr>
              <w:rPr>
                <w:rFonts w:ascii="宋体" w:hAnsi="宋体" w:cs="宋体"/>
                <w:sz w:val="18"/>
                <w:szCs w:val="18"/>
              </w:rPr>
            </w:pPr>
            <w:r w:rsidRPr="009327FF">
              <w:rPr>
                <w:rFonts w:ascii="宋体" w:hAnsi="宋体" w:cs="宋体" w:hint="eastAsia"/>
                <w:sz w:val="18"/>
                <w:szCs w:val="18"/>
              </w:rPr>
              <w:t>--车轮轮缘厚度磨损量达原厚度的50%</w:t>
            </w:r>
          </w:p>
        </w:tc>
        <w:tc>
          <w:tcPr>
            <w:tcW w:w="1000" w:type="dxa"/>
            <w:vAlign w:val="center"/>
          </w:tcPr>
          <w:p w14:paraId="505B8D03"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633D9896"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495A8103" w14:textId="77777777">
        <w:trPr>
          <w:cantSplit/>
          <w:trHeight w:val="405"/>
          <w:jc w:val="center"/>
        </w:trPr>
        <w:tc>
          <w:tcPr>
            <w:tcW w:w="597" w:type="dxa"/>
            <w:vAlign w:val="center"/>
          </w:tcPr>
          <w:p w14:paraId="02126985" w14:textId="77777777" w:rsidR="00E6157F" w:rsidRPr="009327FF" w:rsidRDefault="00E6157F">
            <w:pPr>
              <w:rPr>
                <w:sz w:val="24"/>
              </w:rPr>
            </w:pPr>
            <w:r w:rsidRPr="009327FF">
              <w:rPr>
                <w:rFonts w:hint="eastAsia"/>
                <w:sz w:val="24"/>
              </w:rPr>
              <w:t>*54</w:t>
            </w:r>
          </w:p>
        </w:tc>
        <w:tc>
          <w:tcPr>
            <w:tcW w:w="992" w:type="dxa"/>
            <w:gridSpan w:val="2"/>
            <w:vAlign w:val="center"/>
          </w:tcPr>
          <w:p w14:paraId="1766CBBD" w14:textId="77777777" w:rsidR="00E6157F" w:rsidRPr="009327FF" w:rsidRDefault="00E6157F">
            <w:pPr>
              <w:jc w:val="center"/>
              <w:rPr>
                <w:rFonts w:ascii="黑体" w:eastAsia="黑体"/>
                <w:sz w:val="20"/>
                <w:szCs w:val="20"/>
              </w:rPr>
            </w:pPr>
            <w:r w:rsidRPr="009327FF">
              <w:rPr>
                <w:rFonts w:ascii="黑体" w:eastAsia="黑体" w:hint="eastAsia"/>
                <w:sz w:val="20"/>
                <w:szCs w:val="20"/>
              </w:rPr>
              <w:t>防脱</w:t>
            </w:r>
          </w:p>
          <w:p w14:paraId="5DA2E2E2" w14:textId="77777777" w:rsidR="00E6157F" w:rsidRPr="009327FF" w:rsidRDefault="00E6157F">
            <w:pPr>
              <w:jc w:val="center"/>
              <w:rPr>
                <w:rFonts w:ascii="黑体" w:eastAsia="黑体"/>
                <w:sz w:val="20"/>
                <w:szCs w:val="20"/>
              </w:rPr>
            </w:pPr>
            <w:r w:rsidRPr="009327FF">
              <w:rPr>
                <w:rFonts w:ascii="黑体" w:eastAsia="黑体" w:hint="eastAsia"/>
                <w:sz w:val="20"/>
                <w:szCs w:val="20"/>
              </w:rPr>
              <w:t>装置</w:t>
            </w:r>
          </w:p>
        </w:tc>
        <w:tc>
          <w:tcPr>
            <w:tcW w:w="4792" w:type="dxa"/>
            <w:gridSpan w:val="8"/>
            <w:vAlign w:val="center"/>
          </w:tcPr>
          <w:p w14:paraId="4CE6E50C" w14:textId="77777777" w:rsidR="00E6157F" w:rsidRPr="009327FF" w:rsidRDefault="00E6157F">
            <w:pPr>
              <w:rPr>
                <w:rFonts w:ascii="宋体" w:hAnsi="宋体" w:cs="宋体"/>
                <w:sz w:val="18"/>
                <w:szCs w:val="18"/>
              </w:rPr>
            </w:pPr>
            <w:r w:rsidRPr="009327FF">
              <w:rPr>
                <w:rFonts w:ascii="宋体" w:hAnsi="宋体" w:cs="宋体" w:hint="eastAsia"/>
                <w:sz w:val="18"/>
                <w:szCs w:val="18"/>
              </w:rPr>
              <w:t>钢丝绳必须设有防脱装置，该装置与滑轮及卷筒轮缘的间距不得大于钢丝绳直径的20%</w:t>
            </w:r>
          </w:p>
        </w:tc>
        <w:tc>
          <w:tcPr>
            <w:tcW w:w="1000" w:type="dxa"/>
            <w:vAlign w:val="center"/>
          </w:tcPr>
          <w:p w14:paraId="50EDDB3E"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5000CA37"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691B3C4A" w14:textId="77777777">
        <w:trPr>
          <w:cantSplit/>
          <w:trHeight w:val="425"/>
          <w:jc w:val="center"/>
        </w:trPr>
        <w:tc>
          <w:tcPr>
            <w:tcW w:w="597" w:type="dxa"/>
            <w:vAlign w:val="center"/>
          </w:tcPr>
          <w:p w14:paraId="3014328C" w14:textId="77777777" w:rsidR="00E6157F" w:rsidRPr="009327FF" w:rsidRDefault="00E6157F">
            <w:pPr>
              <w:rPr>
                <w:sz w:val="24"/>
              </w:rPr>
            </w:pPr>
            <w:r w:rsidRPr="009327FF">
              <w:rPr>
                <w:rFonts w:hint="eastAsia"/>
                <w:sz w:val="24"/>
              </w:rPr>
              <w:t>*</w:t>
            </w:r>
            <w:r w:rsidRPr="009327FF">
              <w:rPr>
                <w:sz w:val="24"/>
              </w:rPr>
              <w:t>5</w:t>
            </w:r>
            <w:r w:rsidRPr="009327FF">
              <w:rPr>
                <w:rFonts w:hint="eastAsia"/>
                <w:sz w:val="24"/>
              </w:rPr>
              <w:t>5</w:t>
            </w:r>
          </w:p>
        </w:tc>
        <w:tc>
          <w:tcPr>
            <w:tcW w:w="992" w:type="dxa"/>
            <w:gridSpan w:val="2"/>
            <w:vMerge w:val="restart"/>
            <w:tcMar>
              <w:left w:w="0" w:type="dxa"/>
              <w:right w:w="0" w:type="dxa"/>
            </w:tcMar>
            <w:vAlign w:val="center"/>
          </w:tcPr>
          <w:p w14:paraId="11E3F243" w14:textId="77777777" w:rsidR="00E6157F" w:rsidRPr="009327FF" w:rsidRDefault="00E6157F">
            <w:pPr>
              <w:jc w:val="center"/>
              <w:rPr>
                <w:rFonts w:ascii="黑体" w:eastAsia="黑体"/>
                <w:sz w:val="20"/>
                <w:szCs w:val="20"/>
              </w:rPr>
            </w:pPr>
            <w:r w:rsidRPr="009327FF">
              <w:rPr>
                <w:rFonts w:ascii="黑体" w:eastAsia="黑体" w:hint="eastAsia"/>
                <w:sz w:val="20"/>
                <w:szCs w:val="20"/>
              </w:rPr>
              <w:t>顶升</w:t>
            </w:r>
          </w:p>
          <w:p w14:paraId="70D1C02A" w14:textId="77777777" w:rsidR="00E6157F" w:rsidRPr="009327FF" w:rsidRDefault="00E6157F">
            <w:pPr>
              <w:jc w:val="center"/>
              <w:rPr>
                <w:rFonts w:ascii="黑体" w:eastAsia="黑体"/>
                <w:sz w:val="20"/>
                <w:szCs w:val="20"/>
              </w:rPr>
            </w:pPr>
            <w:r w:rsidRPr="009327FF">
              <w:rPr>
                <w:rFonts w:ascii="黑体" w:eastAsia="黑体" w:hint="eastAsia"/>
                <w:sz w:val="20"/>
                <w:szCs w:val="20"/>
              </w:rPr>
              <w:t>系统</w:t>
            </w:r>
          </w:p>
        </w:tc>
        <w:tc>
          <w:tcPr>
            <w:tcW w:w="4792" w:type="dxa"/>
            <w:gridSpan w:val="8"/>
            <w:vAlign w:val="center"/>
          </w:tcPr>
          <w:p w14:paraId="39C60491" w14:textId="77777777" w:rsidR="00E6157F" w:rsidRPr="009327FF" w:rsidRDefault="00E6157F">
            <w:pPr>
              <w:rPr>
                <w:rFonts w:ascii="宋体" w:hAnsi="宋体" w:cs="宋体"/>
                <w:sz w:val="18"/>
                <w:szCs w:val="18"/>
              </w:rPr>
            </w:pPr>
            <w:r w:rsidRPr="009327FF">
              <w:rPr>
                <w:rFonts w:ascii="宋体" w:hAnsi="宋体" w:cs="宋体" w:hint="eastAsia"/>
                <w:sz w:val="18"/>
                <w:szCs w:val="18"/>
              </w:rPr>
              <w:t>液压系统应有防止过载和液压冲击的安全溢流阀</w:t>
            </w:r>
          </w:p>
        </w:tc>
        <w:tc>
          <w:tcPr>
            <w:tcW w:w="1000" w:type="dxa"/>
            <w:vAlign w:val="center"/>
          </w:tcPr>
          <w:p w14:paraId="7CAA0B82"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22887C74"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02BAE7AB" w14:textId="77777777">
        <w:trPr>
          <w:cantSplit/>
          <w:trHeight w:val="425"/>
          <w:jc w:val="center"/>
        </w:trPr>
        <w:tc>
          <w:tcPr>
            <w:tcW w:w="597" w:type="dxa"/>
            <w:vAlign w:val="center"/>
          </w:tcPr>
          <w:p w14:paraId="54E4CE08" w14:textId="77777777" w:rsidR="00E6157F" w:rsidRPr="009327FF" w:rsidRDefault="00E6157F">
            <w:pPr>
              <w:rPr>
                <w:sz w:val="24"/>
              </w:rPr>
            </w:pPr>
            <w:r w:rsidRPr="009327FF">
              <w:rPr>
                <w:rFonts w:hint="eastAsia"/>
                <w:sz w:val="24"/>
              </w:rPr>
              <w:t>*</w:t>
            </w:r>
            <w:r w:rsidRPr="009327FF">
              <w:rPr>
                <w:sz w:val="24"/>
              </w:rPr>
              <w:t>5</w:t>
            </w:r>
            <w:r w:rsidRPr="009327FF">
              <w:rPr>
                <w:rFonts w:hint="eastAsia"/>
                <w:sz w:val="24"/>
              </w:rPr>
              <w:t>6</w:t>
            </w:r>
          </w:p>
        </w:tc>
        <w:tc>
          <w:tcPr>
            <w:tcW w:w="992" w:type="dxa"/>
            <w:gridSpan w:val="2"/>
            <w:vMerge/>
            <w:vAlign w:val="center"/>
          </w:tcPr>
          <w:p w14:paraId="68C0D901" w14:textId="77777777" w:rsidR="00E6157F" w:rsidRPr="009327FF" w:rsidRDefault="00E6157F">
            <w:pPr>
              <w:jc w:val="center"/>
              <w:rPr>
                <w:rFonts w:ascii="黑体" w:eastAsia="黑体"/>
                <w:sz w:val="20"/>
                <w:szCs w:val="20"/>
              </w:rPr>
            </w:pPr>
          </w:p>
        </w:tc>
        <w:tc>
          <w:tcPr>
            <w:tcW w:w="4792" w:type="dxa"/>
            <w:gridSpan w:val="8"/>
            <w:vAlign w:val="center"/>
          </w:tcPr>
          <w:p w14:paraId="4951DBDF" w14:textId="77777777" w:rsidR="00E6157F" w:rsidRPr="009327FF" w:rsidRDefault="00E6157F">
            <w:pPr>
              <w:rPr>
                <w:rFonts w:ascii="宋体" w:hAnsi="宋体" w:cs="宋体"/>
                <w:sz w:val="18"/>
                <w:szCs w:val="18"/>
              </w:rPr>
            </w:pPr>
            <w:r w:rsidRPr="009327FF">
              <w:rPr>
                <w:rFonts w:ascii="宋体" w:hAnsi="宋体" w:cs="宋体" w:hint="eastAsia"/>
                <w:sz w:val="18"/>
                <w:szCs w:val="18"/>
              </w:rPr>
              <w:t>顶升液压缸应有平衡阀或液压锁，平衡阀或液压锁与液压缸之间不得采用软管连接</w:t>
            </w:r>
          </w:p>
        </w:tc>
        <w:tc>
          <w:tcPr>
            <w:tcW w:w="1000" w:type="dxa"/>
            <w:vAlign w:val="center"/>
          </w:tcPr>
          <w:p w14:paraId="646CD20D"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3DC326F9"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21D493A1" w14:textId="77777777">
        <w:trPr>
          <w:cantSplit/>
          <w:trHeight w:val="425"/>
          <w:jc w:val="center"/>
        </w:trPr>
        <w:tc>
          <w:tcPr>
            <w:tcW w:w="597" w:type="dxa"/>
            <w:vAlign w:val="center"/>
          </w:tcPr>
          <w:p w14:paraId="575629FE" w14:textId="77777777" w:rsidR="00E6157F" w:rsidRPr="009327FF" w:rsidRDefault="00E6157F">
            <w:pPr>
              <w:rPr>
                <w:sz w:val="24"/>
              </w:rPr>
            </w:pPr>
            <w:r w:rsidRPr="009327FF">
              <w:rPr>
                <w:sz w:val="24"/>
              </w:rPr>
              <w:t>5</w:t>
            </w:r>
            <w:r w:rsidRPr="009327FF">
              <w:rPr>
                <w:rFonts w:hint="eastAsia"/>
                <w:sz w:val="24"/>
              </w:rPr>
              <w:t>7</w:t>
            </w:r>
          </w:p>
        </w:tc>
        <w:tc>
          <w:tcPr>
            <w:tcW w:w="992" w:type="dxa"/>
            <w:gridSpan w:val="2"/>
            <w:vMerge/>
            <w:vAlign w:val="center"/>
          </w:tcPr>
          <w:p w14:paraId="1F95C8D3" w14:textId="77777777" w:rsidR="00E6157F" w:rsidRPr="009327FF" w:rsidRDefault="00E6157F">
            <w:pPr>
              <w:jc w:val="center"/>
              <w:rPr>
                <w:rFonts w:ascii="黑体" w:eastAsia="黑体"/>
                <w:sz w:val="20"/>
                <w:szCs w:val="20"/>
              </w:rPr>
            </w:pPr>
          </w:p>
        </w:tc>
        <w:tc>
          <w:tcPr>
            <w:tcW w:w="4792" w:type="dxa"/>
            <w:gridSpan w:val="8"/>
            <w:vAlign w:val="center"/>
          </w:tcPr>
          <w:p w14:paraId="5045FF13" w14:textId="77777777" w:rsidR="00E6157F" w:rsidRPr="009327FF" w:rsidRDefault="00E6157F">
            <w:pPr>
              <w:rPr>
                <w:rFonts w:ascii="宋体" w:hAnsi="宋体" w:cs="宋体"/>
                <w:sz w:val="18"/>
                <w:szCs w:val="18"/>
              </w:rPr>
            </w:pPr>
            <w:r w:rsidRPr="009327FF">
              <w:rPr>
                <w:rFonts w:ascii="宋体" w:hAnsi="宋体" w:cs="宋体" w:hint="eastAsia"/>
                <w:sz w:val="18"/>
                <w:szCs w:val="18"/>
              </w:rPr>
              <w:t>泵站、阀锁、管路及其接头不得有明显渗漏油渍</w:t>
            </w:r>
          </w:p>
        </w:tc>
        <w:tc>
          <w:tcPr>
            <w:tcW w:w="1000" w:type="dxa"/>
            <w:vAlign w:val="center"/>
          </w:tcPr>
          <w:p w14:paraId="28574D20"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38369A92"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5CA2C62A" w14:textId="77777777">
        <w:trPr>
          <w:cantSplit/>
          <w:trHeight w:val="425"/>
          <w:jc w:val="center"/>
        </w:trPr>
        <w:tc>
          <w:tcPr>
            <w:tcW w:w="597" w:type="dxa"/>
            <w:vAlign w:val="center"/>
          </w:tcPr>
          <w:p w14:paraId="733050FD" w14:textId="77777777" w:rsidR="00E6157F" w:rsidRPr="009327FF" w:rsidRDefault="00E6157F">
            <w:pPr>
              <w:rPr>
                <w:sz w:val="24"/>
              </w:rPr>
            </w:pPr>
            <w:r w:rsidRPr="009327FF">
              <w:rPr>
                <w:rFonts w:hint="eastAsia"/>
                <w:sz w:val="24"/>
              </w:rPr>
              <w:t>*</w:t>
            </w:r>
            <w:r w:rsidRPr="009327FF">
              <w:rPr>
                <w:sz w:val="24"/>
              </w:rPr>
              <w:t>5</w:t>
            </w:r>
            <w:r w:rsidRPr="009327FF">
              <w:rPr>
                <w:rFonts w:hint="eastAsia"/>
                <w:sz w:val="24"/>
              </w:rPr>
              <w:t>8</w:t>
            </w:r>
          </w:p>
        </w:tc>
        <w:tc>
          <w:tcPr>
            <w:tcW w:w="992" w:type="dxa"/>
            <w:gridSpan w:val="2"/>
            <w:vMerge w:val="restart"/>
            <w:vAlign w:val="center"/>
          </w:tcPr>
          <w:p w14:paraId="1FA00162" w14:textId="77777777" w:rsidR="00E6157F" w:rsidRPr="009327FF" w:rsidRDefault="00E6157F">
            <w:pPr>
              <w:jc w:val="center"/>
              <w:rPr>
                <w:rFonts w:ascii="黑体" w:eastAsia="黑体"/>
                <w:sz w:val="20"/>
                <w:szCs w:val="20"/>
              </w:rPr>
            </w:pPr>
            <w:r w:rsidRPr="009327FF">
              <w:rPr>
                <w:rFonts w:ascii="黑体" w:eastAsia="黑体" w:hint="eastAsia"/>
                <w:sz w:val="20"/>
                <w:szCs w:val="20"/>
              </w:rPr>
              <w:t>司机室</w:t>
            </w:r>
          </w:p>
        </w:tc>
        <w:tc>
          <w:tcPr>
            <w:tcW w:w="4792" w:type="dxa"/>
            <w:gridSpan w:val="8"/>
            <w:vAlign w:val="center"/>
          </w:tcPr>
          <w:p w14:paraId="5861CFA9" w14:textId="77777777" w:rsidR="00E6157F" w:rsidRPr="009327FF" w:rsidRDefault="00E6157F">
            <w:pPr>
              <w:rPr>
                <w:rFonts w:ascii="宋体" w:hAnsi="宋体" w:cs="宋体"/>
                <w:sz w:val="18"/>
                <w:szCs w:val="18"/>
              </w:rPr>
            </w:pPr>
            <w:r w:rsidRPr="009327FF">
              <w:rPr>
                <w:rFonts w:ascii="宋体" w:hAnsi="宋体" w:cs="宋体" w:hint="eastAsia"/>
                <w:sz w:val="18"/>
                <w:szCs w:val="18"/>
              </w:rPr>
              <w:t>结构应牢固，固定应符合是有说明书的要求</w:t>
            </w:r>
          </w:p>
        </w:tc>
        <w:tc>
          <w:tcPr>
            <w:tcW w:w="1000" w:type="dxa"/>
            <w:vAlign w:val="center"/>
          </w:tcPr>
          <w:p w14:paraId="3B68760A"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318529D6"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3B390B92" w14:textId="77777777">
        <w:trPr>
          <w:cantSplit/>
          <w:trHeight w:val="425"/>
          <w:jc w:val="center"/>
        </w:trPr>
        <w:tc>
          <w:tcPr>
            <w:tcW w:w="597" w:type="dxa"/>
            <w:vAlign w:val="center"/>
          </w:tcPr>
          <w:p w14:paraId="6B9927C6" w14:textId="77777777" w:rsidR="00E6157F" w:rsidRPr="009327FF" w:rsidRDefault="00E6157F">
            <w:pPr>
              <w:rPr>
                <w:sz w:val="24"/>
              </w:rPr>
            </w:pPr>
            <w:r w:rsidRPr="009327FF">
              <w:rPr>
                <w:rFonts w:hint="eastAsia"/>
                <w:sz w:val="24"/>
              </w:rPr>
              <w:t>59</w:t>
            </w:r>
          </w:p>
        </w:tc>
        <w:tc>
          <w:tcPr>
            <w:tcW w:w="992" w:type="dxa"/>
            <w:gridSpan w:val="2"/>
            <w:vMerge/>
            <w:vAlign w:val="center"/>
          </w:tcPr>
          <w:p w14:paraId="6D97D40F" w14:textId="77777777" w:rsidR="00E6157F" w:rsidRPr="009327FF" w:rsidRDefault="00E6157F">
            <w:pPr>
              <w:jc w:val="center"/>
              <w:rPr>
                <w:rFonts w:ascii="黑体" w:eastAsia="黑体"/>
                <w:sz w:val="20"/>
                <w:szCs w:val="20"/>
              </w:rPr>
            </w:pPr>
          </w:p>
        </w:tc>
        <w:tc>
          <w:tcPr>
            <w:tcW w:w="4792" w:type="dxa"/>
            <w:gridSpan w:val="8"/>
            <w:vAlign w:val="center"/>
          </w:tcPr>
          <w:p w14:paraId="74AF2A79" w14:textId="77777777" w:rsidR="00E6157F" w:rsidRPr="009327FF" w:rsidRDefault="00E6157F">
            <w:pPr>
              <w:rPr>
                <w:rFonts w:ascii="宋体" w:hAnsi="宋体" w:cs="宋体"/>
                <w:sz w:val="18"/>
                <w:szCs w:val="18"/>
              </w:rPr>
            </w:pPr>
            <w:r w:rsidRPr="009327FF">
              <w:rPr>
                <w:rFonts w:ascii="宋体" w:hAnsi="宋体" w:cs="宋体" w:hint="eastAsia"/>
                <w:sz w:val="18"/>
                <w:szCs w:val="18"/>
              </w:rPr>
              <w:t>应有绝缘地板和符合消防要求的灭火器，门窗应完好，起重特性曲线图（表）</w:t>
            </w:r>
            <w:bookmarkStart w:id="6" w:name="JG_8_4_2"/>
            <w:r w:rsidRPr="009327FF">
              <w:rPr>
                <w:rFonts w:ascii="宋体" w:hAnsi="宋体" w:cs="宋体" w:hint="eastAsia"/>
                <w:sz w:val="18"/>
                <w:szCs w:val="18"/>
              </w:rPr>
              <w:t>、安全操作规程标牌应固定牢固</w:t>
            </w:r>
            <w:bookmarkEnd w:id="6"/>
            <w:r w:rsidRPr="009327FF">
              <w:rPr>
                <w:rFonts w:ascii="宋体" w:hAnsi="宋体" w:cs="宋体" w:hint="eastAsia"/>
                <w:sz w:val="18"/>
                <w:szCs w:val="18"/>
              </w:rPr>
              <w:t>，清晰可见</w:t>
            </w:r>
          </w:p>
        </w:tc>
        <w:tc>
          <w:tcPr>
            <w:tcW w:w="1000" w:type="dxa"/>
            <w:vAlign w:val="center"/>
          </w:tcPr>
          <w:p w14:paraId="7EFD5ADD"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5893DAAD"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18FF9A2C" w14:textId="77777777">
        <w:trPr>
          <w:cantSplit/>
          <w:trHeight w:val="907"/>
          <w:jc w:val="center"/>
        </w:trPr>
        <w:tc>
          <w:tcPr>
            <w:tcW w:w="597" w:type="dxa"/>
            <w:vAlign w:val="center"/>
          </w:tcPr>
          <w:p w14:paraId="167DA906" w14:textId="77777777" w:rsidR="00E6157F" w:rsidRPr="009327FF" w:rsidRDefault="00E6157F">
            <w:pPr>
              <w:rPr>
                <w:sz w:val="24"/>
              </w:rPr>
            </w:pPr>
            <w:r w:rsidRPr="009327FF">
              <w:rPr>
                <w:rFonts w:hint="eastAsia"/>
                <w:sz w:val="24"/>
              </w:rPr>
              <w:t>*</w:t>
            </w:r>
            <w:r w:rsidRPr="009327FF">
              <w:rPr>
                <w:sz w:val="24"/>
              </w:rPr>
              <w:t>6</w:t>
            </w:r>
            <w:r w:rsidRPr="009327FF">
              <w:rPr>
                <w:rFonts w:hint="eastAsia"/>
                <w:sz w:val="24"/>
              </w:rPr>
              <w:t>0</w:t>
            </w:r>
          </w:p>
        </w:tc>
        <w:tc>
          <w:tcPr>
            <w:tcW w:w="563" w:type="dxa"/>
            <w:vMerge w:val="restart"/>
            <w:vAlign w:val="center"/>
          </w:tcPr>
          <w:p w14:paraId="6DC9FB82" w14:textId="77777777" w:rsidR="00E6157F" w:rsidRPr="009327FF" w:rsidRDefault="00E6157F">
            <w:pPr>
              <w:jc w:val="center"/>
              <w:rPr>
                <w:rFonts w:ascii="黑体" w:eastAsia="黑体"/>
                <w:sz w:val="20"/>
                <w:szCs w:val="20"/>
              </w:rPr>
            </w:pPr>
          </w:p>
          <w:p w14:paraId="78C28A22" w14:textId="77777777" w:rsidR="00E6157F" w:rsidRPr="009327FF" w:rsidRDefault="00E6157F">
            <w:pPr>
              <w:jc w:val="center"/>
              <w:rPr>
                <w:rFonts w:ascii="黑体" w:eastAsia="黑体"/>
                <w:sz w:val="20"/>
                <w:szCs w:val="20"/>
              </w:rPr>
            </w:pPr>
          </w:p>
          <w:p w14:paraId="5A3A275F" w14:textId="77777777" w:rsidR="00E6157F" w:rsidRPr="009327FF" w:rsidRDefault="00E6157F">
            <w:pPr>
              <w:jc w:val="center"/>
              <w:rPr>
                <w:rFonts w:ascii="黑体" w:eastAsia="黑体"/>
                <w:sz w:val="20"/>
                <w:szCs w:val="20"/>
              </w:rPr>
            </w:pPr>
          </w:p>
          <w:p w14:paraId="04054C72" w14:textId="77777777" w:rsidR="00E6157F" w:rsidRPr="009327FF" w:rsidRDefault="00E6157F">
            <w:pPr>
              <w:jc w:val="center"/>
              <w:rPr>
                <w:rFonts w:ascii="黑体" w:eastAsia="黑体"/>
                <w:sz w:val="20"/>
                <w:szCs w:val="20"/>
              </w:rPr>
            </w:pPr>
          </w:p>
          <w:p w14:paraId="5A52583A" w14:textId="77777777" w:rsidR="00E6157F" w:rsidRPr="009327FF" w:rsidRDefault="00E6157F">
            <w:pPr>
              <w:jc w:val="center"/>
              <w:rPr>
                <w:rFonts w:ascii="黑体" w:eastAsia="黑体"/>
                <w:sz w:val="20"/>
                <w:szCs w:val="20"/>
              </w:rPr>
            </w:pPr>
          </w:p>
          <w:p w14:paraId="240F865C" w14:textId="77777777" w:rsidR="00E6157F" w:rsidRPr="009327FF" w:rsidRDefault="00E6157F">
            <w:pPr>
              <w:jc w:val="center"/>
              <w:rPr>
                <w:rFonts w:ascii="黑体" w:eastAsia="黑体"/>
                <w:sz w:val="20"/>
                <w:szCs w:val="20"/>
              </w:rPr>
            </w:pPr>
          </w:p>
          <w:p w14:paraId="02A2305F" w14:textId="77777777" w:rsidR="00E6157F" w:rsidRPr="009327FF" w:rsidRDefault="00E6157F">
            <w:pPr>
              <w:jc w:val="center"/>
              <w:rPr>
                <w:rFonts w:ascii="黑体" w:eastAsia="黑体"/>
                <w:sz w:val="20"/>
                <w:szCs w:val="20"/>
              </w:rPr>
            </w:pPr>
          </w:p>
          <w:p w14:paraId="232661CA" w14:textId="77777777" w:rsidR="00E6157F" w:rsidRPr="009327FF" w:rsidRDefault="00E6157F">
            <w:pPr>
              <w:jc w:val="center"/>
              <w:rPr>
                <w:rFonts w:ascii="黑体" w:eastAsia="黑体"/>
                <w:sz w:val="20"/>
                <w:szCs w:val="20"/>
              </w:rPr>
            </w:pPr>
          </w:p>
          <w:p w14:paraId="12823B7C" w14:textId="77777777" w:rsidR="00E6157F" w:rsidRPr="009327FF" w:rsidRDefault="00E6157F">
            <w:pPr>
              <w:jc w:val="center"/>
              <w:rPr>
                <w:rFonts w:ascii="黑体" w:eastAsia="黑体"/>
                <w:sz w:val="20"/>
                <w:szCs w:val="20"/>
              </w:rPr>
            </w:pPr>
          </w:p>
          <w:p w14:paraId="2930B7E6" w14:textId="77777777" w:rsidR="00E6157F" w:rsidRPr="009327FF" w:rsidRDefault="00E6157F">
            <w:pPr>
              <w:jc w:val="center"/>
              <w:rPr>
                <w:rFonts w:ascii="黑体" w:eastAsia="黑体"/>
                <w:sz w:val="20"/>
                <w:szCs w:val="20"/>
              </w:rPr>
            </w:pPr>
          </w:p>
          <w:p w14:paraId="4D0BC0B4" w14:textId="77777777" w:rsidR="00E6157F" w:rsidRPr="009327FF" w:rsidRDefault="00E6157F">
            <w:pPr>
              <w:jc w:val="center"/>
              <w:rPr>
                <w:rFonts w:ascii="黑体" w:eastAsia="黑体"/>
                <w:sz w:val="20"/>
                <w:szCs w:val="20"/>
              </w:rPr>
            </w:pPr>
          </w:p>
          <w:p w14:paraId="56ECA489" w14:textId="77777777" w:rsidR="00E6157F" w:rsidRPr="009327FF" w:rsidRDefault="00E6157F">
            <w:pPr>
              <w:jc w:val="center"/>
              <w:rPr>
                <w:rFonts w:ascii="黑体" w:eastAsia="黑体"/>
                <w:sz w:val="20"/>
                <w:szCs w:val="20"/>
              </w:rPr>
            </w:pPr>
            <w:r w:rsidRPr="009327FF">
              <w:rPr>
                <w:rFonts w:ascii="黑体" w:eastAsia="黑体" w:hint="eastAsia"/>
                <w:sz w:val="20"/>
                <w:szCs w:val="20"/>
              </w:rPr>
              <w:t>安全装置</w:t>
            </w:r>
          </w:p>
          <w:p w14:paraId="4F71123B" w14:textId="77777777" w:rsidR="00E6157F" w:rsidRPr="009327FF" w:rsidRDefault="00E6157F">
            <w:pPr>
              <w:jc w:val="center"/>
              <w:rPr>
                <w:rFonts w:ascii="黑体" w:eastAsia="黑体"/>
                <w:sz w:val="20"/>
                <w:szCs w:val="20"/>
              </w:rPr>
            </w:pPr>
          </w:p>
          <w:p w14:paraId="3FD541F1" w14:textId="77777777" w:rsidR="00E6157F" w:rsidRPr="009327FF" w:rsidRDefault="00E6157F">
            <w:pPr>
              <w:jc w:val="center"/>
              <w:rPr>
                <w:rFonts w:ascii="黑体" w:eastAsia="黑体"/>
                <w:sz w:val="20"/>
                <w:szCs w:val="20"/>
              </w:rPr>
            </w:pPr>
          </w:p>
          <w:p w14:paraId="734F9297" w14:textId="77777777" w:rsidR="00E6157F" w:rsidRPr="009327FF" w:rsidRDefault="00E6157F">
            <w:pPr>
              <w:jc w:val="center"/>
              <w:rPr>
                <w:rFonts w:ascii="黑体" w:eastAsia="黑体"/>
                <w:sz w:val="20"/>
                <w:szCs w:val="20"/>
              </w:rPr>
            </w:pPr>
          </w:p>
          <w:p w14:paraId="4EB7951A" w14:textId="77777777" w:rsidR="00E6157F" w:rsidRPr="009327FF" w:rsidRDefault="00E6157F">
            <w:pPr>
              <w:jc w:val="center"/>
              <w:rPr>
                <w:rFonts w:ascii="黑体" w:eastAsia="黑体"/>
                <w:sz w:val="20"/>
                <w:szCs w:val="20"/>
              </w:rPr>
            </w:pPr>
          </w:p>
          <w:p w14:paraId="73DFF629" w14:textId="77777777" w:rsidR="00E6157F" w:rsidRPr="009327FF" w:rsidRDefault="00E6157F">
            <w:pPr>
              <w:jc w:val="center"/>
              <w:rPr>
                <w:rFonts w:ascii="黑体" w:eastAsia="黑体"/>
                <w:sz w:val="20"/>
                <w:szCs w:val="20"/>
              </w:rPr>
            </w:pPr>
          </w:p>
          <w:p w14:paraId="71F37C6D" w14:textId="77777777" w:rsidR="00E6157F" w:rsidRPr="009327FF" w:rsidRDefault="00E6157F">
            <w:pPr>
              <w:jc w:val="center"/>
              <w:rPr>
                <w:rFonts w:ascii="黑体" w:eastAsia="黑体"/>
                <w:sz w:val="20"/>
                <w:szCs w:val="20"/>
              </w:rPr>
            </w:pPr>
          </w:p>
          <w:p w14:paraId="24F9536A" w14:textId="77777777" w:rsidR="00E6157F" w:rsidRPr="009327FF" w:rsidRDefault="00E6157F">
            <w:pPr>
              <w:jc w:val="center"/>
              <w:rPr>
                <w:rFonts w:ascii="黑体" w:eastAsia="黑体"/>
                <w:sz w:val="20"/>
                <w:szCs w:val="20"/>
              </w:rPr>
            </w:pPr>
          </w:p>
          <w:p w14:paraId="0C01E00E" w14:textId="77777777" w:rsidR="00E6157F" w:rsidRPr="009327FF" w:rsidRDefault="00E6157F">
            <w:pPr>
              <w:jc w:val="center"/>
              <w:rPr>
                <w:rFonts w:ascii="黑体" w:eastAsia="黑体"/>
                <w:sz w:val="20"/>
                <w:szCs w:val="20"/>
              </w:rPr>
            </w:pPr>
          </w:p>
          <w:p w14:paraId="3EFD24B2" w14:textId="77777777" w:rsidR="00E6157F" w:rsidRPr="009327FF" w:rsidRDefault="00E6157F">
            <w:pPr>
              <w:jc w:val="center"/>
              <w:rPr>
                <w:rFonts w:ascii="黑体" w:eastAsia="黑体"/>
                <w:sz w:val="20"/>
                <w:szCs w:val="20"/>
              </w:rPr>
            </w:pPr>
          </w:p>
          <w:p w14:paraId="10758F91" w14:textId="77777777" w:rsidR="00E6157F" w:rsidRPr="009327FF" w:rsidRDefault="00E6157F">
            <w:pPr>
              <w:jc w:val="center"/>
              <w:rPr>
                <w:rFonts w:ascii="黑体" w:eastAsia="黑体"/>
                <w:sz w:val="20"/>
                <w:szCs w:val="20"/>
              </w:rPr>
            </w:pPr>
          </w:p>
          <w:p w14:paraId="09116B6C" w14:textId="77777777" w:rsidR="00E6157F" w:rsidRPr="009327FF" w:rsidRDefault="00E6157F">
            <w:pPr>
              <w:jc w:val="center"/>
              <w:rPr>
                <w:rFonts w:ascii="黑体" w:eastAsia="黑体"/>
                <w:sz w:val="20"/>
                <w:szCs w:val="20"/>
              </w:rPr>
            </w:pPr>
          </w:p>
          <w:p w14:paraId="7C52B51E" w14:textId="77777777" w:rsidR="00E6157F" w:rsidRPr="009327FF" w:rsidRDefault="00E6157F">
            <w:pPr>
              <w:jc w:val="center"/>
              <w:rPr>
                <w:rFonts w:ascii="黑体" w:eastAsia="黑体"/>
                <w:sz w:val="20"/>
                <w:szCs w:val="20"/>
              </w:rPr>
            </w:pPr>
          </w:p>
          <w:p w14:paraId="0BFB4A85" w14:textId="77777777" w:rsidR="00E6157F" w:rsidRPr="009327FF" w:rsidRDefault="00E6157F">
            <w:pPr>
              <w:jc w:val="center"/>
              <w:rPr>
                <w:rFonts w:ascii="黑体" w:eastAsia="黑体"/>
                <w:sz w:val="20"/>
                <w:szCs w:val="20"/>
              </w:rPr>
            </w:pPr>
          </w:p>
          <w:p w14:paraId="4266854A" w14:textId="77777777" w:rsidR="00E6157F" w:rsidRPr="009327FF" w:rsidRDefault="00E6157F">
            <w:pPr>
              <w:jc w:val="center"/>
              <w:rPr>
                <w:rFonts w:ascii="黑体" w:eastAsia="黑体"/>
                <w:sz w:val="20"/>
                <w:szCs w:val="20"/>
              </w:rPr>
            </w:pPr>
          </w:p>
          <w:p w14:paraId="721451D4" w14:textId="77777777" w:rsidR="00E6157F" w:rsidRPr="009327FF" w:rsidRDefault="00E6157F">
            <w:pPr>
              <w:jc w:val="center"/>
              <w:rPr>
                <w:rFonts w:ascii="黑体" w:eastAsia="黑体"/>
                <w:sz w:val="20"/>
                <w:szCs w:val="20"/>
              </w:rPr>
            </w:pPr>
          </w:p>
          <w:p w14:paraId="10942C14" w14:textId="77777777" w:rsidR="00E6157F" w:rsidRPr="009327FF" w:rsidRDefault="00E6157F">
            <w:pPr>
              <w:jc w:val="center"/>
              <w:rPr>
                <w:rFonts w:ascii="黑体" w:eastAsia="黑体"/>
                <w:sz w:val="20"/>
                <w:szCs w:val="20"/>
              </w:rPr>
            </w:pPr>
          </w:p>
          <w:p w14:paraId="1F6BAAB3" w14:textId="77777777" w:rsidR="00E6157F" w:rsidRPr="009327FF" w:rsidRDefault="00E6157F">
            <w:pPr>
              <w:jc w:val="center"/>
              <w:rPr>
                <w:rFonts w:ascii="黑体" w:eastAsia="黑体"/>
                <w:sz w:val="20"/>
                <w:szCs w:val="20"/>
              </w:rPr>
            </w:pPr>
          </w:p>
          <w:p w14:paraId="008047AF" w14:textId="77777777" w:rsidR="00E6157F" w:rsidRPr="009327FF" w:rsidRDefault="00E6157F">
            <w:pPr>
              <w:rPr>
                <w:rFonts w:ascii="黑体" w:eastAsia="黑体"/>
                <w:sz w:val="20"/>
                <w:szCs w:val="20"/>
              </w:rPr>
            </w:pPr>
            <w:r w:rsidRPr="009327FF">
              <w:rPr>
                <w:rFonts w:ascii="黑体" w:eastAsia="黑体" w:hint="eastAsia"/>
                <w:sz w:val="20"/>
                <w:szCs w:val="20"/>
              </w:rPr>
              <w:t>安全装置</w:t>
            </w:r>
          </w:p>
          <w:p w14:paraId="544AAFF5" w14:textId="77777777" w:rsidR="00E6157F" w:rsidRPr="009327FF" w:rsidRDefault="00E6157F">
            <w:pPr>
              <w:jc w:val="center"/>
              <w:rPr>
                <w:rFonts w:ascii="黑体" w:eastAsia="黑体"/>
                <w:sz w:val="20"/>
                <w:szCs w:val="20"/>
              </w:rPr>
            </w:pPr>
          </w:p>
        </w:tc>
        <w:tc>
          <w:tcPr>
            <w:tcW w:w="429" w:type="dxa"/>
            <w:vMerge w:val="restart"/>
            <w:vAlign w:val="center"/>
          </w:tcPr>
          <w:p w14:paraId="504D2A5D" w14:textId="77777777" w:rsidR="00E6157F" w:rsidRPr="009327FF" w:rsidRDefault="00E6157F">
            <w:pPr>
              <w:jc w:val="center"/>
              <w:rPr>
                <w:rFonts w:ascii="黑体" w:eastAsia="黑体"/>
                <w:sz w:val="20"/>
                <w:szCs w:val="20"/>
              </w:rPr>
            </w:pPr>
            <w:r w:rsidRPr="009327FF">
              <w:rPr>
                <w:rFonts w:ascii="黑体" w:eastAsia="黑体" w:hint="eastAsia"/>
                <w:sz w:val="20"/>
                <w:szCs w:val="20"/>
              </w:rPr>
              <w:lastRenderedPageBreak/>
              <w:t>高度限位</w:t>
            </w:r>
          </w:p>
        </w:tc>
        <w:tc>
          <w:tcPr>
            <w:tcW w:w="4792" w:type="dxa"/>
            <w:gridSpan w:val="8"/>
            <w:vAlign w:val="center"/>
          </w:tcPr>
          <w:p w14:paraId="3B5F075B" w14:textId="77777777" w:rsidR="00E6157F" w:rsidRPr="009327FF" w:rsidRDefault="00E6157F">
            <w:pPr>
              <w:rPr>
                <w:rFonts w:ascii="宋体" w:hAnsi="宋体" w:cs="宋体"/>
                <w:sz w:val="18"/>
                <w:szCs w:val="18"/>
              </w:rPr>
            </w:pPr>
            <w:r w:rsidRPr="009327FF">
              <w:rPr>
                <w:rFonts w:ascii="宋体" w:hAnsi="宋体" w:cs="宋体" w:hint="eastAsia"/>
                <w:sz w:val="18"/>
                <w:szCs w:val="18"/>
              </w:rPr>
              <w:t xml:space="preserve">动臂变幅的塔机，当吊钩装置顶部升至起重臂下端的最小距离为800mm处时，应能立即停止起升运动。对没有变幅重物平移功能的动臂变幅的塔机，还应同时切断向外变幅控制回路电源，但应有下降和向内变幅运动 </w:t>
            </w:r>
          </w:p>
        </w:tc>
        <w:tc>
          <w:tcPr>
            <w:tcW w:w="1000" w:type="dxa"/>
            <w:vAlign w:val="center"/>
          </w:tcPr>
          <w:p w14:paraId="47A9F22B" w14:textId="77777777" w:rsidR="00E6157F" w:rsidRPr="009327FF" w:rsidRDefault="00E6157F">
            <w:pPr>
              <w:rPr>
                <w:rFonts w:ascii="宋体" w:hAnsi="宋体" w:cs="宋体"/>
                <w:sz w:val="18"/>
                <w:szCs w:val="18"/>
              </w:rPr>
            </w:pPr>
            <w:r w:rsidRPr="009327FF">
              <w:rPr>
                <w:rFonts w:ascii="宋体" w:hAnsi="宋体" w:cs="宋体" w:hint="eastAsia"/>
                <w:sz w:val="18"/>
                <w:szCs w:val="18"/>
              </w:rPr>
              <w:t xml:space="preserve"> 无此项</w:t>
            </w:r>
          </w:p>
        </w:tc>
        <w:tc>
          <w:tcPr>
            <w:tcW w:w="1007" w:type="dxa"/>
            <w:vAlign w:val="center"/>
          </w:tcPr>
          <w:p w14:paraId="5DBC39BB"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w:t>
            </w:r>
          </w:p>
        </w:tc>
      </w:tr>
      <w:tr w:rsidR="00E6157F" w:rsidRPr="009327FF" w14:paraId="7B391E2F" w14:textId="77777777">
        <w:trPr>
          <w:cantSplit/>
          <w:trHeight w:val="425"/>
          <w:jc w:val="center"/>
        </w:trPr>
        <w:tc>
          <w:tcPr>
            <w:tcW w:w="597" w:type="dxa"/>
            <w:vAlign w:val="center"/>
          </w:tcPr>
          <w:p w14:paraId="20CA384B" w14:textId="77777777" w:rsidR="00E6157F" w:rsidRPr="009327FF" w:rsidRDefault="00E6157F">
            <w:pPr>
              <w:rPr>
                <w:sz w:val="24"/>
              </w:rPr>
            </w:pPr>
            <w:r w:rsidRPr="009327FF">
              <w:rPr>
                <w:rFonts w:hint="eastAsia"/>
                <w:sz w:val="24"/>
              </w:rPr>
              <w:t>*</w:t>
            </w:r>
            <w:r w:rsidRPr="009327FF">
              <w:rPr>
                <w:sz w:val="24"/>
              </w:rPr>
              <w:t>6</w:t>
            </w:r>
            <w:r w:rsidRPr="009327FF">
              <w:rPr>
                <w:rFonts w:hint="eastAsia"/>
                <w:sz w:val="24"/>
              </w:rPr>
              <w:t>1</w:t>
            </w:r>
          </w:p>
        </w:tc>
        <w:tc>
          <w:tcPr>
            <w:tcW w:w="563" w:type="dxa"/>
            <w:vMerge/>
            <w:vAlign w:val="center"/>
          </w:tcPr>
          <w:p w14:paraId="08DE5277" w14:textId="77777777" w:rsidR="00E6157F" w:rsidRPr="009327FF" w:rsidRDefault="00E6157F">
            <w:pPr>
              <w:jc w:val="center"/>
              <w:rPr>
                <w:rFonts w:ascii="黑体" w:eastAsia="黑体"/>
                <w:sz w:val="20"/>
                <w:szCs w:val="20"/>
              </w:rPr>
            </w:pPr>
          </w:p>
        </w:tc>
        <w:tc>
          <w:tcPr>
            <w:tcW w:w="429" w:type="dxa"/>
            <w:vMerge/>
            <w:vAlign w:val="center"/>
          </w:tcPr>
          <w:p w14:paraId="540E6211" w14:textId="77777777" w:rsidR="00E6157F" w:rsidRPr="009327FF" w:rsidRDefault="00E6157F">
            <w:pPr>
              <w:jc w:val="center"/>
              <w:rPr>
                <w:rFonts w:ascii="黑体" w:eastAsia="黑体"/>
                <w:sz w:val="20"/>
                <w:szCs w:val="20"/>
              </w:rPr>
            </w:pPr>
          </w:p>
        </w:tc>
        <w:tc>
          <w:tcPr>
            <w:tcW w:w="4792" w:type="dxa"/>
            <w:gridSpan w:val="8"/>
            <w:vAlign w:val="center"/>
          </w:tcPr>
          <w:p w14:paraId="46D500EA" w14:textId="77777777" w:rsidR="00E6157F" w:rsidRPr="009327FF" w:rsidRDefault="00E6157F">
            <w:pPr>
              <w:rPr>
                <w:rFonts w:ascii="宋体" w:hAnsi="宋体" w:cs="宋体"/>
                <w:sz w:val="18"/>
                <w:szCs w:val="18"/>
              </w:rPr>
            </w:pPr>
            <w:r w:rsidRPr="009327FF">
              <w:rPr>
                <w:rFonts w:ascii="宋体" w:hAnsi="宋体" w:cs="宋体" w:hint="eastAsia"/>
                <w:sz w:val="18"/>
                <w:szCs w:val="18"/>
              </w:rPr>
              <w:t>小车变幅的塔机，当吊钩装置顶部升至小车架下端的最小距离为800mm处时，应能立即停止起升运动，但应有下降运动</w:t>
            </w:r>
          </w:p>
        </w:tc>
        <w:tc>
          <w:tcPr>
            <w:tcW w:w="1000" w:type="dxa"/>
            <w:vAlign w:val="center"/>
          </w:tcPr>
          <w:p w14:paraId="7490E992"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765D7AB3"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5C56F489" w14:textId="77777777">
        <w:trPr>
          <w:cantSplit/>
          <w:trHeight w:val="736"/>
          <w:jc w:val="center"/>
        </w:trPr>
        <w:tc>
          <w:tcPr>
            <w:tcW w:w="597" w:type="dxa"/>
            <w:vAlign w:val="center"/>
          </w:tcPr>
          <w:p w14:paraId="5947E656" w14:textId="77777777" w:rsidR="00E6157F" w:rsidRPr="009327FF" w:rsidRDefault="00E6157F">
            <w:pPr>
              <w:rPr>
                <w:sz w:val="24"/>
              </w:rPr>
            </w:pPr>
            <w:r w:rsidRPr="009327FF">
              <w:rPr>
                <w:rFonts w:hint="eastAsia"/>
                <w:sz w:val="24"/>
              </w:rPr>
              <w:t>*</w:t>
            </w:r>
            <w:r w:rsidRPr="009327FF">
              <w:rPr>
                <w:sz w:val="24"/>
              </w:rPr>
              <w:t>6</w:t>
            </w:r>
            <w:r w:rsidRPr="009327FF">
              <w:rPr>
                <w:rFonts w:hint="eastAsia"/>
                <w:sz w:val="24"/>
              </w:rPr>
              <w:t>2</w:t>
            </w:r>
          </w:p>
        </w:tc>
        <w:tc>
          <w:tcPr>
            <w:tcW w:w="563" w:type="dxa"/>
            <w:vMerge/>
            <w:vAlign w:val="center"/>
          </w:tcPr>
          <w:p w14:paraId="365C556C" w14:textId="77777777" w:rsidR="00E6157F" w:rsidRPr="009327FF" w:rsidRDefault="00E6157F">
            <w:pPr>
              <w:jc w:val="center"/>
              <w:rPr>
                <w:rFonts w:ascii="黑体" w:eastAsia="黑体"/>
                <w:sz w:val="20"/>
                <w:szCs w:val="20"/>
              </w:rPr>
            </w:pPr>
          </w:p>
        </w:tc>
        <w:tc>
          <w:tcPr>
            <w:tcW w:w="429" w:type="dxa"/>
            <w:vMerge w:val="restart"/>
            <w:vAlign w:val="center"/>
          </w:tcPr>
          <w:p w14:paraId="0F45E475" w14:textId="77777777" w:rsidR="00E6157F" w:rsidRPr="009327FF" w:rsidRDefault="00E6157F">
            <w:pPr>
              <w:jc w:val="center"/>
              <w:rPr>
                <w:rFonts w:ascii="黑体" w:eastAsia="黑体"/>
                <w:sz w:val="20"/>
                <w:szCs w:val="20"/>
              </w:rPr>
            </w:pPr>
            <w:r w:rsidRPr="009327FF">
              <w:rPr>
                <w:rFonts w:ascii="黑体" w:eastAsia="黑体" w:hint="eastAsia"/>
                <w:sz w:val="20"/>
                <w:szCs w:val="20"/>
              </w:rPr>
              <w:t>力矩和起重量限制</w:t>
            </w:r>
          </w:p>
        </w:tc>
        <w:tc>
          <w:tcPr>
            <w:tcW w:w="4792" w:type="dxa"/>
            <w:gridSpan w:val="8"/>
            <w:vAlign w:val="center"/>
          </w:tcPr>
          <w:p w14:paraId="075A1647" w14:textId="77777777" w:rsidR="00E6157F" w:rsidRPr="009327FF" w:rsidRDefault="00E6157F">
            <w:pPr>
              <w:rPr>
                <w:rFonts w:ascii="宋体" w:hAnsi="宋体" w:cs="宋体"/>
                <w:sz w:val="18"/>
                <w:szCs w:val="18"/>
              </w:rPr>
            </w:pPr>
            <w:r w:rsidRPr="009327FF">
              <w:rPr>
                <w:rFonts w:ascii="宋体" w:hAnsi="宋体" w:cs="宋体" w:hint="eastAsia"/>
                <w:sz w:val="18"/>
                <w:szCs w:val="18"/>
              </w:rPr>
              <w:t>当起重力矩大于相应幅度额定值并小于额定值110%时，应停止上升和向外变幅动作</w:t>
            </w:r>
          </w:p>
        </w:tc>
        <w:tc>
          <w:tcPr>
            <w:tcW w:w="1000" w:type="dxa"/>
            <w:vAlign w:val="center"/>
          </w:tcPr>
          <w:p w14:paraId="261556FE"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1BB726C4"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24A04E74" w14:textId="77777777">
        <w:trPr>
          <w:cantSplit/>
          <w:trHeight w:val="803"/>
          <w:jc w:val="center"/>
        </w:trPr>
        <w:tc>
          <w:tcPr>
            <w:tcW w:w="597" w:type="dxa"/>
            <w:vAlign w:val="center"/>
          </w:tcPr>
          <w:p w14:paraId="0EF0029D" w14:textId="77777777" w:rsidR="00E6157F" w:rsidRPr="009327FF" w:rsidRDefault="00E6157F">
            <w:pPr>
              <w:rPr>
                <w:sz w:val="24"/>
              </w:rPr>
            </w:pPr>
            <w:r w:rsidRPr="009327FF">
              <w:rPr>
                <w:sz w:val="24"/>
              </w:rPr>
              <w:t>6</w:t>
            </w:r>
            <w:r w:rsidRPr="009327FF">
              <w:rPr>
                <w:rFonts w:hint="eastAsia"/>
                <w:sz w:val="24"/>
              </w:rPr>
              <w:t>3</w:t>
            </w:r>
          </w:p>
        </w:tc>
        <w:tc>
          <w:tcPr>
            <w:tcW w:w="563" w:type="dxa"/>
            <w:vMerge/>
            <w:vAlign w:val="center"/>
          </w:tcPr>
          <w:p w14:paraId="28A10885" w14:textId="77777777" w:rsidR="00E6157F" w:rsidRPr="009327FF" w:rsidRDefault="00E6157F">
            <w:pPr>
              <w:jc w:val="center"/>
              <w:rPr>
                <w:rFonts w:ascii="黑体" w:eastAsia="黑体"/>
                <w:sz w:val="20"/>
                <w:szCs w:val="20"/>
              </w:rPr>
            </w:pPr>
          </w:p>
        </w:tc>
        <w:tc>
          <w:tcPr>
            <w:tcW w:w="429" w:type="dxa"/>
            <w:vMerge/>
            <w:vAlign w:val="center"/>
          </w:tcPr>
          <w:p w14:paraId="44D094BB" w14:textId="77777777" w:rsidR="00E6157F" w:rsidRPr="009327FF" w:rsidRDefault="00E6157F">
            <w:pPr>
              <w:jc w:val="center"/>
              <w:rPr>
                <w:rFonts w:ascii="黑体" w:eastAsia="黑体"/>
                <w:sz w:val="20"/>
                <w:szCs w:val="20"/>
              </w:rPr>
            </w:pPr>
          </w:p>
        </w:tc>
        <w:tc>
          <w:tcPr>
            <w:tcW w:w="4792" w:type="dxa"/>
            <w:gridSpan w:val="8"/>
            <w:vAlign w:val="center"/>
          </w:tcPr>
          <w:p w14:paraId="10E6AF8A" w14:textId="77777777" w:rsidR="00E6157F" w:rsidRPr="009327FF" w:rsidRDefault="00E6157F">
            <w:pPr>
              <w:rPr>
                <w:rFonts w:ascii="宋体" w:hAnsi="宋体" w:cs="宋体"/>
                <w:sz w:val="18"/>
                <w:szCs w:val="18"/>
              </w:rPr>
            </w:pPr>
            <w:r w:rsidRPr="009327FF">
              <w:rPr>
                <w:rFonts w:ascii="宋体" w:hAnsi="宋体" w:cs="宋体" w:hint="eastAsia"/>
                <w:sz w:val="18"/>
                <w:szCs w:val="18"/>
              </w:rPr>
              <w:t>力矩限制器控制定码变幅的触点和</w:t>
            </w:r>
            <w:proofErr w:type="gramStart"/>
            <w:r w:rsidRPr="009327FF">
              <w:rPr>
                <w:rFonts w:ascii="宋体" w:hAnsi="宋体" w:cs="宋体" w:hint="eastAsia"/>
                <w:sz w:val="18"/>
                <w:szCs w:val="18"/>
              </w:rPr>
              <w:t>控制定幅变码</w:t>
            </w:r>
            <w:proofErr w:type="gramEnd"/>
            <w:r w:rsidRPr="009327FF">
              <w:rPr>
                <w:rFonts w:ascii="宋体" w:hAnsi="宋体" w:cs="宋体" w:hint="eastAsia"/>
                <w:sz w:val="18"/>
                <w:szCs w:val="18"/>
              </w:rPr>
              <w:t>的触点应分别设置，且应能分别调整</w:t>
            </w:r>
          </w:p>
        </w:tc>
        <w:tc>
          <w:tcPr>
            <w:tcW w:w="1000" w:type="dxa"/>
            <w:vAlign w:val="center"/>
          </w:tcPr>
          <w:p w14:paraId="7CE9004B"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11BD422C"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20DE58DC" w14:textId="77777777">
        <w:trPr>
          <w:cantSplit/>
          <w:trHeight w:val="397"/>
          <w:jc w:val="center"/>
        </w:trPr>
        <w:tc>
          <w:tcPr>
            <w:tcW w:w="597" w:type="dxa"/>
            <w:vAlign w:val="center"/>
          </w:tcPr>
          <w:p w14:paraId="34EE8205" w14:textId="77777777" w:rsidR="00E6157F" w:rsidRPr="009327FF" w:rsidRDefault="00E6157F">
            <w:pPr>
              <w:rPr>
                <w:sz w:val="24"/>
              </w:rPr>
            </w:pPr>
            <w:r w:rsidRPr="009327FF">
              <w:rPr>
                <w:rFonts w:hint="eastAsia"/>
                <w:sz w:val="24"/>
              </w:rPr>
              <w:t>*</w:t>
            </w:r>
            <w:r w:rsidRPr="009327FF">
              <w:rPr>
                <w:sz w:val="24"/>
              </w:rPr>
              <w:t>6</w:t>
            </w:r>
            <w:r w:rsidRPr="009327FF">
              <w:rPr>
                <w:rFonts w:hint="eastAsia"/>
                <w:sz w:val="24"/>
              </w:rPr>
              <w:t>4</w:t>
            </w:r>
          </w:p>
        </w:tc>
        <w:tc>
          <w:tcPr>
            <w:tcW w:w="563" w:type="dxa"/>
            <w:vMerge/>
            <w:vAlign w:val="center"/>
          </w:tcPr>
          <w:p w14:paraId="3CFED767" w14:textId="77777777" w:rsidR="00E6157F" w:rsidRPr="009327FF" w:rsidRDefault="00E6157F">
            <w:pPr>
              <w:jc w:val="center"/>
              <w:rPr>
                <w:rFonts w:ascii="黑体" w:eastAsia="黑体"/>
                <w:sz w:val="20"/>
                <w:szCs w:val="20"/>
              </w:rPr>
            </w:pPr>
          </w:p>
        </w:tc>
        <w:tc>
          <w:tcPr>
            <w:tcW w:w="429" w:type="dxa"/>
            <w:vMerge/>
            <w:vAlign w:val="center"/>
          </w:tcPr>
          <w:p w14:paraId="179A5F3D" w14:textId="77777777" w:rsidR="00E6157F" w:rsidRPr="009327FF" w:rsidRDefault="00E6157F">
            <w:pPr>
              <w:jc w:val="center"/>
              <w:rPr>
                <w:rFonts w:ascii="黑体" w:eastAsia="黑体"/>
                <w:sz w:val="20"/>
                <w:szCs w:val="20"/>
              </w:rPr>
            </w:pPr>
          </w:p>
        </w:tc>
        <w:tc>
          <w:tcPr>
            <w:tcW w:w="4792" w:type="dxa"/>
            <w:gridSpan w:val="8"/>
            <w:vAlign w:val="center"/>
          </w:tcPr>
          <w:p w14:paraId="18447251" w14:textId="77777777" w:rsidR="00E6157F" w:rsidRPr="009327FF" w:rsidRDefault="00E6157F">
            <w:pPr>
              <w:rPr>
                <w:rFonts w:ascii="宋体" w:hAnsi="宋体" w:cs="宋体"/>
                <w:sz w:val="18"/>
                <w:szCs w:val="18"/>
              </w:rPr>
            </w:pPr>
            <w:r w:rsidRPr="009327FF">
              <w:rPr>
                <w:rFonts w:ascii="宋体" w:hAnsi="宋体" w:cs="宋体" w:hint="eastAsia"/>
                <w:sz w:val="18"/>
                <w:szCs w:val="18"/>
              </w:rPr>
              <w:t>当小车变幅的塔机最大变幅速度超过40m/min，在小车向外运行，且起重力矩达到额定值的80%时，变幅速度应自动转换为不大于40m/min</w:t>
            </w:r>
          </w:p>
        </w:tc>
        <w:tc>
          <w:tcPr>
            <w:tcW w:w="1000" w:type="dxa"/>
            <w:vAlign w:val="center"/>
          </w:tcPr>
          <w:p w14:paraId="14E24806"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47F1C34E"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6BDF0EA1" w14:textId="77777777">
        <w:trPr>
          <w:cantSplit/>
          <w:trHeight w:val="1325"/>
          <w:jc w:val="center"/>
        </w:trPr>
        <w:tc>
          <w:tcPr>
            <w:tcW w:w="597" w:type="dxa"/>
            <w:vAlign w:val="center"/>
          </w:tcPr>
          <w:p w14:paraId="0D03BB61" w14:textId="77777777" w:rsidR="00E6157F" w:rsidRPr="009327FF" w:rsidRDefault="00E6157F">
            <w:pPr>
              <w:rPr>
                <w:sz w:val="24"/>
              </w:rPr>
            </w:pPr>
            <w:r w:rsidRPr="009327FF">
              <w:rPr>
                <w:rFonts w:hint="eastAsia"/>
                <w:sz w:val="24"/>
              </w:rPr>
              <w:t>*</w:t>
            </w:r>
            <w:r w:rsidRPr="009327FF">
              <w:rPr>
                <w:sz w:val="24"/>
              </w:rPr>
              <w:t>6</w:t>
            </w:r>
            <w:r w:rsidRPr="009327FF">
              <w:rPr>
                <w:rFonts w:hint="eastAsia"/>
                <w:sz w:val="24"/>
              </w:rPr>
              <w:t>5</w:t>
            </w:r>
          </w:p>
        </w:tc>
        <w:tc>
          <w:tcPr>
            <w:tcW w:w="563" w:type="dxa"/>
            <w:vMerge/>
            <w:vAlign w:val="center"/>
          </w:tcPr>
          <w:p w14:paraId="63382857" w14:textId="77777777" w:rsidR="00E6157F" w:rsidRPr="009327FF" w:rsidRDefault="00E6157F">
            <w:pPr>
              <w:jc w:val="center"/>
              <w:rPr>
                <w:rFonts w:ascii="黑体" w:eastAsia="黑体"/>
                <w:sz w:val="20"/>
                <w:szCs w:val="20"/>
              </w:rPr>
            </w:pPr>
          </w:p>
        </w:tc>
        <w:tc>
          <w:tcPr>
            <w:tcW w:w="429" w:type="dxa"/>
            <w:vMerge/>
            <w:vAlign w:val="center"/>
          </w:tcPr>
          <w:p w14:paraId="7C7082F8" w14:textId="77777777" w:rsidR="00E6157F" w:rsidRPr="009327FF" w:rsidRDefault="00E6157F">
            <w:pPr>
              <w:jc w:val="center"/>
              <w:rPr>
                <w:rFonts w:ascii="黑体" w:eastAsia="黑体"/>
                <w:sz w:val="20"/>
                <w:szCs w:val="20"/>
              </w:rPr>
            </w:pPr>
          </w:p>
        </w:tc>
        <w:tc>
          <w:tcPr>
            <w:tcW w:w="4792" w:type="dxa"/>
            <w:gridSpan w:val="8"/>
            <w:vAlign w:val="center"/>
          </w:tcPr>
          <w:p w14:paraId="035D5D7B" w14:textId="77777777" w:rsidR="00E6157F" w:rsidRPr="009327FF" w:rsidRDefault="00E6157F">
            <w:pPr>
              <w:rPr>
                <w:rFonts w:ascii="宋体" w:hAnsi="宋体" w:cs="宋体"/>
                <w:sz w:val="18"/>
                <w:szCs w:val="18"/>
              </w:rPr>
            </w:pPr>
            <w:r w:rsidRPr="009327FF">
              <w:rPr>
                <w:rFonts w:ascii="宋体" w:hAnsi="宋体" w:cs="宋体" w:hint="eastAsia"/>
                <w:sz w:val="18"/>
                <w:szCs w:val="18"/>
              </w:rPr>
              <w:t>当起重量大于最大额定起重量并小于110%最大额定起重量时，应停止上升方向动作，但应有下降方向动作。具有多档变速的起升机构，限制器应对格挡位具有防止超载的作用</w:t>
            </w:r>
          </w:p>
        </w:tc>
        <w:tc>
          <w:tcPr>
            <w:tcW w:w="1000" w:type="dxa"/>
            <w:vAlign w:val="center"/>
          </w:tcPr>
          <w:p w14:paraId="2FD7F50D"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0AE0C480"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5604EE73" w14:textId="77777777">
        <w:trPr>
          <w:cantSplit/>
          <w:trHeight w:val="397"/>
          <w:jc w:val="center"/>
        </w:trPr>
        <w:tc>
          <w:tcPr>
            <w:tcW w:w="597" w:type="dxa"/>
            <w:vAlign w:val="center"/>
          </w:tcPr>
          <w:p w14:paraId="6741362A" w14:textId="77777777" w:rsidR="00E6157F" w:rsidRPr="009327FF" w:rsidRDefault="00E6157F">
            <w:pPr>
              <w:rPr>
                <w:sz w:val="24"/>
              </w:rPr>
            </w:pPr>
            <w:r w:rsidRPr="009327FF">
              <w:rPr>
                <w:rFonts w:hint="eastAsia"/>
                <w:sz w:val="24"/>
              </w:rPr>
              <w:t>*</w:t>
            </w:r>
            <w:r w:rsidRPr="009327FF">
              <w:rPr>
                <w:sz w:val="24"/>
              </w:rPr>
              <w:t>6</w:t>
            </w:r>
            <w:r w:rsidRPr="009327FF">
              <w:rPr>
                <w:rFonts w:hint="eastAsia"/>
                <w:sz w:val="24"/>
              </w:rPr>
              <w:t>6</w:t>
            </w:r>
          </w:p>
        </w:tc>
        <w:tc>
          <w:tcPr>
            <w:tcW w:w="563" w:type="dxa"/>
            <w:vMerge/>
            <w:vAlign w:val="center"/>
          </w:tcPr>
          <w:p w14:paraId="4BC7D6E1" w14:textId="77777777" w:rsidR="00E6157F" w:rsidRPr="009327FF" w:rsidRDefault="00E6157F">
            <w:pPr>
              <w:jc w:val="center"/>
              <w:rPr>
                <w:rFonts w:ascii="黑体" w:eastAsia="黑体"/>
                <w:sz w:val="20"/>
                <w:szCs w:val="20"/>
              </w:rPr>
            </w:pPr>
          </w:p>
        </w:tc>
        <w:tc>
          <w:tcPr>
            <w:tcW w:w="429" w:type="dxa"/>
            <w:vMerge w:val="restart"/>
            <w:vAlign w:val="center"/>
          </w:tcPr>
          <w:p w14:paraId="4C8B459D" w14:textId="77777777" w:rsidR="00E6157F" w:rsidRPr="009327FF" w:rsidRDefault="00E6157F">
            <w:pPr>
              <w:jc w:val="center"/>
              <w:rPr>
                <w:rFonts w:ascii="黑体" w:eastAsia="黑体"/>
                <w:sz w:val="20"/>
                <w:szCs w:val="20"/>
              </w:rPr>
            </w:pPr>
            <w:r w:rsidRPr="009327FF">
              <w:rPr>
                <w:rFonts w:ascii="黑体" w:eastAsia="黑体" w:hint="eastAsia"/>
                <w:sz w:val="20"/>
                <w:szCs w:val="20"/>
              </w:rPr>
              <w:t>幅度限位器</w:t>
            </w:r>
          </w:p>
        </w:tc>
        <w:tc>
          <w:tcPr>
            <w:tcW w:w="4792" w:type="dxa"/>
            <w:gridSpan w:val="8"/>
            <w:vAlign w:val="center"/>
          </w:tcPr>
          <w:p w14:paraId="15FA63A4" w14:textId="77777777" w:rsidR="00E6157F" w:rsidRPr="009327FF" w:rsidRDefault="00E6157F">
            <w:pPr>
              <w:rPr>
                <w:rFonts w:ascii="宋体" w:hAnsi="宋体" w:cs="宋体"/>
                <w:sz w:val="18"/>
                <w:szCs w:val="18"/>
              </w:rPr>
            </w:pPr>
            <w:r w:rsidRPr="009327FF">
              <w:rPr>
                <w:rFonts w:ascii="宋体" w:hAnsi="宋体" w:cs="宋体" w:hint="eastAsia"/>
                <w:sz w:val="18"/>
                <w:szCs w:val="18"/>
              </w:rPr>
              <w:t>动臂变幅的塔机应设有幅度限位开关，在臂架到达相应的极限位置前开关应能动作，停止臂架再往极限方向变幅</w:t>
            </w:r>
          </w:p>
        </w:tc>
        <w:tc>
          <w:tcPr>
            <w:tcW w:w="1000" w:type="dxa"/>
            <w:vAlign w:val="center"/>
          </w:tcPr>
          <w:p w14:paraId="41CD489E" w14:textId="77777777" w:rsidR="00E6157F" w:rsidRPr="009327FF" w:rsidRDefault="00E6157F">
            <w:pPr>
              <w:rPr>
                <w:rFonts w:ascii="宋体" w:hAnsi="宋体" w:cs="宋体"/>
                <w:sz w:val="18"/>
                <w:szCs w:val="18"/>
              </w:rPr>
            </w:pPr>
            <w:r w:rsidRPr="009327FF">
              <w:rPr>
                <w:rFonts w:ascii="宋体" w:hAnsi="宋体" w:cs="宋体" w:hint="eastAsia"/>
                <w:sz w:val="18"/>
                <w:szCs w:val="18"/>
              </w:rPr>
              <w:t xml:space="preserve"> 无此项</w:t>
            </w:r>
          </w:p>
        </w:tc>
        <w:tc>
          <w:tcPr>
            <w:tcW w:w="1007" w:type="dxa"/>
            <w:vAlign w:val="center"/>
          </w:tcPr>
          <w:p w14:paraId="7B67BE85"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w:t>
            </w:r>
          </w:p>
        </w:tc>
      </w:tr>
      <w:tr w:rsidR="00E6157F" w:rsidRPr="009327FF" w14:paraId="358110DB" w14:textId="77777777">
        <w:trPr>
          <w:cantSplit/>
          <w:trHeight w:val="397"/>
          <w:jc w:val="center"/>
        </w:trPr>
        <w:tc>
          <w:tcPr>
            <w:tcW w:w="597" w:type="dxa"/>
            <w:vAlign w:val="center"/>
          </w:tcPr>
          <w:p w14:paraId="163C8E9E" w14:textId="77777777" w:rsidR="00E6157F" w:rsidRPr="009327FF" w:rsidRDefault="00E6157F">
            <w:pPr>
              <w:rPr>
                <w:sz w:val="24"/>
              </w:rPr>
            </w:pPr>
            <w:r w:rsidRPr="009327FF">
              <w:rPr>
                <w:rFonts w:hint="eastAsia"/>
                <w:sz w:val="24"/>
              </w:rPr>
              <w:t>*</w:t>
            </w:r>
            <w:r w:rsidRPr="009327FF">
              <w:rPr>
                <w:sz w:val="24"/>
              </w:rPr>
              <w:t>6</w:t>
            </w:r>
            <w:r w:rsidRPr="009327FF">
              <w:rPr>
                <w:rFonts w:hint="eastAsia"/>
                <w:sz w:val="24"/>
              </w:rPr>
              <w:t>7</w:t>
            </w:r>
          </w:p>
        </w:tc>
        <w:tc>
          <w:tcPr>
            <w:tcW w:w="563" w:type="dxa"/>
            <w:vMerge/>
            <w:vAlign w:val="center"/>
          </w:tcPr>
          <w:p w14:paraId="2C37F8E6" w14:textId="77777777" w:rsidR="00E6157F" w:rsidRPr="009327FF" w:rsidRDefault="00E6157F">
            <w:pPr>
              <w:jc w:val="center"/>
              <w:rPr>
                <w:rFonts w:ascii="黑体" w:eastAsia="黑体"/>
                <w:sz w:val="20"/>
                <w:szCs w:val="20"/>
              </w:rPr>
            </w:pPr>
          </w:p>
        </w:tc>
        <w:tc>
          <w:tcPr>
            <w:tcW w:w="429" w:type="dxa"/>
            <w:vMerge/>
            <w:vAlign w:val="center"/>
          </w:tcPr>
          <w:p w14:paraId="7A545D8D" w14:textId="77777777" w:rsidR="00E6157F" w:rsidRPr="009327FF" w:rsidRDefault="00E6157F">
            <w:pPr>
              <w:jc w:val="center"/>
              <w:rPr>
                <w:rFonts w:ascii="黑体" w:eastAsia="黑体"/>
                <w:sz w:val="20"/>
                <w:szCs w:val="20"/>
              </w:rPr>
            </w:pPr>
          </w:p>
        </w:tc>
        <w:tc>
          <w:tcPr>
            <w:tcW w:w="4792" w:type="dxa"/>
            <w:gridSpan w:val="8"/>
            <w:vAlign w:val="center"/>
          </w:tcPr>
          <w:p w14:paraId="1195EDCD" w14:textId="77777777" w:rsidR="00E6157F" w:rsidRPr="009327FF" w:rsidRDefault="00E6157F">
            <w:pPr>
              <w:rPr>
                <w:rFonts w:ascii="宋体" w:hAnsi="宋体" w:cs="宋体"/>
                <w:sz w:val="18"/>
                <w:szCs w:val="18"/>
              </w:rPr>
            </w:pPr>
            <w:r w:rsidRPr="009327FF">
              <w:rPr>
                <w:rFonts w:ascii="宋体" w:hAnsi="宋体" w:cs="宋体" w:hint="eastAsia"/>
                <w:sz w:val="18"/>
                <w:szCs w:val="18"/>
              </w:rPr>
              <w:t>小车变幅的塔机应设有小车行程限位开关和终端缓冲装置。限位开关动作后应保证小车停车时其端部距缓冲装置最小距离为200mm</w:t>
            </w:r>
          </w:p>
        </w:tc>
        <w:tc>
          <w:tcPr>
            <w:tcW w:w="1000" w:type="dxa"/>
            <w:vAlign w:val="center"/>
          </w:tcPr>
          <w:p w14:paraId="3FD08373"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3D4FB289"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55467810" w14:textId="77777777">
        <w:trPr>
          <w:cantSplit/>
          <w:trHeight w:val="710"/>
          <w:jc w:val="center"/>
        </w:trPr>
        <w:tc>
          <w:tcPr>
            <w:tcW w:w="597" w:type="dxa"/>
            <w:vAlign w:val="center"/>
          </w:tcPr>
          <w:p w14:paraId="3370684B" w14:textId="77777777" w:rsidR="00E6157F" w:rsidRPr="009327FF" w:rsidRDefault="00E6157F">
            <w:pPr>
              <w:rPr>
                <w:sz w:val="24"/>
              </w:rPr>
            </w:pPr>
            <w:r w:rsidRPr="009327FF">
              <w:rPr>
                <w:rFonts w:hint="eastAsia"/>
                <w:sz w:val="24"/>
              </w:rPr>
              <w:t>*68</w:t>
            </w:r>
          </w:p>
        </w:tc>
        <w:tc>
          <w:tcPr>
            <w:tcW w:w="563" w:type="dxa"/>
            <w:vMerge/>
            <w:vAlign w:val="center"/>
          </w:tcPr>
          <w:p w14:paraId="7A5DCAB4" w14:textId="77777777" w:rsidR="00E6157F" w:rsidRPr="009327FF" w:rsidRDefault="00E6157F">
            <w:pPr>
              <w:jc w:val="center"/>
              <w:rPr>
                <w:rFonts w:ascii="黑体" w:eastAsia="黑体"/>
                <w:sz w:val="20"/>
                <w:szCs w:val="20"/>
              </w:rPr>
            </w:pPr>
          </w:p>
        </w:tc>
        <w:tc>
          <w:tcPr>
            <w:tcW w:w="429" w:type="dxa"/>
            <w:vMerge/>
            <w:vAlign w:val="center"/>
          </w:tcPr>
          <w:p w14:paraId="7B3643D6" w14:textId="77777777" w:rsidR="00E6157F" w:rsidRPr="009327FF" w:rsidRDefault="00E6157F">
            <w:pPr>
              <w:jc w:val="center"/>
              <w:rPr>
                <w:rFonts w:ascii="黑体" w:eastAsia="黑体"/>
                <w:sz w:val="20"/>
                <w:szCs w:val="20"/>
              </w:rPr>
            </w:pPr>
          </w:p>
        </w:tc>
        <w:tc>
          <w:tcPr>
            <w:tcW w:w="4792" w:type="dxa"/>
            <w:gridSpan w:val="8"/>
            <w:vAlign w:val="center"/>
          </w:tcPr>
          <w:p w14:paraId="6BD57109" w14:textId="77777777" w:rsidR="00E6157F" w:rsidRPr="009327FF" w:rsidRDefault="00E6157F">
            <w:pPr>
              <w:rPr>
                <w:rFonts w:ascii="宋体" w:hAnsi="宋体" w:cs="宋体"/>
                <w:sz w:val="18"/>
                <w:szCs w:val="18"/>
              </w:rPr>
            </w:pPr>
            <w:r w:rsidRPr="009327FF">
              <w:rPr>
                <w:rFonts w:ascii="宋体" w:hAnsi="宋体" w:cs="宋体" w:hint="eastAsia"/>
                <w:sz w:val="18"/>
                <w:szCs w:val="18"/>
              </w:rPr>
              <w:t>动臂变幅的塔机应设有臂架极限装置，该装置应能有效防止臂架向后倾覆</w:t>
            </w:r>
          </w:p>
        </w:tc>
        <w:tc>
          <w:tcPr>
            <w:tcW w:w="1000" w:type="dxa"/>
            <w:vAlign w:val="center"/>
          </w:tcPr>
          <w:p w14:paraId="765E4FB1" w14:textId="77777777" w:rsidR="00E6157F" w:rsidRPr="009327FF" w:rsidRDefault="00E6157F">
            <w:pPr>
              <w:rPr>
                <w:rFonts w:ascii="宋体" w:hAnsi="宋体" w:cs="宋体"/>
                <w:sz w:val="18"/>
                <w:szCs w:val="18"/>
              </w:rPr>
            </w:pPr>
            <w:r w:rsidRPr="009327FF">
              <w:rPr>
                <w:rFonts w:ascii="宋体" w:hAnsi="宋体" w:cs="宋体" w:hint="eastAsia"/>
                <w:sz w:val="18"/>
                <w:szCs w:val="18"/>
              </w:rPr>
              <w:t xml:space="preserve"> 无此项</w:t>
            </w:r>
          </w:p>
        </w:tc>
        <w:tc>
          <w:tcPr>
            <w:tcW w:w="1007" w:type="dxa"/>
            <w:vAlign w:val="center"/>
          </w:tcPr>
          <w:p w14:paraId="1B242905"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w:t>
            </w:r>
          </w:p>
        </w:tc>
      </w:tr>
      <w:tr w:rsidR="00E6157F" w:rsidRPr="009327FF" w14:paraId="086AF808" w14:textId="77777777">
        <w:trPr>
          <w:cantSplit/>
          <w:trHeight w:val="397"/>
          <w:jc w:val="center"/>
        </w:trPr>
        <w:tc>
          <w:tcPr>
            <w:tcW w:w="597" w:type="dxa"/>
            <w:vAlign w:val="center"/>
          </w:tcPr>
          <w:p w14:paraId="0B78D016" w14:textId="77777777" w:rsidR="00E6157F" w:rsidRPr="009327FF" w:rsidRDefault="00E6157F">
            <w:pPr>
              <w:rPr>
                <w:sz w:val="24"/>
              </w:rPr>
            </w:pPr>
            <w:r w:rsidRPr="009327FF">
              <w:rPr>
                <w:rFonts w:hint="eastAsia"/>
                <w:sz w:val="24"/>
              </w:rPr>
              <w:lastRenderedPageBreak/>
              <w:t>69</w:t>
            </w:r>
          </w:p>
        </w:tc>
        <w:tc>
          <w:tcPr>
            <w:tcW w:w="563" w:type="dxa"/>
            <w:vMerge/>
            <w:vAlign w:val="center"/>
          </w:tcPr>
          <w:p w14:paraId="34D3A067" w14:textId="77777777" w:rsidR="00E6157F" w:rsidRPr="009327FF" w:rsidRDefault="00E6157F">
            <w:pPr>
              <w:jc w:val="center"/>
              <w:rPr>
                <w:rFonts w:ascii="黑体" w:eastAsia="黑体"/>
                <w:sz w:val="20"/>
                <w:szCs w:val="20"/>
              </w:rPr>
            </w:pPr>
          </w:p>
        </w:tc>
        <w:tc>
          <w:tcPr>
            <w:tcW w:w="429" w:type="dxa"/>
            <w:vMerge w:val="restart"/>
            <w:vAlign w:val="center"/>
          </w:tcPr>
          <w:p w14:paraId="35BD630A" w14:textId="77777777" w:rsidR="00E6157F" w:rsidRPr="009327FF" w:rsidRDefault="00E6157F">
            <w:pPr>
              <w:jc w:val="center"/>
              <w:rPr>
                <w:rFonts w:ascii="黑体" w:eastAsia="黑体"/>
                <w:sz w:val="20"/>
                <w:szCs w:val="20"/>
              </w:rPr>
            </w:pPr>
            <w:r w:rsidRPr="009327FF">
              <w:rPr>
                <w:rFonts w:ascii="黑体" w:eastAsia="黑体" w:hint="eastAsia"/>
                <w:sz w:val="20"/>
                <w:szCs w:val="20"/>
              </w:rPr>
              <w:t>其他安全保护装置</w:t>
            </w:r>
          </w:p>
        </w:tc>
        <w:tc>
          <w:tcPr>
            <w:tcW w:w="4792" w:type="dxa"/>
            <w:gridSpan w:val="8"/>
            <w:vAlign w:val="center"/>
          </w:tcPr>
          <w:p w14:paraId="3D8D4562" w14:textId="77777777" w:rsidR="00E6157F" w:rsidRPr="009327FF" w:rsidRDefault="00E6157F">
            <w:pPr>
              <w:rPr>
                <w:rFonts w:ascii="宋体" w:hAnsi="宋体" w:cs="宋体"/>
                <w:sz w:val="18"/>
                <w:szCs w:val="18"/>
              </w:rPr>
            </w:pPr>
            <w:r w:rsidRPr="009327FF">
              <w:rPr>
                <w:rFonts w:ascii="宋体" w:hAnsi="宋体" w:cs="宋体" w:hint="eastAsia"/>
                <w:sz w:val="18"/>
                <w:szCs w:val="18"/>
              </w:rPr>
              <w:t>回转处涉及电器供电的塔机，应设有正反两个方向的回转限位器，限位器动作时臂架旋转角度不应大于±540°</w:t>
            </w:r>
          </w:p>
        </w:tc>
        <w:tc>
          <w:tcPr>
            <w:tcW w:w="1000" w:type="dxa"/>
            <w:vAlign w:val="center"/>
          </w:tcPr>
          <w:p w14:paraId="6FAB96C4"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24C3D910"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27345F7B" w14:textId="77777777">
        <w:trPr>
          <w:cantSplit/>
          <w:trHeight w:val="2120"/>
          <w:jc w:val="center"/>
        </w:trPr>
        <w:tc>
          <w:tcPr>
            <w:tcW w:w="597" w:type="dxa"/>
            <w:vAlign w:val="center"/>
          </w:tcPr>
          <w:p w14:paraId="0ABA0DBF" w14:textId="77777777" w:rsidR="00E6157F" w:rsidRPr="009327FF" w:rsidRDefault="00E6157F">
            <w:pPr>
              <w:rPr>
                <w:sz w:val="24"/>
              </w:rPr>
            </w:pPr>
            <w:r w:rsidRPr="009327FF">
              <w:rPr>
                <w:rFonts w:hint="eastAsia"/>
                <w:sz w:val="24"/>
              </w:rPr>
              <w:t>*</w:t>
            </w:r>
            <w:r w:rsidRPr="009327FF">
              <w:rPr>
                <w:sz w:val="24"/>
              </w:rPr>
              <w:t>7</w:t>
            </w:r>
            <w:r w:rsidRPr="009327FF">
              <w:rPr>
                <w:rFonts w:hint="eastAsia"/>
                <w:sz w:val="24"/>
              </w:rPr>
              <w:t>0</w:t>
            </w:r>
          </w:p>
        </w:tc>
        <w:tc>
          <w:tcPr>
            <w:tcW w:w="563" w:type="dxa"/>
            <w:vMerge/>
            <w:vAlign w:val="center"/>
          </w:tcPr>
          <w:p w14:paraId="1EAE0CC4" w14:textId="77777777" w:rsidR="00E6157F" w:rsidRPr="009327FF" w:rsidRDefault="00E6157F">
            <w:pPr>
              <w:jc w:val="center"/>
              <w:rPr>
                <w:rFonts w:ascii="黑体" w:eastAsia="黑体"/>
                <w:sz w:val="20"/>
                <w:szCs w:val="20"/>
              </w:rPr>
            </w:pPr>
          </w:p>
        </w:tc>
        <w:tc>
          <w:tcPr>
            <w:tcW w:w="429" w:type="dxa"/>
            <w:vMerge/>
            <w:vAlign w:val="center"/>
          </w:tcPr>
          <w:p w14:paraId="162C6D68" w14:textId="77777777" w:rsidR="00E6157F" w:rsidRPr="009327FF" w:rsidRDefault="00E6157F">
            <w:pPr>
              <w:jc w:val="center"/>
              <w:rPr>
                <w:rFonts w:ascii="黑体" w:eastAsia="黑体"/>
                <w:sz w:val="20"/>
                <w:szCs w:val="20"/>
              </w:rPr>
            </w:pPr>
          </w:p>
        </w:tc>
        <w:tc>
          <w:tcPr>
            <w:tcW w:w="4792" w:type="dxa"/>
            <w:gridSpan w:val="8"/>
            <w:vAlign w:val="center"/>
          </w:tcPr>
          <w:p w14:paraId="416DFD15" w14:textId="77777777" w:rsidR="00E6157F" w:rsidRPr="009327FF" w:rsidRDefault="00E6157F">
            <w:pPr>
              <w:rPr>
                <w:rFonts w:ascii="宋体" w:hAnsi="宋体" w:cs="宋体"/>
                <w:sz w:val="18"/>
                <w:szCs w:val="18"/>
              </w:rPr>
            </w:pPr>
            <w:r w:rsidRPr="009327FF">
              <w:rPr>
                <w:rFonts w:ascii="宋体" w:hAnsi="宋体" w:cs="宋体" w:hint="eastAsia"/>
                <w:sz w:val="18"/>
                <w:szCs w:val="18"/>
              </w:rPr>
              <w:t>轨道行走式塔机应设行程限位装置。每个运行方向的行程限位装置包括限位开关、缓冲器和终端止挡，行程限位装置应保证限位开关动作后，塔机停车时其端部距缓冲器最小距离应为1000mm；缓冲器具</w:t>
            </w:r>
            <w:proofErr w:type="gramStart"/>
            <w:r w:rsidRPr="009327FF">
              <w:rPr>
                <w:rFonts w:ascii="宋体" w:hAnsi="宋体" w:cs="宋体" w:hint="eastAsia"/>
                <w:sz w:val="18"/>
                <w:szCs w:val="18"/>
              </w:rPr>
              <w:t>终端止挡最小距离</w:t>
            </w:r>
            <w:proofErr w:type="gramEnd"/>
            <w:r w:rsidRPr="009327FF">
              <w:rPr>
                <w:rFonts w:ascii="宋体" w:hAnsi="宋体" w:cs="宋体" w:hint="eastAsia"/>
                <w:sz w:val="18"/>
                <w:szCs w:val="18"/>
              </w:rPr>
              <w:t>应为1000mm；终端</w:t>
            </w:r>
            <w:proofErr w:type="gramStart"/>
            <w:r w:rsidRPr="009327FF">
              <w:rPr>
                <w:rFonts w:ascii="宋体" w:hAnsi="宋体" w:cs="宋体" w:hint="eastAsia"/>
                <w:sz w:val="18"/>
                <w:szCs w:val="18"/>
              </w:rPr>
              <w:t>止挡距</w:t>
            </w:r>
            <w:proofErr w:type="gramEnd"/>
            <w:r w:rsidRPr="009327FF">
              <w:rPr>
                <w:rFonts w:ascii="宋体" w:hAnsi="宋体" w:cs="宋体" w:hint="eastAsia"/>
                <w:sz w:val="18"/>
                <w:szCs w:val="18"/>
              </w:rPr>
              <w:t>轨道尾端最小距离应为1000mm；非工作状态抗风防滑装置应有效</w:t>
            </w:r>
          </w:p>
        </w:tc>
        <w:tc>
          <w:tcPr>
            <w:tcW w:w="1000" w:type="dxa"/>
            <w:vAlign w:val="center"/>
          </w:tcPr>
          <w:p w14:paraId="3392E15A" w14:textId="77777777" w:rsidR="00E6157F" w:rsidRPr="009327FF" w:rsidRDefault="00E6157F">
            <w:pPr>
              <w:rPr>
                <w:rFonts w:ascii="宋体" w:hAnsi="宋体" w:cs="宋体"/>
                <w:sz w:val="18"/>
                <w:szCs w:val="18"/>
              </w:rPr>
            </w:pPr>
            <w:r w:rsidRPr="009327FF">
              <w:rPr>
                <w:rFonts w:ascii="宋体" w:hAnsi="宋体" w:cs="宋体" w:hint="eastAsia"/>
                <w:sz w:val="18"/>
                <w:szCs w:val="18"/>
              </w:rPr>
              <w:t xml:space="preserve"> 无此项</w:t>
            </w:r>
          </w:p>
        </w:tc>
        <w:tc>
          <w:tcPr>
            <w:tcW w:w="1007" w:type="dxa"/>
            <w:vAlign w:val="center"/>
          </w:tcPr>
          <w:p w14:paraId="24DC018E"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w:t>
            </w:r>
          </w:p>
        </w:tc>
      </w:tr>
      <w:tr w:rsidR="00E6157F" w:rsidRPr="009327FF" w14:paraId="5AC4864F" w14:textId="77777777">
        <w:trPr>
          <w:cantSplit/>
          <w:trHeight w:val="832"/>
          <w:jc w:val="center"/>
        </w:trPr>
        <w:tc>
          <w:tcPr>
            <w:tcW w:w="597" w:type="dxa"/>
            <w:vAlign w:val="center"/>
          </w:tcPr>
          <w:p w14:paraId="1F3FC2AF" w14:textId="77777777" w:rsidR="00E6157F" w:rsidRPr="009327FF" w:rsidRDefault="00E6157F">
            <w:pPr>
              <w:rPr>
                <w:sz w:val="24"/>
              </w:rPr>
            </w:pPr>
            <w:r w:rsidRPr="009327FF">
              <w:rPr>
                <w:rFonts w:hint="eastAsia"/>
                <w:sz w:val="24"/>
              </w:rPr>
              <w:t>*</w:t>
            </w:r>
            <w:r w:rsidRPr="009327FF">
              <w:rPr>
                <w:sz w:val="24"/>
              </w:rPr>
              <w:t>7</w:t>
            </w:r>
            <w:r w:rsidRPr="009327FF">
              <w:rPr>
                <w:rFonts w:hint="eastAsia"/>
                <w:sz w:val="24"/>
              </w:rPr>
              <w:t>1</w:t>
            </w:r>
          </w:p>
        </w:tc>
        <w:tc>
          <w:tcPr>
            <w:tcW w:w="563" w:type="dxa"/>
            <w:vMerge/>
            <w:vAlign w:val="center"/>
          </w:tcPr>
          <w:p w14:paraId="6C1C749C" w14:textId="77777777" w:rsidR="00E6157F" w:rsidRPr="009327FF" w:rsidRDefault="00E6157F">
            <w:pPr>
              <w:jc w:val="center"/>
              <w:rPr>
                <w:rFonts w:ascii="黑体" w:eastAsia="黑体"/>
                <w:sz w:val="20"/>
                <w:szCs w:val="20"/>
              </w:rPr>
            </w:pPr>
          </w:p>
        </w:tc>
        <w:tc>
          <w:tcPr>
            <w:tcW w:w="429" w:type="dxa"/>
            <w:vMerge/>
            <w:vAlign w:val="center"/>
          </w:tcPr>
          <w:p w14:paraId="1AB277FD" w14:textId="77777777" w:rsidR="00E6157F" w:rsidRPr="009327FF" w:rsidRDefault="00E6157F">
            <w:pPr>
              <w:jc w:val="center"/>
              <w:rPr>
                <w:rFonts w:ascii="黑体" w:eastAsia="黑体"/>
                <w:sz w:val="20"/>
                <w:szCs w:val="20"/>
              </w:rPr>
            </w:pPr>
          </w:p>
        </w:tc>
        <w:tc>
          <w:tcPr>
            <w:tcW w:w="4792" w:type="dxa"/>
            <w:gridSpan w:val="8"/>
            <w:vAlign w:val="center"/>
          </w:tcPr>
          <w:p w14:paraId="4BB1ED5E" w14:textId="77777777" w:rsidR="00E6157F" w:rsidRPr="009327FF" w:rsidRDefault="00E6157F">
            <w:pPr>
              <w:rPr>
                <w:rFonts w:ascii="宋体" w:hAnsi="宋体" w:cs="宋体"/>
                <w:sz w:val="18"/>
                <w:szCs w:val="18"/>
              </w:rPr>
            </w:pPr>
            <w:r w:rsidRPr="009327FF">
              <w:rPr>
                <w:rFonts w:ascii="宋体" w:hAnsi="宋体" w:cs="宋体" w:hint="eastAsia"/>
                <w:sz w:val="18"/>
                <w:szCs w:val="18"/>
              </w:rPr>
              <w:t>小车变幅的塔机应设小车断绳保护装置，且在向前及向后两个方向上均应有效</w:t>
            </w:r>
          </w:p>
        </w:tc>
        <w:tc>
          <w:tcPr>
            <w:tcW w:w="1000" w:type="dxa"/>
            <w:vAlign w:val="center"/>
          </w:tcPr>
          <w:p w14:paraId="03EBFB6E"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0F195AFE"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4A7F1841" w14:textId="77777777">
        <w:trPr>
          <w:cantSplit/>
          <w:trHeight w:val="560"/>
          <w:jc w:val="center"/>
        </w:trPr>
        <w:tc>
          <w:tcPr>
            <w:tcW w:w="597" w:type="dxa"/>
            <w:vAlign w:val="center"/>
          </w:tcPr>
          <w:p w14:paraId="40615BD7" w14:textId="77777777" w:rsidR="00E6157F" w:rsidRPr="009327FF" w:rsidRDefault="00E6157F">
            <w:pPr>
              <w:rPr>
                <w:sz w:val="24"/>
              </w:rPr>
            </w:pPr>
            <w:r w:rsidRPr="009327FF">
              <w:rPr>
                <w:rFonts w:hint="eastAsia"/>
                <w:sz w:val="24"/>
              </w:rPr>
              <w:t>*</w:t>
            </w:r>
            <w:r w:rsidRPr="009327FF">
              <w:rPr>
                <w:sz w:val="24"/>
              </w:rPr>
              <w:t>7</w:t>
            </w:r>
            <w:r w:rsidRPr="009327FF">
              <w:rPr>
                <w:rFonts w:hint="eastAsia"/>
                <w:sz w:val="24"/>
              </w:rPr>
              <w:t>2</w:t>
            </w:r>
          </w:p>
        </w:tc>
        <w:tc>
          <w:tcPr>
            <w:tcW w:w="563" w:type="dxa"/>
            <w:vMerge/>
            <w:vAlign w:val="center"/>
          </w:tcPr>
          <w:p w14:paraId="720D2A75" w14:textId="77777777" w:rsidR="00E6157F" w:rsidRPr="009327FF" w:rsidRDefault="00E6157F">
            <w:pPr>
              <w:jc w:val="center"/>
              <w:rPr>
                <w:rFonts w:ascii="黑体" w:eastAsia="黑体"/>
                <w:sz w:val="20"/>
                <w:szCs w:val="20"/>
              </w:rPr>
            </w:pPr>
          </w:p>
        </w:tc>
        <w:tc>
          <w:tcPr>
            <w:tcW w:w="429" w:type="dxa"/>
            <w:vMerge/>
            <w:vAlign w:val="center"/>
          </w:tcPr>
          <w:p w14:paraId="7E22C528" w14:textId="77777777" w:rsidR="00E6157F" w:rsidRPr="009327FF" w:rsidRDefault="00E6157F">
            <w:pPr>
              <w:jc w:val="center"/>
              <w:rPr>
                <w:rFonts w:ascii="黑体" w:eastAsia="黑体"/>
                <w:sz w:val="20"/>
                <w:szCs w:val="20"/>
              </w:rPr>
            </w:pPr>
          </w:p>
        </w:tc>
        <w:tc>
          <w:tcPr>
            <w:tcW w:w="4792" w:type="dxa"/>
            <w:gridSpan w:val="8"/>
            <w:vAlign w:val="center"/>
          </w:tcPr>
          <w:p w14:paraId="16F29D13" w14:textId="77777777" w:rsidR="00E6157F" w:rsidRPr="009327FF" w:rsidRDefault="00E6157F">
            <w:pPr>
              <w:rPr>
                <w:rFonts w:ascii="宋体" w:hAnsi="宋体" w:cs="宋体"/>
                <w:sz w:val="18"/>
                <w:szCs w:val="18"/>
              </w:rPr>
            </w:pPr>
            <w:r w:rsidRPr="009327FF">
              <w:rPr>
                <w:rFonts w:ascii="宋体" w:hAnsi="宋体" w:cs="宋体" w:hint="eastAsia"/>
                <w:sz w:val="18"/>
                <w:szCs w:val="18"/>
              </w:rPr>
              <w:t>小车变幅的塔机应设有小车防坠落装置，且应有效，可靠</w:t>
            </w:r>
          </w:p>
        </w:tc>
        <w:tc>
          <w:tcPr>
            <w:tcW w:w="1000" w:type="dxa"/>
            <w:vAlign w:val="center"/>
          </w:tcPr>
          <w:p w14:paraId="74809A05"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04A1B3E5"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25BF6297" w14:textId="77777777">
        <w:trPr>
          <w:cantSplit/>
          <w:trHeight w:val="568"/>
          <w:jc w:val="center"/>
        </w:trPr>
        <w:tc>
          <w:tcPr>
            <w:tcW w:w="597" w:type="dxa"/>
            <w:vAlign w:val="center"/>
          </w:tcPr>
          <w:p w14:paraId="08D25B12" w14:textId="77777777" w:rsidR="00E6157F" w:rsidRPr="009327FF" w:rsidRDefault="00E6157F">
            <w:pPr>
              <w:rPr>
                <w:sz w:val="24"/>
              </w:rPr>
            </w:pPr>
            <w:r w:rsidRPr="009327FF">
              <w:rPr>
                <w:rFonts w:hint="eastAsia"/>
                <w:sz w:val="24"/>
              </w:rPr>
              <w:t>*</w:t>
            </w:r>
            <w:r w:rsidRPr="009327FF">
              <w:rPr>
                <w:sz w:val="24"/>
              </w:rPr>
              <w:t>7</w:t>
            </w:r>
            <w:r w:rsidRPr="009327FF">
              <w:rPr>
                <w:rFonts w:hint="eastAsia"/>
                <w:sz w:val="24"/>
              </w:rPr>
              <w:t>3</w:t>
            </w:r>
          </w:p>
        </w:tc>
        <w:tc>
          <w:tcPr>
            <w:tcW w:w="563" w:type="dxa"/>
            <w:vMerge/>
            <w:vAlign w:val="center"/>
          </w:tcPr>
          <w:p w14:paraId="08FC72C5" w14:textId="77777777" w:rsidR="00E6157F" w:rsidRPr="009327FF" w:rsidRDefault="00E6157F">
            <w:pPr>
              <w:jc w:val="center"/>
              <w:rPr>
                <w:rFonts w:ascii="黑体" w:eastAsia="黑体"/>
                <w:sz w:val="20"/>
                <w:szCs w:val="20"/>
              </w:rPr>
            </w:pPr>
          </w:p>
        </w:tc>
        <w:tc>
          <w:tcPr>
            <w:tcW w:w="429" w:type="dxa"/>
            <w:vMerge/>
            <w:vAlign w:val="center"/>
          </w:tcPr>
          <w:p w14:paraId="57CBB001" w14:textId="77777777" w:rsidR="00E6157F" w:rsidRPr="009327FF" w:rsidRDefault="00E6157F">
            <w:pPr>
              <w:jc w:val="center"/>
              <w:rPr>
                <w:rFonts w:ascii="黑体" w:eastAsia="黑体"/>
                <w:sz w:val="20"/>
                <w:szCs w:val="20"/>
              </w:rPr>
            </w:pPr>
          </w:p>
        </w:tc>
        <w:tc>
          <w:tcPr>
            <w:tcW w:w="4792" w:type="dxa"/>
            <w:gridSpan w:val="8"/>
            <w:vAlign w:val="center"/>
          </w:tcPr>
          <w:p w14:paraId="3C2BF84C" w14:textId="77777777" w:rsidR="00E6157F" w:rsidRPr="009327FF" w:rsidRDefault="00E6157F">
            <w:pPr>
              <w:spacing w:line="240" w:lineRule="exact"/>
              <w:rPr>
                <w:rFonts w:ascii="宋体" w:hAnsi="宋体" w:cs="宋体"/>
                <w:sz w:val="18"/>
                <w:szCs w:val="18"/>
              </w:rPr>
            </w:pPr>
            <w:proofErr w:type="gramStart"/>
            <w:r w:rsidRPr="009327FF">
              <w:rPr>
                <w:rFonts w:ascii="宋体" w:hAnsi="宋体" w:cs="宋体" w:hint="eastAsia"/>
                <w:sz w:val="18"/>
                <w:szCs w:val="18"/>
              </w:rPr>
              <w:t>自升式</w:t>
            </w:r>
            <w:proofErr w:type="gramEnd"/>
            <w:r w:rsidRPr="009327FF">
              <w:rPr>
                <w:rFonts w:ascii="宋体" w:hAnsi="宋体" w:cs="宋体" w:hint="eastAsia"/>
                <w:sz w:val="18"/>
                <w:szCs w:val="18"/>
              </w:rPr>
              <w:t>塔机应具有爬升装置防脱功能，且应有效，可靠</w:t>
            </w:r>
          </w:p>
        </w:tc>
        <w:tc>
          <w:tcPr>
            <w:tcW w:w="1000" w:type="dxa"/>
            <w:vAlign w:val="center"/>
          </w:tcPr>
          <w:p w14:paraId="7DE13E98"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452B35E5"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5F4365C0" w14:textId="77777777">
        <w:trPr>
          <w:cantSplit/>
          <w:trHeight w:val="832"/>
          <w:jc w:val="center"/>
        </w:trPr>
        <w:tc>
          <w:tcPr>
            <w:tcW w:w="597" w:type="dxa"/>
            <w:vAlign w:val="center"/>
          </w:tcPr>
          <w:p w14:paraId="3A3610E0" w14:textId="77777777" w:rsidR="00E6157F" w:rsidRPr="009327FF" w:rsidRDefault="00E6157F">
            <w:pPr>
              <w:rPr>
                <w:sz w:val="24"/>
              </w:rPr>
            </w:pPr>
            <w:r w:rsidRPr="009327FF">
              <w:rPr>
                <w:sz w:val="24"/>
              </w:rPr>
              <w:t>7</w:t>
            </w:r>
            <w:r w:rsidRPr="009327FF">
              <w:rPr>
                <w:rFonts w:hint="eastAsia"/>
                <w:sz w:val="24"/>
              </w:rPr>
              <w:t>4</w:t>
            </w:r>
          </w:p>
        </w:tc>
        <w:tc>
          <w:tcPr>
            <w:tcW w:w="563" w:type="dxa"/>
            <w:vMerge/>
            <w:vAlign w:val="center"/>
          </w:tcPr>
          <w:p w14:paraId="473228EE" w14:textId="77777777" w:rsidR="00E6157F" w:rsidRPr="009327FF" w:rsidRDefault="00E6157F">
            <w:pPr>
              <w:jc w:val="center"/>
              <w:rPr>
                <w:rFonts w:ascii="黑体" w:eastAsia="黑体"/>
                <w:sz w:val="20"/>
                <w:szCs w:val="20"/>
              </w:rPr>
            </w:pPr>
          </w:p>
        </w:tc>
        <w:tc>
          <w:tcPr>
            <w:tcW w:w="429" w:type="dxa"/>
            <w:vMerge/>
            <w:vAlign w:val="center"/>
          </w:tcPr>
          <w:p w14:paraId="6A591E35" w14:textId="77777777" w:rsidR="00E6157F" w:rsidRPr="009327FF" w:rsidRDefault="00E6157F">
            <w:pPr>
              <w:jc w:val="center"/>
              <w:rPr>
                <w:rFonts w:ascii="黑体" w:eastAsia="黑体"/>
                <w:sz w:val="20"/>
                <w:szCs w:val="20"/>
              </w:rPr>
            </w:pPr>
          </w:p>
        </w:tc>
        <w:tc>
          <w:tcPr>
            <w:tcW w:w="4792" w:type="dxa"/>
            <w:gridSpan w:val="8"/>
            <w:vAlign w:val="center"/>
          </w:tcPr>
          <w:p w14:paraId="77E8B8BC" w14:textId="77777777" w:rsidR="00E6157F" w:rsidRPr="009327FF" w:rsidRDefault="00E6157F">
            <w:pPr>
              <w:rPr>
                <w:rFonts w:ascii="宋体" w:hAnsi="宋体" w:cs="宋体"/>
                <w:sz w:val="18"/>
                <w:szCs w:val="18"/>
              </w:rPr>
            </w:pPr>
            <w:proofErr w:type="gramStart"/>
            <w:r w:rsidRPr="009327FF">
              <w:rPr>
                <w:rFonts w:ascii="宋体" w:hAnsi="宋体" w:cs="宋体" w:hint="eastAsia"/>
                <w:sz w:val="18"/>
                <w:szCs w:val="18"/>
              </w:rPr>
              <w:t>臂根铰点</w:t>
            </w:r>
            <w:proofErr w:type="gramEnd"/>
            <w:r w:rsidRPr="009327FF">
              <w:rPr>
                <w:rFonts w:ascii="宋体" w:hAnsi="宋体" w:cs="宋体" w:hint="eastAsia"/>
                <w:sz w:val="18"/>
                <w:szCs w:val="18"/>
              </w:rPr>
              <w:t>高度超过50m的塔机，应配备风速仪。当风速大于工作允许风速时，应能发出停止作业的警报信号</w:t>
            </w:r>
          </w:p>
        </w:tc>
        <w:tc>
          <w:tcPr>
            <w:tcW w:w="1000" w:type="dxa"/>
            <w:vAlign w:val="center"/>
          </w:tcPr>
          <w:p w14:paraId="3603EA33" w14:textId="77777777" w:rsidR="00E6157F" w:rsidRPr="009327FF" w:rsidRDefault="00E6157F">
            <w:pPr>
              <w:rPr>
                <w:rFonts w:ascii="宋体" w:hAnsi="宋体" w:cs="宋体"/>
                <w:sz w:val="18"/>
                <w:szCs w:val="18"/>
              </w:rPr>
            </w:pPr>
            <w:r w:rsidRPr="009327FF">
              <w:rPr>
                <w:rFonts w:ascii="宋体" w:hAnsi="宋体" w:cs="宋体" w:hint="eastAsia"/>
                <w:sz w:val="18"/>
                <w:szCs w:val="18"/>
              </w:rPr>
              <w:t xml:space="preserve"> 无此项</w:t>
            </w:r>
          </w:p>
        </w:tc>
        <w:tc>
          <w:tcPr>
            <w:tcW w:w="1007" w:type="dxa"/>
            <w:vAlign w:val="center"/>
          </w:tcPr>
          <w:p w14:paraId="4F3C8191"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w:t>
            </w:r>
          </w:p>
        </w:tc>
      </w:tr>
      <w:tr w:rsidR="00E6157F" w:rsidRPr="009327FF" w14:paraId="57E32C4E" w14:textId="77777777">
        <w:trPr>
          <w:cantSplit/>
          <w:trHeight w:val="702"/>
          <w:jc w:val="center"/>
        </w:trPr>
        <w:tc>
          <w:tcPr>
            <w:tcW w:w="597" w:type="dxa"/>
            <w:vAlign w:val="center"/>
          </w:tcPr>
          <w:p w14:paraId="37A35AEE" w14:textId="77777777" w:rsidR="00E6157F" w:rsidRPr="009327FF" w:rsidRDefault="00E6157F">
            <w:pPr>
              <w:rPr>
                <w:sz w:val="24"/>
              </w:rPr>
            </w:pPr>
            <w:r w:rsidRPr="009327FF">
              <w:rPr>
                <w:rFonts w:hint="eastAsia"/>
                <w:sz w:val="24"/>
              </w:rPr>
              <w:t>*</w:t>
            </w:r>
            <w:r w:rsidRPr="009327FF">
              <w:rPr>
                <w:sz w:val="24"/>
              </w:rPr>
              <w:t>7</w:t>
            </w:r>
            <w:r w:rsidRPr="009327FF">
              <w:rPr>
                <w:rFonts w:hint="eastAsia"/>
                <w:sz w:val="24"/>
              </w:rPr>
              <w:t>5</w:t>
            </w:r>
          </w:p>
        </w:tc>
        <w:tc>
          <w:tcPr>
            <w:tcW w:w="992" w:type="dxa"/>
            <w:gridSpan w:val="2"/>
            <w:vMerge w:val="restart"/>
            <w:vAlign w:val="center"/>
          </w:tcPr>
          <w:p w14:paraId="10E430AF" w14:textId="77777777" w:rsidR="00D8326F" w:rsidRPr="009327FF" w:rsidRDefault="00D8326F" w:rsidP="00D8326F">
            <w:pPr>
              <w:spacing w:line="240" w:lineRule="atLeast"/>
              <w:jc w:val="center"/>
              <w:rPr>
                <w:rFonts w:ascii="黑体" w:eastAsia="黑体"/>
                <w:kern w:val="0"/>
                <w:sz w:val="20"/>
                <w:szCs w:val="20"/>
              </w:rPr>
            </w:pPr>
            <w:r w:rsidRPr="009327FF">
              <w:rPr>
                <w:rFonts w:ascii="黑体" w:eastAsia="黑体" w:hint="eastAsia"/>
                <w:kern w:val="0"/>
                <w:sz w:val="20"/>
                <w:szCs w:val="20"/>
              </w:rPr>
              <w:t>电气</w:t>
            </w:r>
          </w:p>
          <w:p w14:paraId="1D2C6359" w14:textId="77777777" w:rsidR="00E6157F" w:rsidRPr="009327FF" w:rsidRDefault="00D8326F" w:rsidP="00D8326F">
            <w:pPr>
              <w:spacing w:line="240" w:lineRule="atLeast"/>
              <w:jc w:val="center"/>
              <w:rPr>
                <w:rFonts w:ascii="黑体" w:eastAsia="黑体"/>
                <w:kern w:val="0"/>
                <w:sz w:val="20"/>
                <w:szCs w:val="20"/>
              </w:rPr>
            </w:pPr>
            <w:r w:rsidRPr="009327FF">
              <w:rPr>
                <w:rFonts w:ascii="黑体" w:eastAsia="黑体" w:hint="eastAsia"/>
                <w:kern w:val="0"/>
                <w:sz w:val="20"/>
                <w:szCs w:val="20"/>
              </w:rPr>
              <w:t>系统</w:t>
            </w:r>
          </w:p>
        </w:tc>
        <w:tc>
          <w:tcPr>
            <w:tcW w:w="4792" w:type="dxa"/>
            <w:gridSpan w:val="8"/>
            <w:vAlign w:val="center"/>
          </w:tcPr>
          <w:p w14:paraId="4AEC0288" w14:textId="77777777" w:rsidR="00E6157F" w:rsidRPr="009327FF" w:rsidRDefault="00E6157F">
            <w:pPr>
              <w:rPr>
                <w:rFonts w:ascii="宋体" w:hAnsi="宋体" w:cs="宋体"/>
                <w:sz w:val="18"/>
                <w:szCs w:val="18"/>
              </w:rPr>
            </w:pPr>
            <w:r w:rsidRPr="009327FF">
              <w:rPr>
                <w:rFonts w:ascii="宋体" w:hAnsi="宋体" w:cs="宋体" w:hint="eastAsia"/>
                <w:sz w:val="18"/>
                <w:szCs w:val="18"/>
              </w:rPr>
              <w:t>供电系统应符合</w:t>
            </w:r>
            <w:proofErr w:type="gramStart"/>
            <w:r w:rsidRPr="009327FF">
              <w:rPr>
                <w:rFonts w:ascii="宋体" w:hAnsi="宋体" w:cs="宋体" w:hint="eastAsia"/>
                <w:sz w:val="18"/>
                <w:szCs w:val="18"/>
              </w:rPr>
              <w:t>现行行业</w:t>
            </w:r>
            <w:proofErr w:type="gramEnd"/>
            <w:r w:rsidRPr="009327FF">
              <w:rPr>
                <w:rFonts w:ascii="宋体" w:hAnsi="宋体" w:cs="宋体" w:hint="eastAsia"/>
                <w:sz w:val="18"/>
                <w:szCs w:val="18"/>
              </w:rPr>
              <w:t>标准《施工现场临时用电安全技术规范》JGJ46的规定</w:t>
            </w:r>
          </w:p>
        </w:tc>
        <w:tc>
          <w:tcPr>
            <w:tcW w:w="1000" w:type="dxa"/>
            <w:vAlign w:val="center"/>
          </w:tcPr>
          <w:p w14:paraId="5B29F3E5"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737E85E2"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20204398" w14:textId="77777777">
        <w:trPr>
          <w:cantSplit/>
          <w:trHeight w:val="556"/>
          <w:jc w:val="center"/>
        </w:trPr>
        <w:tc>
          <w:tcPr>
            <w:tcW w:w="597" w:type="dxa"/>
            <w:vAlign w:val="center"/>
          </w:tcPr>
          <w:p w14:paraId="41279A42" w14:textId="77777777" w:rsidR="00E6157F" w:rsidRPr="009327FF" w:rsidRDefault="00E6157F">
            <w:pPr>
              <w:rPr>
                <w:sz w:val="24"/>
              </w:rPr>
            </w:pPr>
            <w:r w:rsidRPr="009327FF">
              <w:rPr>
                <w:rFonts w:hint="eastAsia"/>
                <w:sz w:val="24"/>
              </w:rPr>
              <w:t>*</w:t>
            </w:r>
            <w:r w:rsidRPr="009327FF">
              <w:rPr>
                <w:sz w:val="24"/>
              </w:rPr>
              <w:t>7</w:t>
            </w:r>
            <w:r w:rsidRPr="009327FF">
              <w:rPr>
                <w:rFonts w:hint="eastAsia"/>
                <w:sz w:val="24"/>
              </w:rPr>
              <w:t>6</w:t>
            </w:r>
          </w:p>
        </w:tc>
        <w:tc>
          <w:tcPr>
            <w:tcW w:w="992" w:type="dxa"/>
            <w:gridSpan w:val="2"/>
            <w:vMerge/>
            <w:vAlign w:val="center"/>
          </w:tcPr>
          <w:p w14:paraId="27559B5D" w14:textId="77777777" w:rsidR="00E6157F" w:rsidRPr="009327FF" w:rsidRDefault="00E6157F">
            <w:pPr>
              <w:widowControl/>
              <w:jc w:val="left"/>
              <w:rPr>
                <w:sz w:val="18"/>
                <w:szCs w:val="18"/>
              </w:rPr>
            </w:pPr>
          </w:p>
        </w:tc>
        <w:tc>
          <w:tcPr>
            <w:tcW w:w="4792" w:type="dxa"/>
            <w:gridSpan w:val="8"/>
            <w:vAlign w:val="center"/>
          </w:tcPr>
          <w:p w14:paraId="1A35F9E8" w14:textId="77777777" w:rsidR="00E6157F" w:rsidRPr="009327FF" w:rsidRDefault="00E6157F">
            <w:pPr>
              <w:rPr>
                <w:rFonts w:ascii="宋体" w:hAnsi="宋体" w:cs="宋体"/>
                <w:sz w:val="18"/>
                <w:szCs w:val="18"/>
              </w:rPr>
            </w:pPr>
            <w:r w:rsidRPr="009327FF">
              <w:rPr>
                <w:rFonts w:ascii="宋体" w:hAnsi="宋体" w:cs="宋体" w:hint="eastAsia"/>
                <w:sz w:val="18"/>
                <w:szCs w:val="18"/>
              </w:rPr>
              <w:t>动力电路和控制电路的对地绝缘电阻不应低于0.5MΩ</w:t>
            </w:r>
          </w:p>
        </w:tc>
        <w:tc>
          <w:tcPr>
            <w:tcW w:w="1000" w:type="dxa"/>
            <w:vAlign w:val="center"/>
          </w:tcPr>
          <w:p w14:paraId="23C0F8D3" w14:textId="77777777" w:rsidR="00E6157F" w:rsidRPr="009327FF" w:rsidRDefault="003B798D">
            <w:pPr>
              <w:jc w:val="center"/>
              <w:rPr>
                <w:rFonts w:ascii="宋体" w:hAnsi="宋体" w:cs="宋体"/>
                <w:sz w:val="18"/>
                <w:szCs w:val="18"/>
              </w:rPr>
            </w:pPr>
            <w:r w:rsidRPr="009327FF">
              <w:rPr>
                <w:rFonts w:ascii="宋体" w:hAnsi="宋体" w:cs="宋体" w:hint="eastAsia"/>
                <w:sz w:val="18"/>
                <w:szCs w:val="18"/>
              </w:rPr>
              <w:t>{</w:t>
            </w:r>
            <w:r w:rsidRPr="009327FF">
              <w:rPr>
                <w:rFonts w:ascii="宋体" w:hAnsi="宋体" w:cs="宋体"/>
                <w:sz w:val="18"/>
                <w:szCs w:val="18"/>
              </w:rPr>
              <w:t>$</w:t>
            </w:r>
            <w:r w:rsidRPr="009327FF">
              <w:rPr>
                <w:rFonts w:ascii="宋体" w:hAnsi="宋体" w:cs="宋体" w:hint="eastAsia"/>
                <w:sz w:val="18"/>
                <w:szCs w:val="18"/>
              </w:rPr>
              <w:t>绝缘电阻}</w:t>
            </w:r>
            <w:r w:rsidR="00E6157F" w:rsidRPr="009327FF">
              <w:rPr>
                <w:rFonts w:ascii="宋体" w:hAnsi="宋体" w:cs="宋体" w:hint="eastAsia"/>
                <w:sz w:val="18"/>
                <w:szCs w:val="18"/>
              </w:rPr>
              <w:t>MΩ</w:t>
            </w:r>
          </w:p>
        </w:tc>
        <w:tc>
          <w:tcPr>
            <w:tcW w:w="1007" w:type="dxa"/>
            <w:vAlign w:val="center"/>
          </w:tcPr>
          <w:p w14:paraId="3D166B54"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5201DFF5" w14:textId="77777777">
        <w:trPr>
          <w:cantSplit/>
          <w:trHeight w:val="397"/>
          <w:jc w:val="center"/>
        </w:trPr>
        <w:tc>
          <w:tcPr>
            <w:tcW w:w="597" w:type="dxa"/>
            <w:vAlign w:val="center"/>
          </w:tcPr>
          <w:p w14:paraId="10CDDC0A" w14:textId="77777777" w:rsidR="00E6157F" w:rsidRPr="009327FF" w:rsidRDefault="00E6157F">
            <w:pPr>
              <w:rPr>
                <w:sz w:val="24"/>
              </w:rPr>
            </w:pPr>
            <w:r w:rsidRPr="009327FF">
              <w:rPr>
                <w:sz w:val="24"/>
              </w:rPr>
              <w:t>7</w:t>
            </w:r>
            <w:r w:rsidRPr="009327FF">
              <w:rPr>
                <w:rFonts w:hint="eastAsia"/>
                <w:sz w:val="24"/>
              </w:rPr>
              <w:t>7</w:t>
            </w:r>
          </w:p>
        </w:tc>
        <w:tc>
          <w:tcPr>
            <w:tcW w:w="992" w:type="dxa"/>
            <w:gridSpan w:val="2"/>
            <w:vMerge/>
            <w:vAlign w:val="center"/>
          </w:tcPr>
          <w:p w14:paraId="447F197D" w14:textId="77777777" w:rsidR="00E6157F" w:rsidRPr="009327FF" w:rsidRDefault="00E6157F">
            <w:pPr>
              <w:widowControl/>
              <w:jc w:val="left"/>
              <w:rPr>
                <w:sz w:val="24"/>
              </w:rPr>
            </w:pPr>
          </w:p>
        </w:tc>
        <w:tc>
          <w:tcPr>
            <w:tcW w:w="4792" w:type="dxa"/>
            <w:gridSpan w:val="8"/>
            <w:vAlign w:val="center"/>
          </w:tcPr>
          <w:p w14:paraId="5B01B08B" w14:textId="77777777" w:rsidR="00E6157F" w:rsidRPr="009327FF" w:rsidRDefault="00E6157F">
            <w:pPr>
              <w:rPr>
                <w:rFonts w:ascii="宋体" w:hAnsi="宋体" w:cs="宋体"/>
                <w:sz w:val="18"/>
                <w:szCs w:val="18"/>
              </w:rPr>
            </w:pPr>
            <w:r w:rsidRPr="009327FF">
              <w:rPr>
                <w:rFonts w:ascii="宋体" w:hAnsi="宋体" w:cs="宋体" w:hint="eastAsia"/>
                <w:sz w:val="18"/>
                <w:szCs w:val="18"/>
              </w:rPr>
              <w:t>塔机应有良好的照明，照明供电不应受停机的影响</w:t>
            </w:r>
          </w:p>
        </w:tc>
        <w:tc>
          <w:tcPr>
            <w:tcW w:w="1000" w:type="dxa"/>
            <w:vAlign w:val="center"/>
          </w:tcPr>
          <w:p w14:paraId="6ADEA00E"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79AF37F0"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51A4FAD0" w14:textId="77777777">
        <w:trPr>
          <w:cantSplit/>
          <w:trHeight w:val="397"/>
          <w:jc w:val="center"/>
        </w:trPr>
        <w:tc>
          <w:tcPr>
            <w:tcW w:w="597" w:type="dxa"/>
            <w:vAlign w:val="center"/>
          </w:tcPr>
          <w:p w14:paraId="2CF997E4" w14:textId="77777777" w:rsidR="00E6157F" w:rsidRPr="009327FF" w:rsidRDefault="00E6157F">
            <w:pPr>
              <w:rPr>
                <w:sz w:val="24"/>
              </w:rPr>
            </w:pPr>
            <w:r w:rsidRPr="009327FF">
              <w:rPr>
                <w:rFonts w:hint="eastAsia"/>
                <w:sz w:val="24"/>
              </w:rPr>
              <w:t>7</w:t>
            </w:r>
            <w:r w:rsidRPr="009327FF">
              <w:rPr>
                <w:sz w:val="24"/>
              </w:rPr>
              <w:t>8</w:t>
            </w:r>
          </w:p>
        </w:tc>
        <w:tc>
          <w:tcPr>
            <w:tcW w:w="992" w:type="dxa"/>
            <w:gridSpan w:val="2"/>
            <w:vMerge/>
            <w:vAlign w:val="center"/>
          </w:tcPr>
          <w:p w14:paraId="7E44D027" w14:textId="77777777" w:rsidR="00E6157F" w:rsidRPr="009327FF" w:rsidRDefault="00E6157F">
            <w:pPr>
              <w:widowControl/>
              <w:jc w:val="left"/>
              <w:rPr>
                <w:sz w:val="24"/>
              </w:rPr>
            </w:pPr>
          </w:p>
        </w:tc>
        <w:tc>
          <w:tcPr>
            <w:tcW w:w="4792" w:type="dxa"/>
            <w:gridSpan w:val="8"/>
            <w:vAlign w:val="center"/>
          </w:tcPr>
          <w:p w14:paraId="30F26F91" w14:textId="77777777" w:rsidR="00E6157F" w:rsidRPr="009327FF" w:rsidRDefault="00E6157F">
            <w:pPr>
              <w:rPr>
                <w:rFonts w:ascii="宋体" w:hAnsi="宋体" w:cs="宋体"/>
                <w:sz w:val="18"/>
                <w:szCs w:val="18"/>
              </w:rPr>
            </w:pPr>
            <w:r w:rsidRPr="009327FF">
              <w:rPr>
                <w:rFonts w:ascii="宋体" w:hAnsi="宋体" w:cs="宋体" w:hint="eastAsia"/>
                <w:sz w:val="18"/>
                <w:szCs w:val="18"/>
              </w:rPr>
              <w:t>塔顶和</w:t>
            </w:r>
            <w:proofErr w:type="gramStart"/>
            <w:r w:rsidRPr="009327FF">
              <w:rPr>
                <w:rFonts w:ascii="宋体" w:hAnsi="宋体" w:cs="宋体" w:hint="eastAsia"/>
                <w:sz w:val="18"/>
                <w:szCs w:val="18"/>
              </w:rPr>
              <w:t>臂架</w:t>
            </w:r>
            <w:proofErr w:type="gramEnd"/>
            <w:r w:rsidRPr="009327FF">
              <w:rPr>
                <w:rFonts w:ascii="宋体" w:hAnsi="宋体" w:cs="宋体" w:hint="eastAsia"/>
                <w:sz w:val="18"/>
                <w:szCs w:val="18"/>
              </w:rPr>
              <w:t>端部应安装有红色障碍指示灯，电源供电不应受停机的影响</w:t>
            </w:r>
          </w:p>
        </w:tc>
        <w:tc>
          <w:tcPr>
            <w:tcW w:w="1000" w:type="dxa"/>
            <w:vAlign w:val="center"/>
          </w:tcPr>
          <w:p w14:paraId="5FAEC9D7"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4F8237D6"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541F1A48" w14:textId="77777777">
        <w:trPr>
          <w:cantSplit/>
          <w:trHeight w:val="397"/>
          <w:jc w:val="center"/>
        </w:trPr>
        <w:tc>
          <w:tcPr>
            <w:tcW w:w="597" w:type="dxa"/>
            <w:vAlign w:val="center"/>
          </w:tcPr>
          <w:p w14:paraId="4136D0E2" w14:textId="77777777" w:rsidR="00E6157F" w:rsidRPr="009327FF" w:rsidRDefault="00E6157F">
            <w:pPr>
              <w:rPr>
                <w:sz w:val="24"/>
              </w:rPr>
            </w:pPr>
            <w:r w:rsidRPr="009327FF">
              <w:rPr>
                <w:rFonts w:hint="eastAsia"/>
                <w:sz w:val="24"/>
              </w:rPr>
              <w:t>79</w:t>
            </w:r>
          </w:p>
        </w:tc>
        <w:tc>
          <w:tcPr>
            <w:tcW w:w="992" w:type="dxa"/>
            <w:gridSpan w:val="2"/>
            <w:vMerge/>
            <w:vAlign w:val="center"/>
          </w:tcPr>
          <w:p w14:paraId="6EF84757" w14:textId="77777777" w:rsidR="00E6157F" w:rsidRPr="009327FF" w:rsidRDefault="00E6157F">
            <w:pPr>
              <w:widowControl/>
              <w:jc w:val="left"/>
              <w:rPr>
                <w:sz w:val="24"/>
              </w:rPr>
            </w:pPr>
          </w:p>
        </w:tc>
        <w:tc>
          <w:tcPr>
            <w:tcW w:w="4792" w:type="dxa"/>
            <w:gridSpan w:val="8"/>
            <w:vAlign w:val="center"/>
          </w:tcPr>
          <w:p w14:paraId="45D5BB42" w14:textId="77777777" w:rsidR="00E6157F" w:rsidRPr="009327FF" w:rsidRDefault="00E6157F">
            <w:pPr>
              <w:rPr>
                <w:rFonts w:ascii="宋体" w:hAnsi="宋体" w:cs="宋体"/>
                <w:sz w:val="18"/>
                <w:szCs w:val="18"/>
              </w:rPr>
            </w:pPr>
            <w:r w:rsidRPr="009327FF">
              <w:rPr>
                <w:rFonts w:ascii="宋体" w:hAnsi="宋体" w:cs="宋体" w:hint="eastAsia"/>
                <w:sz w:val="18"/>
                <w:szCs w:val="18"/>
              </w:rPr>
              <w:t>电气柜或配电箱应有门锁。门内应有原理图或布线图、操作指示等，门外应有警示标志</w:t>
            </w:r>
          </w:p>
        </w:tc>
        <w:tc>
          <w:tcPr>
            <w:tcW w:w="1000" w:type="dxa"/>
            <w:vAlign w:val="center"/>
          </w:tcPr>
          <w:p w14:paraId="337DA71F"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7681296C"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4A5FD623" w14:textId="77777777">
        <w:trPr>
          <w:cantSplit/>
          <w:trHeight w:val="397"/>
          <w:jc w:val="center"/>
        </w:trPr>
        <w:tc>
          <w:tcPr>
            <w:tcW w:w="597" w:type="dxa"/>
            <w:vAlign w:val="center"/>
          </w:tcPr>
          <w:p w14:paraId="48401459" w14:textId="77777777" w:rsidR="00E6157F" w:rsidRPr="009327FF" w:rsidRDefault="00E6157F">
            <w:pPr>
              <w:rPr>
                <w:sz w:val="24"/>
              </w:rPr>
            </w:pPr>
            <w:r w:rsidRPr="009327FF">
              <w:rPr>
                <w:rFonts w:hint="eastAsia"/>
                <w:sz w:val="24"/>
              </w:rPr>
              <w:t>*</w:t>
            </w:r>
            <w:r w:rsidRPr="009327FF">
              <w:rPr>
                <w:sz w:val="24"/>
              </w:rPr>
              <w:t>8</w:t>
            </w:r>
            <w:r w:rsidRPr="009327FF">
              <w:rPr>
                <w:rFonts w:hint="eastAsia"/>
                <w:sz w:val="24"/>
              </w:rPr>
              <w:t>0</w:t>
            </w:r>
          </w:p>
        </w:tc>
        <w:tc>
          <w:tcPr>
            <w:tcW w:w="992" w:type="dxa"/>
            <w:gridSpan w:val="2"/>
            <w:vMerge/>
            <w:vAlign w:val="center"/>
          </w:tcPr>
          <w:p w14:paraId="5D596C27" w14:textId="77777777" w:rsidR="00E6157F" w:rsidRPr="009327FF" w:rsidRDefault="00E6157F">
            <w:pPr>
              <w:widowControl/>
              <w:jc w:val="left"/>
              <w:rPr>
                <w:sz w:val="24"/>
              </w:rPr>
            </w:pPr>
          </w:p>
        </w:tc>
        <w:tc>
          <w:tcPr>
            <w:tcW w:w="4792" w:type="dxa"/>
            <w:gridSpan w:val="8"/>
            <w:vAlign w:val="center"/>
          </w:tcPr>
          <w:p w14:paraId="4A96FB7E" w14:textId="77777777" w:rsidR="00E6157F" w:rsidRPr="009327FF" w:rsidRDefault="00E6157F">
            <w:pPr>
              <w:rPr>
                <w:rFonts w:ascii="宋体" w:hAnsi="宋体" w:cs="宋体"/>
                <w:sz w:val="18"/>
                <w:szCs w:val="18"/>
              </w:rPr>
            </w:pPr>
            <w:r w:rsidRPr="009327FF">
              <w:rPr>
                <w:rFonts w:ascii="宋体" w:hAnsi="宋体" w:cs="宋体" w:hint="eastAsia"/>
                <w:sz w:val="18"/>
                <w:szCs w:val="18"/>
              </w:rPr>
              <w:t>塔机应设有短路、过流、欠压</w:t>
            </w:r>
            <w:proofErr w:type="gramStart"/>
            <w:r w:rsidRPr="009327FF">
              <w:rPr>
                <w:rFonts w:ascii="宋体" w:hAnsi="宋体" w:cs="宋体" w:hint="eastAsia"/>
                <w:sz w:val="18"/>
                <w:szCs w:val="18"/>
              </w:rPr>
              <w:t>及失压保护</w:t>
            </w:r>
            <w:proofErr w:type="gramEnd"/>
            <w:r w:rsidRPr="009327FF">
              <w:rPr>
                <w:rFonts w:ascii="宋体" w:hAnsi="宋体" w:cs="宋体" w:hint="eastAsia"/>
                <w:sz w:val="18"/>
                <w:szCs w:val="18"/>
              </w:rPr>
              <w:t>、零位保护、电源错相及断相保护装置，并应齐全</w:t>
            </w:r>
          </w:p>
        </w:tc>
        <w:tc>
          <w:tcPr>
            <w:tcW w:w="1000" w:type="dxa"/>
            <w:vAlign w:val="center"/>
          </w:tcPr>
          <w:p w14:paraId="1D3AFD1F"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7B0D5AC3"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0989EB1F" w14:textId="77777777">
        <w:trPr>
          <w:cantSplit/>
          <w:trHeight w:val="397"/>
          <w:jc w:val="center"/>
        </w:trPr>
        <w:tc>
          <w:tcPr>
            <w:tcW w:w="597" w:type="dxa"/>
            <w:vAlign w:val="center"/>
          </w:tcPr>
          <w:p w14:paraId="59A6DAC0" w14:textId="77777777" w:rsidR="00E6157F" w:rsidRPr="009327FF" w:rsidRDefault="00E6157F">
            <w:pPr>
              <w:rPr>
                <w:sz w:val="24"/>
              </w:rPr>
            </w:pPr>
            <w:r w:rsidRPr="009327FF">
              <w:rPr>
                <w:rFonts w:hint="eastAsia"/>
                <w:sz w:val="24"/>
              </w:rPr>
              <w:t>*</w:t>
            </w:r>
            <w:r w:rsidRPr="009327FF">
              <w:rPr>
                <w:sz w:val="24"/>
              </w:rPr>
              <w:t>8</w:t>
            </w:r>
            <w:r w:rsidRPr="009327FF">
              <w:rPr>
                <w:rFonts w:hint="eastAsia"/>
                <w:sz w:val="24"/>
              </w:rPr>
              <w:t>1</w:t>
            </w:r>
          </w:p>
        </w:tc>
        <w:tc>
          <w:tcPr>
            <w:tcW w:w="992" w:type="dxa"/>
            <w:gridSpan w:val="2"/>
            <w:vMerge/>
            <w:vAlign w:val="center"/>
          </w:tcPr>
          <w:p w14:paraId="7122D003" w14:textId="77777777" w:rsidR="00E6157F" w:rsidRPr="009327FF" w:rsidRDefault="00E6157F">
            <w:pPr>
              <w:widowControl/>
              <w:jc w:val="left"/>
              <w:rPr>
                <w:sz w:val="24"/>
              </w:rPr>
            </w:pPr>
          </w:p>
        </w:tc>
        <w:tc>
          <w:tcPr>
            <w:tcW w:w="4792" w:type="dxa"/>
            <w:gridSpan w:val="8"/>
            <w:vAlign w:val="center"/>
          </w:tcPr>
          <w:p w14:paraId="5F93023E" w14:textId="77777777" w:rsidR="00E6157F" w:rsidRPr="009327FF" w:rsidRDefault="00E6157F">
            <w:pPr>
              <w:rPr>
                <w:rFonts w:ascii="宋体" w:hAnsi="宋体" w:cs="宋体"/>
                <w:sz w:val="18"/>
                <w:szCs w:val="18"/>
              </w:rPr>
            </w:pPr>
            <w:r w:rsidRPr="009327FF">
              <w:rPr>
                <w:rFonts w:ascii="宋体" w:hAnsi="宋体" w:cs="宋体" w:hint="eastAsia"/>
                <w:sz w:val="18"/>
                <w:szCs w:val="18"/>
              </w:rPr>
              <w:t>塔机的金属结构、轨道、所有电器设备的金属外壳、金属线管、安全照明的变压器低压侧等均应可靠接地，接地电阻不应大于4Ω，重复接地电阻不应大于10Ω</w:t>
            </w:r>
          </w:p>
        </w:tc>
        <w:tc>
          <w:tcPr>
            <w:tcW w:w="1000" w:type="dxa"/>
            <w:vAlign w:val="center"/>
          </w:tcPr>
          <w:p w14:paraId="25C9E7CE" w14:textId="77777777" w:rsidR="00E6157F" w:rsidRPr="009327FF" w:rsidRDefault="003B798D">
            <w:pPr>
              <w:jc w:val="center"/>
              <w:rPr>
                <w:rFonts w:ascii="宋体" w:hAnsi="宋体" w:cs="宋体"/>
                <w:sz w:val="18"/>
                <w:szCs w:val="18"/>
              </w:rPr>
            </w:pPr>
            <w:r w:rsidRPr="009327FF">
              <w:rPr>
                <w:rFonts w:ascii="宋体" w:hAnsi="宋体" w:cs="宋体" w:hint="eastAsia"/>
                <w:sz w:val="18"/>
                <w:szCs w:val="18"/>
              </w:rPr>
              <w:t>{</w:t>
            </w:r>
            <w:r w:rsidRPr="009327FF">
              <w:rPr>
                <w:rFonts w:ascii="宋体" w:hAnsi="宋体" w:cs="宋体"/>
                <w:sz w:val="18"/>
                <w:szCs w:val="18"/>
              </w:rPr>
              <w:t>$</w:t>
            </w:r>
            <w:r w:rsidRPr="009327FF">
              <w:rPr>
                <w:rFonts w:ascii="宋体" w:hAnsi="宋体" w:cs="宋体" w:hint="eastAsia"/>
                <w:sz w:val="18"/>
                <w:szCs w:val="18"/>
              </w:rPr>
              <w:t>重复接地电阻}</w:t>
            </w:r>
            <w:r w:rsidR="00E6157F" w:rsidRPr="009327FF">
              <w:rPr>
                <w:rFonts w:ascii="宋体" w:hAnsi="宋体" w:cs="宋体" w:hint="eastAsia"/>
                <w:sz w:val="18"/>
                <w:szCs w:val="18"/>
              </w:rPr>
              <w:t>Ω</w:t>
            </w:r>
          </w:p>
        </w:tc>
        <w:tc>
          <w:tcPr>
            <w:tcW w:w="1007" w:type="dxa"/>
            <w:vAlign w:val="center"/>
          </w:tcPr>
          <w:p w14:paraId="4DCE9729"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14AF0F50" w14:textId="77777777">
        <w:trPr>
          <w:cantSplit/>
          <w:trHeight w:val="397"/>
          <w:jc w:val="center"/>
        </w:trPr>
        <w:tc>
          <w:tcPr>
            <w:tcW w:w="597" w:type="dxa"/>
            <w:vAlign w:val="center"/>
          </w:tcPr>
          <w:p w14:paraId="0B0DB4F8" w14:textId="77777777" w:rsidR="00E6157F" w:rsidRPr="009327FF" w:rsidRDefault="00E6157F">
            <w:pPr>
              <w:rPr>
                <w:sz w:val="24"/>
              </w:rPr>
            </w:pPr>
            <w:r w:rsidRPr="009327FF">
              <w:rPr>
                <w:rFonts w:hint="eastAsia"/>
                <w:sz w:val="24"/>
              </w:rPr>
              <w:t>*</w:t>
            </w:r>
            <w:r w:rsidRPr="009327FF">
              <w:rPr>
                <w:sz w:val="24"/>
              </w:rPr>
              <w:t>8</w:t>
            </w:r>
            <w:r w:rsidRPr="009327FF">
              <w:rPr>
                <w:rFonts w:hint="eastAsia"/>
                <w:sz w:val="24"/>
              </w:rPr>
              <w:t>2</w:t>
            </w:r>
          </w:p>
        </w:tc>
        <w:tc>
          <w:tcPr>
            <w:tcW w:w="992" w:type="dxa"/>
            <w:gridSpan w:val="2"/>
            <w:vMerge/>
            <w:vAlign w:val="center"/>
          </w:tcPr>
          <w:p w14:paraId="27E4441E" w14:textId="77777777" w:rsidR="00E6157F" w:rsidRPr="009327FF" w:rsidRDefault="00E6157F">
            <w:pPr>
              <w:widowControl/>
              <w:jc w:val="left"/>
              <w:rPr>
                <w:sz w:val="24"/>
              </w:rPr>
            </w:pPr>
          </w:p>
        </w:tc>
        <w:tc>
          <w:tcPr>
            <w:tcW w:w="4792" w:type="dxa"/>
            <w:gridSpan w:val="8"/>
            <w:vAlign w:val="center"/>
          </w:tcPr>
          <w:p w14:paraId="7B160B4F" w14:textId="77777777" w:rsidR="00E6157F" w:rsidRPr="009327FF" w:rsidRDefault="00E6157F">
            <w:pPr>
              <w:rPr>
                <w:rFonts w:ascii="宋体" w:hAnsi="宋体" w:cs="宋体"/>
                <w:sz w:val="18"/>
                <w:szCs w:val="18"/>
              </w:rPr>
            </w:pPr>
            <w:r w:rsidRPr="009327FF">
              <w:rPr>
                <w:rFonts w:ascii="宋体" w:hAnsi="宋体" w:cs="宋体" w:hint="eastAsia"/>
                <w:sz w:val="18"/>
                <w:szCs w:val="18"/>
              </w:rPr>
              <w:t>塔机应设置有非自动复位的、能切断塔机总控制电源的紧急断电开关，该开关应设在司机操作方便的地方</w:t>
            </w:r>
          </w:p>
        </w:tc>
        <w:tc>
          <w:tcPr>
            <w:tcW w:w="1000" w:type="dxa"/>
            <w:vAlign w:val="center"/>
          </w:tcPr>
          <w:p w14:paraId="17BCE2CB"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44553A6C"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301144DA" w14:textId="77777777">
        <w:trPr>
          <w:cantSplit/>
          <w:trHeight w:val="397"/>
          <w:jc w:val="center"/>
        </w:trPr>
        <w:tc>
          <w:tcPr>
            <w:tcW w:w="597" w:type="dxa"/>
            <w:vAlign w:val="center"/>
          </w:tcPr>
          <w:p w14:paraId="1AEB2DE2" w14:textId="77777777" w:rsidR="00E6157F" w:rsidRPr="009327FF" w:rsidRDefault="00E6157F">
            <w:pPr>
              <w:rPr>
                <w:sz w:val="24"/>
              </w:rPr>
            </w:pPr>
            <w:r w:rsidRPr="009327FF">
              <w:rPr>
                <w:sz w:val="24"/>
              </w:rPr>
              <w:t>8</w:t>
            </w:r>
            <w:r w:rsidRPr="009327FF">
              <w:rPr>
                <w:rFonts w:hint="eastAsia"/>
                <w:sz w:val="24"/>
              </w:rPr>
              <w:t>3</w:t>
            </w:r>
          </w:p>
        </w:tc>
        <w:tc>
          <w:tcPr>
            <w:tcW w:w="992" w:type="dxa"/>
            <w:gridSpan w:val="2"/>
            <w:vMerge/>
            <w:vAlign w:val="center"/>
          </w:tcPr>
          <w:p w14:paraId="4B4BE4F5" w14:textId="77777777" w:rsidR="00E6157F" w:rsidRPr="009327FF" w:rsidRDefault="00E6157F">
            <w:pPr>
              <w:widowControl/>
              <w:jc w:val="left"/>
              <w:rPr>
                <w:sz w:val="24"/>
              </w:rPr>
            </w:pPr>
          </w:p>
        </w:tc>
        <w:tc>
          <w:tcPr>
            <w:tcW w:w="4792" w:type="dxa"/>
            <w:gridSpan w:val="8"/>
            <w:vAlign w:val="center"/>
          </w:tcPr>
          <w:p w14:paraId="399B6B23" w14:textId="77777777" w:rsidR="00E6157F" w:rsidRPr="009327FF" w:rsidRDefault="00E6157F">
            <w:pPr>
              <w:rPr>
                <w:rFonts w:ascii="宋体" w:hAnsi="宋体" w:cs="宋体"/>
                <w:sz w:val="18"/>
                <w:szCs w:val="18"/>
              </w:rPr>
            </w:pPr>
            <w:r w:rsidRPr="009327FF">
              <w:rPr>
                <w:rFonts w:ascii="宋体" w:hAnsi="宋体" w:cs="宋体" w:hint="eastAsia"/>
                <w:sz w:val="18"/>
                <w:szCs w:val="18"/>
              </w:rPr>
              <w:t>在司机室内明显位置应装有总电源开合状况的指示信号灯和电压表</w:t>
            </w:r>
          </w:p>
        </w:tc>
        <w:tc>
          <w:tcPr>
            <w:tcW w:w="1000" w:type="dxa"/>
            <w:vAlign w:val="center"/>
          </w:tcPr>
          <w:p w14:paraId="1A69F948"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6E8CF148"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548F33D7" w14:textId="77777777">
        <w:trPr>
          <w:cantSplit/>
          <w:trHeight w:val="397"/>
          <w:jc w:val="center"/>
        </w:trPr>
        <w:tc>
          <w:tcPr>
            <w:tcW w:w="597" w:type="dxa"/>
            <w:vAlign w:val="center"/>
          </w:tcPr>
          <w:p w14:paraId="218B360A" w14:textId="77777777" w:rsidR="00E6157F" w:rsidRPr="009327FF" w:rsidRDefault="00E6157F">
            <w:pPr>
              <w:rPr>
                <w:sz w:val="24"/>
              </w:rPr>
            </w:pPr>
            <w:r w:rsidRPr="009327FF">
              <w:rPr>
                <w:rFonts w:hint="eastAsia"/>
                <w:sz w:val="24"/>
              </w:rPr>
              <w:t>*</w:t>
            </w:r>
            <w:r w:rsidRPr="009327FF">
              <w:rPr>
                <w:sz w:val="24"/>
              </w:rPr>
              <w:t>8</w:t>
            </w:r>
            <w:r w:rsidRPr="009327FF">
              <w:rPr>
                <w:rFonts w:hint="eastAsia"/>
                <w:sz w:val="24"/>
              </w:rPr>
              <w:t>4</w:t>
            </w:r>
          </w:p>
        </w:tc>
        <w:tc>
          <w:tcPr>
            <w:tcW w:w="992" w:type="dxa"/>
            <w:gridSpan w:val="2"/>
            <w:vMerge/>
            <w:vAlign w:val="center"/>
          </w:tcPr>
          <w:p w14:paraId="74A4E51D" w14:textId="77777777" w:rsidR="00E6157F" w:rsidRPr="009327FF" w:rsidRDefault="00E6157F">
            <w:pPr>
              <w:widowControl/>
              <w:jc w:val="left"/>
              <w:rPr>
                <w:sz w:val="24"/>
              </w:rPr>
            </w:pPr>
          </w:p>
        </w:tc>
        <w:tc>
          <w:tcPr>
            <w:tcW w:w="4792" w:type="dxa"/>
            <w:gridSpan w:val="8"/>
            <w:vAlign w:val="center"/>
          </w:tcPr>
          <w:p w14:paraId="74F66E50" w14:textId="77777777" w:rsidR="00E6157F" w:rsidRPr="009327FF" w:rsidRDefault="00E6157F">
            <w:pPr>
              <w:rPr>
                <w:rFonts w:ascii="宋体" w:hAnsi="宋体" w:cs="宋体"/>
                <w:sz w:val="18"/>
                <w:szCs w:val="18"/>
              </w:rPr>
            </w:pPr>
            <w:r w:rsidRPr="009327FF">
              <w:rPr>
                <w:rFonts w:ascii="宋体" w:hAnsi="宋体" w:cs="宋体" w:hint="eastAsia"/>
                <w:sz w:val="18"/>
                <w:szCs w:val="18"/>
              </w:rPr>
              <w:t>零线和接地线必须分开，接地线</w:t>
            </w:r>
            <w:proofErr w:type="gramStart"/>
            <w:r w:rsidRPr="009327FF">
              <w:rPr>
                <w:rFonts w:ascii="宋体" w:hAnsi="宋体" w:cs="宋体" w:hint="eastAsia"/>
                <w:sz w:val="18"/>
                <w:szCs w:val="18"/>
              </w:rPr>
              <w:t>严禁作载流</w:t>
            </w:r>
            <w:proofErr w:type="gramEnd"/>
            <w:r w:rsidRPr="009327FF">
              <w:rPr>
                <w:rFonts w:ascii="宋体" w:hAnsi="宋体" w:cs="宋体" w:hint="eastAsia"/>
                <w:sz w:val="18"/>
                <w:szCs w:val="18"/>
              </w:rPr>
              <w:t>回路。塔机结构不得作为工作零线使用</w:t>
            </w:r>
          </w:p>
        </w:tc>
        <w:tc>
          <w:tcPr>
            <w:tcW w:w="1000" w:type="dxa"/>
            <w:vAlign w:val="center"/>
          </w:tcPr>
          <w:p w14:paraId="2CF2D8BE"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7B71B73A"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19550AAF" w14:textId="77777777">
        <w:trPr>
          <w:cantSplit/>
          <w:trHeight w:val="1205"/>
          <w:jc w:val="center"/>
        </w:trPr>
        <w:tc>
          <w:tcPr>
            <w:tcW w:w="597" w:type="dxa"/>
            <w:vAlign w:val="center"/>
          </w:tcPr>
          <w:p w14:paraId="14C49E0B" w14:textId="77777777" w:rsidR="00E6157F" w:rsidRPr="009327FF" w:rsidRDefault="00E6157F">
            <w:pPr>
              <w:rPr>
                <w:sz w:val="24"/>
              </w:rPr>
            </w:pPr>
            <w:r w:rsidRPr="009327FF">
              <w:rPr>
                <w:sz w:val="24"/>
              </w:rPr>
              <w:lastRenderedPageBreak/>
              <w:t>8</w:t>
            </w:r>
            <w:r w:rsidRPr="009327FF">
              <w:rPr>
                <w:rFonts w:hint="eastAsia"/>
                <w:sz w:val="24"/>
              </w:rPr>
              <w:t>5</w:t>
            </w:r>
          </w:p>
        </w:tc>
        <w:tc>
          <w:tcPr>
            <w:tcW w:w="992" w:type="dxa"/>
            <w:gridSpan w:val="2"/>
            <w:vMerge/>
            <w:vAlign w:val="center"/>
          </w:tcPr>
          <w:p w14:paraId="55EFC4CA" w14:textId="77777777" w:rsidR="00E6157F" w:rsidRPr="009327FF" w:rsidRDefault="00E6157F">
            <w:pPr>
              <w:widowControl/>
              <w:jc w:val="left"/>
              <w:rPr>
                <w:sz w:val="24"/>
              </w:rPr>
            </w:pPr>
          </w:p>
        </w:tc>
        <w:tc>
          <w:tcPr>
            <w:tcW w:w="4792" w:type="dxa"/>
            <w:gridSpan w:val="8"/>
            <w:vAlign w:val="center"/>
          </w:tcPr>
          <w:p w14:paraId="6A5D6D72" w14:textId="77777777" w:rsidR="00E6157F" w:rsidRPr="009327FF" w:rsidRDefault="00E6157F">
            <w:pPr>
              <w:rPr>
                <w:rFonts w:ascii="宋体" w:hAnsi="宋体" w:cs="宋体"/>
                <w:sz w:val="18"/>
                <w:szCs w:val="18"/>
              </w:rPr>
            </w:pPr>
            <w:r w:rsidRPr="009327FF">
              <w:rPr>
                <w:rFonts w:ascii="宋体" w:hAnsi="宋体" w:cs="宋体" w:hint="eastAsia"/>
                <w:sz w:val="18"/>
                <w:szCs w:val="18"/>
              </w:rPr>
              <w:t>轨道行走</w:t>
            </w:r>
            <w:r w:rsidR="00A71D06" w:rsidRPr="009327FF">
              <w:rPr>
                <w:rFonts w:ascii="宋体" w:hAnsi="宋体" w:cs="宋体" w:hint="eastAsia"/>
                <w:sz w:val="18"/>
                <w:szCs w:val="18"/>
              </w:rPr>
              <w:t>式</w:t>
            </w:r>
            <w:r w:rsidRPr="009327FF">
              <w:rPr>
                <w:rFonts w:ascii="宋体" w:hAnsi="宋体" w:cs="宋体" w:hint="eastAsia"/>
                <w:sz w:val="18"/>
                <w:szCs w:val="18"/>
              </w:rPr>
              <w:t>塔机的电缆卷筒应具有张紧装置，电缆收放速度与塔机运行速度应同步。电缆在卷筒上的连接应牢固，电缆电气接点不宜被拉</w:t>
            </w:r>
            <w:proofErr w:type="gramStart"/>
            <w:r w:rsidRPr="009327FF">
              <w:rPr>
                <w:rFonts w:ascii="宋体" w:hAnsi="宋体" w:cs="宋体" w:hint="eastAsia"/>
                <w:sz w:val="18"/>
                <w:szCs w:val="18"/>
              </w:rPr>
              <w:t>曳</w:t>
            </w:r>
            <w:proofErr w:type="gramEnd"/>
          </w:p>
        </w:tc>
        <w:tc>
          <w:tcPr>
            <w:tcW w:w="1000" w:type="dxa"/>
            <w:vAlign w:val="center"/>
          </w:tcPr>
          <w:p w14:paraId="1D3C961E" w14:textId="77777777" w:rsidR="00E6157F" w:rsidRPr="009327FF" w:rsidRDefault="00E6157F">
            <w:pPr>
              <w:rPr>
                <w:rFonts w:ascii="宋体" w:hAnsi="宋体" w:cs="宋体"/>
                <w:sz w:val="18"/>
                <w:szCs w:val="18"/>
              </w:rPr>
            </w:pPr>
            <w:r w:rsidRPr="009327FF">
              <w:rPr>
                <w:rFonts w:ascii="宋体" w:hAnsi="宋体" w:cs="宋体" w:hint="eastAsia"/>
                <w:sz w:val="18"/>
                <w:szCs w:val="18"/>
              </w:rPr>
              <w:t xml:space="preserve"> 无此项</w:t>
            </w:r>
          </w:p>
        </w:tc>
        <w:tc>
          <w:tcPr>
            <w:tcW w:w="1007" w:type="dxa"/>
            <w:vAlign w:val="center"/>
          </w:tcPr>
          <w:p w14:paraId="3857BF5C"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w:t>
            </w:r>
          </w:p>
        </w:tc>
      </w:tr>
      <w:tr w:rsidR="00E6157F" w:rsidRPr="009327FF" w14:paraId="1B11F8AF" w14:textId="77777777">
        <w:trPr>
          <w:cantSplit/>
          <w:trHeight w:val="397"/>
          <w:jc w:val="center"/>
        </w:trPr>
        <w:tc>
          <w:tcPr>
            <w:tcW w:w="597" w:type="dxa"/>
            <w:vAlign w:val="center"/>
          </w:tcPr>
          <w:p w14:paraId="6E87A261" w14:textId="77777777" w:rsidR="00E6157F" w:rsidRPr="009327FF" w:rsidRDefault="00E6157F">
            <w:pPr>
              <w:rPr>
                <w:sz w:val="24"/>
              </w:rPr>
            </w:pPr>
            <w:r w:rsidRPr="009327FF">
              <w:rPr>
                <w:sz w:val="24"/>
              </w:rPr>
              <w:t>8</w:t>
            </w:r>
            <w:r w:rsidRPr="009327FF">
              <w:rPr>
                <w:rFonts w:hint="eastAsia"/>
                <w:sz w:val="24"/>
              </w:rPr>
              <w:t>6</w:t>
            </w:r>
          </w:p>
        </w:tc>
        <w:tc>
          <w:tcPr>
            <w:tcW w:w="563" w:type="dxa"/>
            <w:vMerge w:val="restart"/>
            <w:vAlign w:val="center"/>
          </w:tcPr>
          <w:p w14:paraId="646D5607" w14:textId="77777777" w:rsidR="00E6157F" w:rsidRPr="009327FF" w:rsidRDefault="00E6157F">
            <w:pPr>
              <w:jc w:val="center"/>
              <w:rPr>
                <w:rFonts w:ascii="黑体" w:eastAsia="黑体"/>
                <w:sz w:val="20"/>
                <w:szCs w:val="20"/>
              </w:rPr>
            </w:pPr>
            <w:r w:rsidRPr="009327FF">
              <w:rPr>
                <w:rFonts w:ascii="黑体" w:eastAsia="黑体" w:hint="eastAsia"/>
                <w:sz w:val="20"/>
                <w:szCs w:val="20"/>
              </w:rPr>
              <w:t>功能试验</w:t>
            </w:r>
          </w:p>
        </w:tc>
        <w:tc>
          <w:tcPr>
            <w:tcW w:w="429" w:type="dxa"/>
            <w:vAlign w:val="center"/>
          </w:tcPr>
          <w:p w14:paraId="518A2EDF" w14:textId="77777777" w:rsidR="00E6157F" w:rsidRPr="009327FF" w:rsidRDefault="00E6157F">
            <w:pPr>
              <w:rPr>
                <w:rFonts w:ascii="黑体" w:eastAsia="黑体"/>
                <w:sz w:val="20"/>
                <w:szCs w:val="20"/>
              </w:rPr>
            </w:pPr>
            <w:r w:rsidRPr="009327FF">
              <w:rPr>
                <w:rFonts w:ascii="黑体" w:eastAsia="黑体" w:hint="eastAsia"/>
                <w:sz w:val="20"/>
                <w:szCs w:val="20"/>
              </w:rPr>
              <w:t>空载</w:t>
            </w:r>
          </w:p>
        </w:tc>
        <w:tc>
          <w:tcPr>
            <w:tcW w:w="4792" w:type="dxa"/>
            <w:gridSpan w:val="8"/>
            <w:vAlign w:val="center"/>
          </w:tcPr>
          <w:p w14:paraId="3D35032B" w14:textId="77777777" w:rsidR="00E6157F" w:rsidRPr="009327FF" w:rsidRDefault="00E6157F">
            <w:pPr>
              <w:rPr>
                <w:rFonts w:ascii="宋体" w:hAnsi="宋体" w:cs="宋体"/>
                <w:sz w:val="18"/>
                <w:szCs w:val="18"/>
              </w:rPr>
            </w:pPr>
            <w:r w:rsidRPr="009327FF">
              <w:rPr>
                <w:rFonts w:ascii="宋体" w:hAnsi="宋体" w:cs="宋体" w:hint="eastAsia"/>
                <w:sz w:val="18"/>
                <w:szCs w:val="18"/>
              </w:rPr>
              <w:t>塔机空载状态下，起升、回转、变幅、运行各动作的操作实验、检查应符合下列规定：</w:t>
            </w:r>
          </w:p>
          <w:p w14:paraId="35C76083" w14:textId="77777777" w:rsidR="00E6157F" w:rsidRPr="009327FF" w:rsidRDefault="00E6157F">
            <w:pPr>
              <w:rPr>
                <w:rFonts w:ascii="宋体" w:hAnsi="宋体" w:cs="宋体"/>
                <w:sz w:val="18"/>
                <w:szCs w:val="18"/>
              </w:rPr>
            </w:pPr>
            <w:r w:rsidRPr="009327FF">
              <w:rPr>
                <w:rFonts w:ascii="宋体" w:hAnsi="宋体" w:cs="宋体" w:hint="eastAsia"/>
                <w:sz w:val="18"/>
                <w:szCs w:val="18"/>
              </w:rPr>
              <w:t>--操作系统、控制系统、连锁装置应动作准确、灵活；</w:t>
            </w:r>
          </w:p>
          <w:p w14:paraId="3CCE5DE7" w14:textId="77777777" w:rsidR="00E6157F" w:rsidRPr="009327FF" w:rsidRDefault="00E6157F">
            <w:pPr>
              <w:rPr>
                <w:rFonts w:ascii="宋体" w:hAnsi="宋体" w:cs="宋体"/>
                <w:sz w:val="18"/>
                <w:szCs w:val="18"/>
              </w:rPr>
            </w:pPr>
            <w:r w:rsidRPr="009327FF">
              <w:rPr>
                <w:rFonts w:ascii="宋体" w:hAnsi="宋体" w:cs="宋体" w:hint="eastAsia"/>
                <w:sz w:val="18"/>
                <w:szCs w:val="18"/>
              </w:rPr>
              <w:t>--各行</w:t>
            </w:r>
            <w:proofErr w:type="gramStart"/>
            <w:r w:rsidRPr="009327FF">
              <w:rPr>
                <w:rFonts w:ascii="宋体" w:hAnsi="宋体" w:cs="宋体" w:hint="eastAsia"/>
                <w:sz w:val="18"/>
                <w:szCs w:val="18"/>
              </w:rPr>
              <w:t>程限位器</w:t>
            </w:r>
            <w:proofErr w:type="gramEnd"/>
            <w:r w:rsidRPr="009327FF">
              <w:rPr>
                <w:rFonts w:ascii="宋体" w:hAnsi="宋体" w:cs="宋体" w:hint="eastAsia"/>
                <w:sz w:val="18"/>
                <w:szCs w:val="18"/>
              </w:rPr>
              <w:t>的动作准确、可靠；</w:t>
            </w:r>
          </w:p>
          <w:p w14:paraId="53F5385D" w14:textId="77777777" w:rsidR="00E6157F" w:rsidRPr="009327FF" w:rsidRDefault="00E6157F">
            <w:pPr>
              <w:rPr>
                <w:rFonts w:ascii="宋体" w:hAnsi="宋体" w:cs="宋体"/>
                <w:sz w:val="18"/>
                <w:szCs w:val="18"/>
              </w:rPr>
            </w:pPr>
            <w:r w:rsidRPr="009327FF">
              <w:rPr>
                <w:rFonts w:ascii="宋体" w:hAnsi="宋体" w:cs="宋体" w:hint="eastAsia"/>
                <w:sz w:val="18"/>
                <w:szCs w:val="18"/>
              </w:rPr>
              <w:t>--各机构中无相对动作部位应无漏油现象，有相对动作的各机构动作的平稳性，应无爬行、震颤、冲击、过热、异常噪声等现象</w:t>
            </w:r>
          </w:p>
        </w:tc>
        <w:tc>
          <w:tcPr>
            <w:tcW w:w="1000" w:type="dxa"/>
            <w:vAlign w:val="center"/>
          </w:tcPr>
          <w:p w14:paraId="018032A3"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2E234B71"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5E4191" w:rsidRPr="009327FF" w14:paraId="22036FAE" w14:textId="77777777">
        <w:trPr>
          <w:cantSplit/>
          <w:trHeight w:val="1092"/>
          <w:jc w:val="center"/>
        </w:trPr>
        <w:tc>
          <w:tcPr>
            <w:tcW w:w="597" w:type="dxa"/>
            <w:vAlign w:val="center"/>
          </w:tcPr>
          <w:p w14:paraId="1B7E0D42" w14:textId="77777777" w:rsidR="005E4191" w:rsidRPr="009327FF" w:rsidRDefault="005E4191" w:rsidP="005E4191">
            <w:pPr>
              <w:rPr>
                <w:sz w:val="24"/>
              </w:rPr>
            </w:pPr>
            <w:r w:rsidRPr="009327FF">
              <w:rPr>
                <w:rFonts w:hint="eastAsia"/>
                <w:sz w:val="24"/>
              </w:rPr>
              <w:t>*</w:t>
            </w:r>
            <w:r w:rsidRPr="009327FF">
              <w:rPr>
                <w:sz w:val="24"/>
              </w:rPr>
              <w:t>8</w:t>
            </w:r>
            <w:r w:rsidRPr="009327FF">
              <w:rPr>
                <w:rFonts w:hint="eastAsia"/>
                <w:sz w:val="24"/>
              </w:rPr>
              <w:t>7</w:t>
            </w:r>
          </w:p>
        </w:tc>
        <w:tc>
          <w:tcPr>
            <w:tcW w:w="563" w:type="dxa"/>
            <w:vMerge/>
            <w:vAlign w:val="center"/>
          </w:tcPr>
          <w:p w14:paraId="4DCF573C" w14:textId="77777777" w:rsidR="005E4191" w:rsidRPr="009327FF" w:rsidRDefault="005E4191" w:rsidP="005E4191">
            <w:pPr>
              <w:rPr>
                <w:rFonts w:ascii="黑体" w:eastAsia="黑体"/>
                <w:sz w:val="20"/>
                <w:szCs w:val="20"/>
              </w:rPr>
            </w:pPr>
          </w:p>
        </w:tc>
        <w:tc>
          <w:tcPr>
            <w:tcW w:w="429" w:type="dxa"/>
            <w:vAlign w:val="center"/>
          </w:tcPr>
          <w:p w14:paraId="2652681C" w14:textId="77777777" w:rsidR="005E4191" w:rsidRPr="009327FF" w:rsidRDefault="005E4191" w:rsidP="005E4191">
            <w:pPr>
              <w:rPr>
                <w:rFonts w:ascii="黑体" w:eastAsia="黑体"/>
                <w:sz w:val="20"/>
                <w:szCs w:val="20"/>
              </w:rPr>
            </w:pPr>
            <w:proofErr w:type="gramStart"/>
            <w:r w:rsidRPr="009327FF">
              <w:rPr>
                <w:rFonts w:ascii="黑体" w:eastAsia="黑体" w:hint="eastAsia"/>
                <w:sz w:val="20"/>
                <w:szCs w:val="20"/>
              </w:rPr>
              <w:t>额载</w:t>
            </w:r>
            <w:proofErr w:type="gramEnd"/>
          </w:p>
        </w:tc>
        <w:tc>
          <w:tcPr>
            <w:tcW w:w="4792" w:type="dxa"/>
            <w:gridSpan w:val="8"/>
            <w:vAlign w:val="center"/>
          </w:tcPr>
          <w:p w14:paraId="4270CB18" w14:textId="77777777" w:rsidR="005E4191" w:rsidRPr="009327FF" w:rsidRDefault="005E4191" w:rsidP="005E4191">
            <w:pPr>
              <w:rPr>
                <w:rFonts w:ascii="宋体" w:hAnsi="宋体" w:cs="宋体"/>
                <w:sz w:val="18"/>
                <w:szCs w:val="18"/>
              </w:rPr>
            </w:pPr>
            <w:r w:rsidRPr="009327FF">
              <w:rPr>
                <w:rFonts w:ascii="宋体" w:hAnsi="宋体" w:cs="宋体" w:hint="eastAsia"/>
                <w:sz w:val="18"/>
                <w:szCs w:val="18"/>
              </w:rPr>
              <w:t>根据现场情况，在某一幅度起吊相应的额定起重量，进行向内变幅、上升、下降、制动、回转等，塔机工作应正常</w:t>
            </w:r>
          </w:p>
        </w:tc>
        <w:tc>
          <w:tcPr>
            <w:tcW w:w="1000" w:type="dxa"/>
            <w:vAlign w:val="center"/>
          </w:tcPr>
          <w:p w14:paraId="7C2C3826" w14:textId="77777777" w:rsidR="005E4191" w:rsidRPr="009327FF" w:rsidRDefault="005E4191" w:rsidP="005E4191">
            <w:pPr>
              <w:jc w:val="center"/>
              <w:rPr>
                <w:rFonts w:ascii="宋体" w:hAnsi="宋体" w:cs="宋体"/>
                <w:sz w:val="18"/>
                <w:szCs w:val="18"/>
              </w:rPr>
            </w:pPr>
            <w:r w:rsidRPr="009327FF">
              <w:rPr>
                <w:rFonts w:ascii="宋体" w:hAnsi="宋体" w:cs="宋体" w:hint="eastAsia"/>
                <w:sz w:val="18"/>
                <w:szCs w:val="18"/>
              </w:rPr>
              <w:t xml:space="preserve"> 无此项</w:t>
            </w:r>
          </w:p>
        </w:tc>
        <w:tc>
          <w:tcPr>
            <w:tcW w:w="1007" w:type="dxa"/>
            <w:vAlign w:val="center"/>
          </w:tcPr>
          <w:p w14:paraId="4773013E" w14:textId="77777777" w:rsidR="005E4191" w:rsidRPr="009327FF" w:rsidRDefault="005E4191" w:rsidP="005E4191">
            <w:pPr>
              <w:jc w:val="center"/>
              <w:rPr>
                <w:rFonts w:ascii="宋体" w:hAnsi="宋体" w:cs="宋体"/>
                <w:sz w:val="18"/>
                <w:szCs w:val="18"/>
              </w:rPr>
            </w:pPr>
            <w:r w:rsidRPr="009327FF">
              <w:rPr>
                <w:rFonts w:ascii="宋体" w:hAnsi="宋体" w:cs="宋体" w:hint="eastAsia"/>
                <w:sz w:val="18"/>
                <w:szCs w:val="18"/>
              </w:rPr>
              <w:t>/</w:t>
            </w:r>
          </w:p>
        </w:tc>
      </w:tr>
    </w:tbl>
    <w:p w14:paraId="78E03CFA" w14:textId="77777777" w:rsidR="00E6157F" w:rsidRPr="009327FF" w:rsidRDefault="00E6157F">
      <w:pPr>
        <w:rPr>
          <w:szCs w:val="21"/>
        </w:rPr>
      </w:pPr>
      <w:r w:rsidRPr="009327FF">
        <w:rPr>
          <w:rFonts w:hint="eastAsia"/>
          <w:szCs w:val="21"/>
        </w:rPr>
        <w:t>注：</w:t>
      </w:r>
      <w:r w:rsidRPr="009327FF">
        <w:rPr>
          <w:rFonts w:hint="eastAsia"/>
          <w:szCs w:val="21"/>
        </w:rPr>
        <w:t xml:space="preserve">1 </w:t>
      </w:r>
      <w:r w:rsidRPr="009327FF">
        <w:rPr>
          <w:rFonts w:hint="eastAsia"/>
          <w:szCs w:val="21"/>
        </w:rPr>
        <w:t>表中序号打</w:t>
      </w:r>
      <w:r w:rsidRPr="009327FF">
        <w:rPr>
          <w:rFonts w:hint="eastAsia"/>
          <w:szCs w:val="21"/>
        </w:rPr>
        <w:t>*</w:t>
      </w:r>
      <w:r w:rsidRPr="009327FF">
        <w:rPr>
          <w:rFonts w:hint="eastAsia"/>
          <w:szCs w:val="21"/>
        </w:rPr>
        <w:t>的为保证项目，其他为一般项目；</w:t>
      </w:r>
    </w:p>
    <w:p w14:paraId="4D9029B2" w14:textId="77777777" w:rsidR="00E6157F" w:rsidRPr="009327FF" w:rsidRDefault="00E6157F">
      <w:r w:rsidRPr="009327FF">
        <w:rPr>
          <w:rFonts w:hint="eastAsia"/>
          <w:szCs w:val="21"/>
        </w:rPr>
        <w:t xml:space="preserve">    2 </w:t>
      </w:r>
      <w:r w:rsidRPr="009327FF">
        <w:rPr>
          <w:rFonts w:hint="eastAsia"/>
          <w:szCs w:val="21"/>
        </w:rPr>
        <w:t>要求量化的参数应按实测数据填在检验结果中，无实测数据的填写观测到的状况。</w:t>
      </w:r>
    </w:p>
    <w:p w14:paraId="2E9C7AA4" w14:textId="77777777" w:rsidR="00E6157F" w:rsidRPr="009327FF" w:rsidRDefault="00E6157F">
      <w:pPr>
        <w:rPr>
          <w:sz w:val="24"/>
        </w:rPr>
      </w:pPr>
    </w:p>
    <w:sectPr w:rsidR="00E6157F" w:rsidRPr="009327FF">
      <w:headerReference w:type="default" r:id="rId12"/>
      <w:footerReference w:type="default" r:id="rId13"/>
      <w:headerReference w:type="first" r:id="rId14"/>
      <w:footerReference w:type="first" r:id="rId15"/>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02642" w14:textId="77777777" w:rsidR="009F0129" w:rsidRDefault="009F0129">
      <w:r>
        <w:separator/>
      </w:r>
    </w:p>
  </w:endnote>
  <w:endnote w:type="continuationSeparator" w:id="0">
    <w:p w14:paraId="1CC05A02" w14:textId="77777777" w:rsidR="009F0129" w:rsidRDefault="009F0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0B225" w14:textId="77777777" w:rsidR="00E6157F" w:rsidRDefault="00E6157F">
    <w:pPr>
      <w:pStyle w:val="a5"/>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14E89" w14:textId="77777777" w:rsidR="00E6157F" w:rsidRDefault="00E6157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6892E" w14:textId="77777777" w:rsidR="009F0129" w:rsidRDefault="009F0129">
      <w:r>
        <w:separator/>
      </w:r>
    </w:p>
  </w:footnote>
  <w:footnote w:type="continuationSeparator" w:id="0">
    <w:p w14:paraId="03F97951" w14:textId="77777777" w:rsidR="009F0129" w:rsidRDefault="009F01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F8A14" w14:textId="77777777" w:rsidR="00E6157F" w:rsidRDefault="00E6157F">
    <w:pPr>
      <w:pStyle w:val="a6"/>
      <w:pBdr>
        <w:bottom w:val="none" w:sz="0" w:space="0"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EB28C" w14:textId="77777777" w:rsidR="00E6157F" w:rsidRPr="00CA6B27" w:rsidRDefault="00E6157F" w:rsidP="00CA6B27">
    <w:pPr>
      <w:pStyle w:val="a5"/>
      <w:pBdr>
        <w:bottom w:val="single" w:sz="4" w:space="1" w:color="auto"/>
      </w:pBdr>
      <w:rPr>
        <w:sz w:val="21"/>
      </w:rPr>
    </w:pPr>
    <w:r w:rsidRPr="00CA6B27">
      <w:rPr>
        <w:rFonts w:hint="eastAsia"/>
        <w:sz w:val="21"/>
        <w:szCs w:val="24"/>
      </w:rPr>
      <w:t>杭州普联检测有限公司</w:t>
    </w:r>
    <w:r w:rsidRPr="00CA6B27">
      <w:rPr>
        <w:rFonts w:hint="eastAsia"/>
        <w:sz w:val="21"/>
        <w:szCs w:val="24"/>
      </w:rPr>
      <w:t xml:space="preserve">        </w:t>
    </w:r>
    <w:r w:rsidRPr="00CA6B27">
      <w:rPr>
        <w:rFonts w:ascii="宋体" w:hAnsi="宋体" w:hint="eastAsia"/>
        <w:sz w:val="21"/>
        <w:szCs w:val="21"/>
      </w:rPr>
      <w:t xml:space="preserve"> </w:t>
    </w:r>
    <w:r w:rsidR="00FD772F" w:rsidRPr="00FD772F">
      <w:rPr>
        <w:rFonts w:ascii="宋体" w:hAnsi="宋体" w:hint="eastAsia"/>
        <w:sz w:val="21"/>
        <w:szCs w:val="21"/>
      </w:rPr>
      <w:t>报告编号:{$报告编号}</w:t>
    </w:r>
    <w:r w:rsidRPr="00CA6B27">
      <w:rPr>
        <w:rFonts w:ascii="宋体" w:hAnsi="宋体" w:hint="eastAsia"/>
        <w:sz w:val="21"/>
        <w:szCs w:val="21"/>
      </w:rPr>
      <w:t xml:space="preserve">       </w:t>
    </w:r>
    <w:r w:rsidR="007B75DC">
      <w:rPr>
        <w:rFonts w:ascii="宋体" w:hAnsi="宋体"/>
        <w:sz w:val="21"/>
        <w:szCs w:val="21"/>
      </w:rPr>
      <w:t xml:space="preserve">     </w:t>
    </w:r>
    <w:r w:rsidRPr="00CA6B27">
      <w:rPr>
        <w:rFonts w:ascii="宋体" w:hAnsi="宋体" w:hint="eastAsia"/>
        <w:sz w:val="21"/>
        <w:szCs w:val="21"/>
      </w:rPr>
      <w:t xml:space="preserve"> 共</w:t>
    </w:r>
    <w:r w:rsidRPr="00CA6B27">
      <w:rPr>
        <w:rFonts w:hint="eastAsia"/>
        <w:sz w:val="21"/>
        <w:szCs w:val="24"/>
      </w:rPr>
      <w:t xml:space="preserve"> </w:t>
    </w:r>
    <w:r w:rsidRPr="00CA6B27">
      <w:rPr>
        <w:rStyle w:val="a3"/>
        <w:rFonts w:hint="eastAsia"/>
        <w:sz w:val="21"/>
      </w:rPr>
      <w:t>7</w:t>
    </w:r>
    <w:r w:rsidRPr="00CA6B27">
      <w:rPr>
        <w:rFonts w:hint="eastAsia"/>
        <w:sz w:val="21"/>
        <w:szCs w:val="24"/>
      </w:rPr>
      <w:t xml:space="preserve"> </w:t>
    </w:r>
    <w:r w:rsidRPr="00CA6B27">
      <w:rPr>
        <w:rFonts w:hint="eastAsia"/>
        <w:sz w:val="21"/>
        <w:szCs w:val="24"/>
      </w:rPr>
      <w:t>页第</w:t>
    </w:r>
    <w:r w:rsidRPr="00CA6B27">
      <w:rPr>
        <w:rFonts w:hint="eastAsia"/>
        <w:sz w:val="21"/>
        <w:szCs w:val="24"/>
      </w:rPr>
      <w:t xml:space="preserve"> </w:t>
    </w:r>
    <w:r w:rsidRPr="00CA6B27">
      <w:rPr>
        <w:sz w:val="21"/>
      </w:rPr>
      <w:fldChar w:fldCharType="begin"/>
    </w:r>
    <w:r w:rsidRPr="00CA6B27">
      <w:rPr>
        <w:rStyle w:val="a3"/>
        <w:sz w:val="21"/>
      </w:rPr>
      <w:instrText xml:space="preserve"> PAGE </w:instrText>
    </w:r>
    <w:r w:rsidRPr="00CA6B27">
      <w:rPr>
        <w:sz w:val="21"/>
      </w:rPr>
      <w:fldChar w:fldCharType="separate"/>
    </w:r>
    <w:r w:rsidRPr="00CA6B27">
      <w:rPr>
        <w:rStyle w:val="a3"/>
        <w:sz w:val="21"/>
      </w:rPr>
      <w:t>1</w:t>
    </w:r>
    <w:r w:rsidRPr="00CA6B27">
      <w:rPr>
        <w:sz w:val="21"/>
      </w:rPr>
      <w:fldChar w:fldCharType="end"/>
    </w:r>
    <w:r w:rsidRPr="00CA6B27">
      <w:rPr>
        <w:rFonts w:hint="eastAsia"/>
        <w:sz w:val="21"/>
        <w:szCs w:val="24"/>
      </w:rPr>
      <w:t xml:space="preserve"> </w:t>
    </w:r>
    <w:r w:rsidRPr="00CA6B27">
      <w:rPr>
        <w:rFonts w:hint="eastAsia"/>
        <w:sz w:val="21"/>
        <w:szCs w:val="24"/>
      </w:rPr>
      <w:t>页</w:t>
    </w:r>
    <w:r w:rsidRPr="00CA6B27">
      <w:rPr>
        <w:kern w:val="0"/>
        <w:sz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FDF1F" w14:textId="77777777" w:rsidR="00E6157F" w:rsidRDefault="00E615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61800"/>
    <w:multiLevelType w:val="multilevel"/>
    <w:tmpl w:val="684618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940456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doNotValidateAgainstSchema/>
  <w:doNotDemarcateInvalidXml/>
  <w:hdrShapeDefaults>
    <o:shapedefaults v:ext="edit" spidmax="2053"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23E65"/>
    <w:rsid w:val="0003178B"/>
    <w:rsid w:val="00040109"/>
    <w:rsid w:val="00077085"/>
    <w:rsid w:val="0009134D"/>
    <w:rsid w:val="00097EC5"/>
    <w:rsid w:val="000D30A2"/>
    <w:rsid w:val="000D4C63"/>
    <w:rsid w:val="000E03B5"/>
    <w:rsid w:val="00101C7A"/>
    <w:rsid w:val="00104F9B"/>
    <w:rsid w:val="00105F4C"/>
    <w:rsid w:val="00125BBF"/>
    <w:rsid w:val="0014165C"/>
    <w:rsid w:val="001450EE"/>
    <w:rsid w:val="001669AC"/>
    <w:rsid w:val="00172A27"/>
    <w:rsid w:val="00174B4B"/>
    <w:rsid w:val="00184F6A"/>
    <w:rsid w:val="0018758E"/>
    <w:rsid w:val="00193D09"/>
    <w:rsid w:val="001A0101"/>
    <w:rsid w:val="001A4650"/>
    <w:rsid w:val="001B4708"/>
    <w:rsid w:val="001C1D89"/>
    <w:rsid w:val="001C459E"/>
    <w:rsid w:val="001D537E"/>
    <w:rsid w:val="001E1A7D"/>
    <w:rsid w:val="0020497D"/>
    <w:rsid w:val="00205792"/>
    <w:rsid w:val="00212566"/>
    <w:rsid w:val="00212FDF"/>
    <w:rsid w:val="00215E3E"/>
    <w:rsid w:val="00223BD5"/>
    <w:rsid w:val="00224A56"/>
    <w:rsid w:val="00233509"/>
    <w:rsid w:val="002457A0"/>
    <w:rsid w:val="00255165"/>
    <w:rsid w:val="00273DC7"/>
    <w:rsid w:val="002A08CE"/>
    <w:rsid w:val="002A53D6"/>
    <w:rsid w:val="002B6D7B"/>
    <w:rsid w:val="002C0810"/>
    <w:rsid w:val="002C1B3B"/>
    <w:rsid w:val="002D353B"/>
    <w:rsid w:val="002E6467"/>
    <w:rsid w:val="00310BB8"/>
    <w:rsid w:val="0031698C"/>
    <w:rsid w:val="003216B4"/>
    <w:rsid w:val="003265A0"/>
    <w:rsid w:val="00371257"/>
    <w:rsid w:val="00371784"/>
    <w:rsid w:val="00391F16"/>
    <w:rsid w:val="003938C7"/>
    <w:rsid w:val="003A6CDD"/>
    <w:rsid w:val="003B798D"/>
    <w:rsid w:val="003D07D0"/>
    <w:rsid w:val="003F7C17"/>
    <w:rsid w:val="00406079"/>
    <w:rsid w:val="00412421"/>
    <w:rsid w:val="00433D22"/>
    <w:rsid w:val="004509EE"/>
    <w:rsid w:val="0046060B"/>
    <w:rsid w:val="00477046"/>
    <w:rsid w:val="0048229D"/>
    <w:rsid w:val="00490505"/>
    <w:rsid w:val="004A0550"/>
    <w:rsid w:val="004B3657"/>
    <w:rsid w:val="004E2BF5"/>
    <w:rsid w:val="004F1E25"/>
    <w:rsid w:val="00503BF6"/>
    <w:rsid w:val="00506824"/>
    <w:rsid w:val="00510119"/>
    <w:rsid w:val="00557C17"/>
    <w:rsid w:val="005643DE"/>
    <w:rsid w:val="00573CBE"/>
    <w:rsid w:val="005A2141"/>
    <w:rsid w:val="005A74A0"/>
    <w:rsid w:val="005C2839"/>
    <w:rsid w:val="005C5C69"/>
    <w:rsid w:val="005C6B8B"/>
    <w:rsid w:val="005C74F5"/>
    <w:rsid w:val="005E219F"/>
    <w:rsid w:val="005E4191"/>
    <w:rsid w:val="005E5312"/>
    <w:rsid w:val="0062586E"/>
    <w:rsid w:val="00676257"/>
    <w:rsid w:val="00680451"/>
    <w:rsid w:val="00690EFD"/>
    <w:rsid w:val="006B0A55"/>
    <w:rsid w:val="006C4EE7"/>
    <w:rsid w:val="006C5A35"/>
    <w:rsid w:val="00766BC4"/>
    <w:rsid w:val="007725E8"/>
    <w:rsid w:val="00775308"/>
    <w:rsid w:val="0078280D"/>
    <w:rsid w:val="00783829"/>
    <w:rsid w:val="00797646"/>
    <w:rsid w:val="007A6E11"/>
    <w:rsid w:val="007B75DC"/>
    <w:rsid w:val="007D6298"/>
    <w:rsid w:val="007F1155"/>
    <w:rsid w:val="00800739"/>
    <w:rsid w:val="0080765B"/>
    <w:rsid w:val="008263A3"/>
    <w:rsid w:val="0083385F"/>
    <w:rsid w:val="00864641"/>
    <w:rsid w:val="00885194"/>
    <w:rsid w:val="0089243C"/>
    <w:rsid w:val="008B3EDC"/>
    <w:rsid w:val="008D4FB4"/>
    <w:rsid w:val="008E752C"/>
    <w:rsid w:val="00912735"/>
    <w:rsid w:val="00932416"/>
    <w:rsid w:val="009327FF"/>
    <w:rsid w:val="00953215"/>
    <w:rsid w:val="00960968"/>
    <w:rsid w:val="00961ABF"/>
    <w:rsid w:val="0097104B"/>
    <w:rsid w:val="009C627A"/>
    <w:rsid w:val="009F0129"/>
    <w:rsid w:val="00A05DED"/>
    <w:rsid w:val="00A13EF8"/>
    <w:rsid w:val="00A30944"/>
    <w:rsid w:val="00A437A9"/>
    <w:rsid w:val="00A515BB"/>
    <w:rsid w:val="00A65BA3"/>
    <w:rsid w:val="00A71D06"/>
    <w:rsid w:val="00A73201"/>
    <w:rsid w:val="00A82275"/>
    <w:rsid w:val="00A92B52"/>
    <w:rsid w:val="00A973D4"/>
    <w:rsid w:val="00AA47CE"/>
    <w:rsid w:val="00AA75A7"/>
    <w:rsid w:val="00AB346D"/>
    <w:rsid w:val="00AB3860"/>
    <w:rsid w:val="00AB6859"/>
    <w:rsid w:val="00AC4921"/>
    <w:rsid w:val="00AE3849"/>
    <w:rsid w:val="00B12679"/>
    <w:rsid w:val="00B20203"/>
    <w:rsid w:val="00B262B8"/>
    <w:rsid w:val="00B35C42"/>
    <w:rsid w:val="00B44EE4"/>
    <w:rsid w:val="00B471A6"/>
    <w:rsid w:val="00B475E3"/>
    <w:rsid w:val="00B6224C"/>
    <w:rsid w:val="00B71A03"/>
    <w:rsid w:val="00B76737"/>
    <w:rsid w:val="00B90198"/>
    <w:rsid w:val="00B92EB0"/>
    <w:rsid w:val="00BC2C62"/>
    <w:rsid w:val="00BF2AA7"/>
    <w:rsid w:val="00C05262"/>
    <w:rsid w:val="00C13AAB"/>
    <w:rsid w:val="00C21B25"/>
    <w:rsid w:val="00C43E22"/>
    <w:rsid w:val="00C50553"/>
    <w:rsid w:val="00C508F3"/>
    <w:rsid w:val="00C64C01"/>
    <w:rsid w:val="00C67479"/>
    <w:rsid w:val="00C7084B"/>
    <w:rsid w:val="00CA5545"/>
    <w:rsid w:val="00CA6B27"/>
    <w:rsid w:val="00CB259E"/>
    <w:rsid w:val="00CB382F"/>
    <w:rsid w:val="00CC4219"/>
    <w:rsid w:val="00CD441C"/>
    <w:rsid w:val="00CE5CAA"/>
    <w:rsid w:val="00CF5799"/>
    <w:rsid w:val="00D0021E"/>
    <w:rsid w:val="00D326C5"/>
    <w:rsid w:val="00D3620D"/>
    <w:rsid w:val="00D45EBF"/>
    <w:rsid w:val="00D62C12"/>
    <w:rsid w:val="00D659D0"/>
    <w:rsid w:val="00D8326F"/>
    <w:rsid w:val="00D92BF9"/>
    <w:rsid w:val="00DD7C7A"/>
    <w:rsid w:val="00E12FFF"/>
    <w:rsid w:val="00E14281"/>
    <w:rsid w:val="00E206D3"/>
    <w:rsid w:val="00E268DF"/>
    <w:rsid w:val="00E56581"/>
    <w:rsid w:val="00E6157F"/>
    <w:rsid w:val="00ED2122"/>
    <w:rsid w:val="00ED2300"/>
    <w:rsid w:val="00ED6E6E"/>
    <w:rsid w:val="00EF04BF"/>
    <w:rsid w:val="00EF1D19"/>
    <w:rsid w:val="00EF4020"/>
    <w:rsid w:val="00F13BF9"/>
    <w:rsid w:val="00F1652A"/>
    <w:rsid w:val="00F25029"/>
    <w:rsid w:val="00F357D6"/>
    <w:rsid w:val="00F36DF2"/>
    <w:rsid w:val="00F45131"/>
    <w:rsid w:val="00F70E9E"/>
    <w:rsid w:val="00F95C5E"/>
    <w:rsid w:val="00FA0F4C"/>
    <w:rsid w:val="00FA1187"/>
    <w:rsid w:val="00FA17F7"/>
    <w:rsid w:val="00FA56CD"/>
    <w:rsid w:val="00FA70CE"/>
    <w:rsid w:val="00FB51A0"/>
    <w:rsid w:val="00FC0286"/>
    <w:rsid w:val="00FD772F"/>
    <w:rsid w:val="00FE75B6"/>
    <w:rsid w:val="01187069"/>
    <w:rsid w:val="03B9196E"/>
    <w:rsid w:val="07EA10AA"/>
    <w:rsid w:val="08EF50C3"/>
    <w:rsid w:val="0AE90C14"/>
    <w:rsid w:val="0B2473D6"/>
    <w:rsid w:val="0C973336"/>
    <w:rsid w:val="0E1557E4"/>
    <w:rsid w:val="0F06032B"/>
    <w:rsid w:val="0F223331"/>
    <w:rsid w:val="0F231E52"/>
    <w:rsid w:val="10406995"/>
    <w:rsid w:val="105D5064"/>
    <w:rsid w:val="107B5701"/>
    <w:rsid w:val="11885909"/>
    <w:rsid w:val="162512A7"/>
    <w:rsid w:val="1797228F"/>
    <w:rsid w:val="18E41EE0"/>
    <w:rsid w:val="19E038B8"/>
    <w:rsid w:val="1AE61583"/>
    <w:rsid w:val="1BCB2C1D"/>
    <w:rsid w:val="216137BD"/>
    <w:rsid w:val="21E4330A"/>
    <w:rsid w:val="249E5670"/>
    <w:rsid w:val="251B44FF"/>
    <w:rsid w:val="293C4333"/>
    <w:rsid w:val="2A342CC3"/>
    <w:rsid w:val="2B550506"/>
    <w:rsid w:val="2F8A1B36"/>
    <w:rsid w:val="30742C55"/>
    <w:rsid w:val="310600FC"/>
    <w:rsid w:val="31EF7F42"/>
    <w:rsid w:val="32B25BB9"/>
    <w:rsid w:val="32BC7C91"/>
    <w:rsid w:val="333F2BB6"/>
    <w:rsid w:val="35FA7F76"/>
    <w:rsid w:val="36667FB0"/>
    <w:rsid w:val="375A305F"/>
    <w:rsid w:val="37807A1C"/>
    <w:rsid w:val="37967020"/>
    <w:rsid w:val="3A820D38"/>
    <w:rsid w:val="3B63582A"/>
    <w:rsid w:val="3E6212E9"/>
    <w:rsid w:val="3FBD7FE2"/>
    <w:rsid w:val="40D17929"/>
    <w:rsid w:val="42886AC9"/>
    <w:rsid w:val="457E2CE3"/>
    <w:rsid w:val="459F4A67"/>
    <w:rsid w:val="45D657D4"/>
    <w:rsid w:val="465429F3"/>
    <w:rsid w:val="490E287B"/>
    <w:rsid w:val="4BE42FE3"/>
    <w:rsid w:val="4C276BEF"/>
    <w:rsid w:val="4CF679E2"/>
    <w:rsid w:val="4DF92C63"/>
    <w:rsid w:val="4E8826FE"/>
    <w:rsid w:val="4F49153D"/>
    <w:rsid w:val="513C5B94"/>
    <w:rsid w:val="51ED2C7A"/>
    <w:rsid w:val="546A29E8"/>
    <w:rsid w:val="56154949"/>
    <w:rsid w:val="565E3764"/>
    <w:rsid w:val="59802BCD"/>
    <w:rsid w:val="59B679C0"/>
    <w:rsid w:val="5C3737FD"/>
    <w:rsid w:val="5DB029FD"/>
    <w:rsid w:val="5DE4329A"/>
    <w:rsid w:val="5F8A1086"/>
    <w:rsid w:val="61AC0396"/>
    <w:rsid w:val="62F427E4"/>
    <w:rsid w:val="647F275C"/>
    <w:rsid w:val="684C2AB0"/>
    <w:rsid w:val="687C4877"/>
    <w:rsid w:val="68A97CC5"/>
    <w:rsid w:val="68CC20D4"/>
    <w:rsid w:val="6A7412AB"/>
    <w:rsid w:val="6BFB78E3"/>
    <w:rsid w:val="6C607031"/>
    <w:rsid w:val="6E044555"/>
    <w:rsid w:val="6ECF0851"/>
    <w:rsid w:val="711B70F8"/>
    <w:rsid w:val="720865CF"/>
    <w:rsid w:val="73D029A0"/>
    <w:rsid w:val="782B6AB1"/>
    <w:rsid w:val="78AF4634"/>
    <w:rsid w:val="79065C1B"/>
    <w:rsid w:val="79A53766"/>
    <w:rsid w:val="7A460B5D"/>
    <w:rsid w:val="7E760848"/>
    <w:rsid w:val="7FFD6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strokecolor="#739cc3">
      <v:fill angle="90" type="gradient">
        <o:fill v:ext="view" type="gradientUnscaled"/>
      </v:fill>
      <v:stroke color="#739cc3" weight="1.25pt"/>
    </o:shapedefaults>
    <o:shapelayout v:ext="edit">
      <o:idmap v:ext="edit" data="2"/>
      <o:rules v:ext="edit">
        <o:r id="V:Rule1" type="connector" idref="#AutoShape 9"/>
      </o:rules>
    </o:shapelayout>
  </w:shapeDefaults>
  <w:decimalSymbol w:val="."/>
  <w:listSeparator w:val=","/>
  <w14:docId w14:val="163D4917"/>
  <w15:chartTrackingRefBased/>
  <w15:docId w15:val="{8148E624-36E0-42ED-842A-6CF92115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rFonts w:eastAsia="Arial Unicode MS"/>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2">
    <w:name w:val="正文文本缩进 2 字符"/>
    <w:link w:val="20"/>
    <w:rPr>
      <w:kern w:val="2"/>
      <w:sz w:val="21"/>
      <w:szCs w:val="24"/>
    </w:rPr>
  </w:style>
  <w:style w:type="paragraph" w:styleId="a4">
    <w:name w:val="Document Map"/>
    <w:basedOn w:val="a"/>
    <w:semiHidden/>
    <w:pPr>
      <w:shd w:val="clear" w:color="auto" w:fill="000080"/>
    </w:pPr>
  </w:style>
  <w:style w:type="paragraph" w:styleId="a5">
    <w:name w:val="footer"/>
    <w:basedOn w:val="a"/>
    <w:pPr>
      <w:tabs>
        <w:tab w:val="center" w:pos="4153"/>
        <w:tab w:val="right" w:pos="8306"/>
      </w:tabs>
      <w:snapToGrid w:val="0"/>
      <w:jc w:val="left"/>
    </w:pPr>
    <w:rPr>
      <w:sz w:val="18"/>
      <w:szCs w:val="18"/>
    </w:rPr>
  </w:style>
  <w:style w:type="paragraph" w:styleId="20">
    <w:name w:val="Body Text Indent 2"/>
    <w:basedOn w:val="a"/>
    <w:link w:val="2"/>
    <w:pPr>
      <w:spacing w:after="120" w:line="480" w:lineRule="auto"/>
      <w:ind w:leftChars="200" w:left="420"/>
    </w:p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No Spacing"/>
    <w:uiPriority w:val="1"/>
    <w:qFormat/>
    <w:pPr>
      <w:widowControl w:val="0"/>
      <w:jc w:val="both"/>
    </w:pPr>
    <w:rPr>
      <w:kern w:val="2"/>
      <w:sz w:val="21"/>
      <w:szCs w:val="24"/>
    </w:rPr>
  </w:style>
  <w:style w:type="paragraph" w:customStyle="1" w:styleId="21">
    <w:name w:val="2"/>
    <w:basedOn w:val="a"/>
    <w:next w:val="20"/>
    <w:pPr>
      <w:spacing w:line="360" w:lineRule="auto"/>
      <w:ind w:left="525" w:firstLine="480"/>
    </w:pPr>
    <w:rPr>
      <w:szCs w:val="20"/>
    </w:rPr>
  </w:style>
  <w:style w:type="paragraph" w:styleId="a8">
    <w:name w:val="Title"/>
    <w:basedOn w:val="a"/>
    <w:next w:val="a"/>
    <w:link w:val="a9"/>
    <w:qFormat/>
    <w:rsid w:val="004E2BF5"/>
    <w:pPr>
      <w:spacing w:before="240" w:after="60"/>
      <w:jc w:val="center"/>
      <w:outlineLvl w:val="0"/>
    </w:pPr>
    <w:rPr>
      <w:rFonts w:ascii="等线 Light" w:hAnsi="等线 Light"/>
      <w:b/>
      <w:bCs/>
      <w:sz w:val="32"/>
      <w:szCs w:val="32"/>
    </w:rPr>
  </w:style>
  <w:style w:type="character" w:customStyle="1" w:styleId="a9">
    <w:name w:val="标题 字符"/>
    <w:link w:val="a8"/>
    <w:rsid w:val="004E2BF5"/>
    <w:rPr>
      <w:rFonts w:ascii="等线 Light" w:hAnsi="等线 Light"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942</Words>
  <Characters>5370</Characters>
  <Application>Microsoft Office Word</Application>
  <DocSecurity>0</DocSecurity>
  <PresentationFormat/>
  <Lines>44</Lines>
  <Paragraphs>12</Paragraphs>
  <Slides>0</Slides>
  <Notes>0</Notes>
  <HiddenSlides>0</HiddenSlides>
  <MMClips>0</MMClips>
  <ScaleCrop>false</ScaleCrop>
  <Manager/>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报告编号：</dc:title>
  <dc:subject/>
  <dc:creator>jjf</dc:creator>
  <cp:keywords/>
  <dc:description/>
  <cp:lastModifiedBy>Administrator</cp:lastModifiedBy>
  <cp:revision>6</cp:revision>
  <cp:lastPrinted>2020-10-16T11:57:00Z</cp:lastPrinted>
  <dcterms:created xsi:type="dcterms:W3CDTF">2022-05-11T08:53:00Z</dcterms:created>
  <dcterms:modified xsi:type="dcterms:W3CDTF">2022-05-17T02:19:00Z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TC">
    <vt:lpwstr>SETC</vt:lpwstr>
  </property>
  <property fmtid="{D5CDD505-2E9C-101B-9397-08002B2CF9AE}" pid="3" name="SETC_TemplateID">
    <vt:lpwstr>6</vt:lpwstr>
  </property>
  <property fmtid="{D5CDD505-2E9C-101B-9397-08002B2CF9AE}" pid="4" name="SETC_ConnectionString">
    <vt:lpwstr>Provider=sqloledb; User ID=SETC; Password=SETC; Initial Catalog=SETCDB; Data Source=192.168.0.2</vt:lpwstr>
  </property>
  <property fmtid="{D5CDD505-2E9C-101B-9397-08002B2CF9AE}" pid="5" name="SETC_BG_TYPE">
    <vt:lpwstr>TB</vt:lpwstr>
  </property>
  <property fmtid="{D5CDD505-2E9C-101B-9397-08002B2CF9AE}" pid="6" name="SETC_Template">
    <vt:lpwstr>True</vt:lpwstr>
  </property>
  <property fmtid="{D5CDD505-2E9C-101B-9397-08002B2CF9AE}" pid="7" name="SETC_BGID">
    <vt:lpwstr>0000000000</vt:lpwstr>
  </property>
  <property fmtid="{D5CDD505-2E9C-101B-9397-08002B2CF9AE}" pid="8" name="KSOProductBuildVer">
    <vt:lpwstr>2052-10.8.2.6726</vt:lpwstr>
  </property>
</Properties>
</file>