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2265"/>
        <w:gridCol w:w="438"/>
        <w:gridCol w:w="4236"/>
      </w:tblGrid>
      <w:tr w:rsidR="007552B5" w:rsidRPr="00C13EFA" w14:paraId="4B15C29B" w14:textId="77777777" w:rsidTr="00DB7A7A">
        <w:trPr>
          <w:trHeight w:val="340"/>
        </w:trPr>
        <w:tc>
          <w:tcPr>
            <w:tcW w:w="3364" w:type="dxa"/>
            <w:vAlign w:val="bottom"/>
          </w:tcPr>
          <w:p w14:paraId="35F536EB" w14:textId="77777777" w:rsidR="007552B5" w:rsidRPr="00C13EFA" w:rsidRDefault="00DB7A7A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DB7A7A">
              <w:rPr>
                <w:rFonts w:ascii="宋体" w:hAnsi="宋体"/>
                <w:b/>
                <w:color w:val="000000"/>
                <w:szCs w:val="21"/>
              </w:rPr>
              <w:t>PLJC/JL-JS017-2013/0</w:t>
            </w:r>
          </w:p>
        </w:tc>
        <w:tc>
          <w:tcPr>
            <w:tcW w:w="2265" w:type="dxa"/>
            <w:tcBorders>
              <w:left w:val="nil"/>
            </w:tcBorders>
            <w:vAlign w:val="bottom"/>
          </w:tcPr>
          <w:p w14:paraId="1B48B342" w14:textId="77777777" w:rsidR="007552B5" w:rsidRPr="00C13EFA" w:rsidRDefault="007552B5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438" w:type="dxa"/>
            <w:vAlign w:val="bottom"/>
          </w:tcPr>
          <w:p w14:paraId="4F11B54E" w14:textId="77777777" w:rsidR="007552B5" w:rsidRPr="00C13EFA" w:rsidRDefault="007552B5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4236" w:type="dxa"/>
            <w:vAlign w:val="bottom"/>
          </w:tcPr>
          <w:p w14:paraId="7565525D" w14:textId="77777777" w:rsidR="007552B5" w:rsidRPr="00C13EFA" w:rsidRDefault="007552B5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7552B5" w:rsidRPr="00C13EFA" w14:paraId="5B3E037A" w14:textId="77777777" w:rsidTr="00DB7A7A">
        <w:trPr>
          <w:trHeight w:val="335"/>
        </w:trPr>
        <w:tc>
          <w:tcPr>
            <w:tcW w:w="3364" w:type="dxa"/>
            <w:vAlign w:val="bottom"/>
          </w:tcPr>
          <w:p w14:paraId="1CD781DD" w14:textId="77777777" w:rsidR="007552B5" w:rsidRPr="00C13EFA" w:rsidRDefault="00000000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noProof/>
              </w:rPr>
              <w:pict w14:anchorId="6FF358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60" type="#_x0000_t75" style="position:absolute;left:0;text-align:left;margin-left:36.65pt;margin-top:8.25pt;width:93.75pt;height:93.75pt;z-index:-1;mso-position-horizontal-relative:text;mso-position-vertical-relative:text">
                  <v:imagedata r:id="rId6" o:title="8e534d626ecf6c542cb693c044aa922"/>
                </v:shape>
              </w:pict>
            </w:r>
          </w:p>
        </w:tc>
        <w:tc>
          <w:tcPr>
            <w:tcW w:w="2265" w:type="dxa"/>
            <w:tcBorders>
              <w:left w:val="nil"/>
            </w:tcBorders>
          </w:tcPr>
          <w:p w14:paraId="129DAEB0" w14:textId="77777777" w:rsidR="007552B5" w:rsidRPr="00C13EFA" w:rsidRDefault="007552B5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  <w:p w14:paraId="464360A4" w14:textId="77777777" w:rsidR="007552B5" w:rsidRPr="00C13EFA" w:rsidRDefault="007552B5">
            <w:pPr>
              <w:rPr>
                <w:rFonts w:ascii="宋体" w:hAnsi="宋体"/>
                <w:bCs/>
                <w:color w:val="000000"/>
                <w:sz w:val="24"/>
              </w:rPr>
            </w:pPr>
          </w:p>
          <w:p w14:paraId="21DF5117" w14:textId="77777777" w:rsidR="007552B5" w:rsidRPr="00C13EFA" w:rsidRDefault="007552B5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  <w:p w14:paraId="0F36AD36" w14:textId="77777777" w:rsidR="007552B5" w:rsidRPr="00C13EFA" w:rsidRDefault="007552B5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  <w:p w14:paraId="3F9F9987" w14:textId="77777777" w:rsidR="007552B5" w:rsidRPr="00C13EFA" w:rsidRDefault="007552B5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438" w:type="dxa"/>
          </w:tcPr>
          <w:p w14:paraId="68D1B0A0" w14:textId="77777777" w:rsidR="007552B5" w:rsidRPr="00C13EFA" w:rsidRDefault="007552B5">
            <w:pPr>
              <w:jc w:val="right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4236" w:type="dxa"/>
            <w:vAlign w:val="bottom"/>
          </w:tcPr>
          <w:p w14:paraId="4F71C922" w14:textId="77777777" w:rsidR="007552B5" w:rsidRPr="00C13EFA" w:rsidRDefault="007552B5">
            <w:pPr>
              <w:ind w:right="480"/>
              <w:rPr>
                <w:rFonts w:ascii="宋体" w:hAnsi="宋体"/>
                <w:b/>
                <w:bCs/>
                <w:color w:val="000000"/>
                <w:sz w:val="24"/>
              </w:rPr>
            </w:pPr>
            <w:bookmarkStart w:id="0" w:name="OLE_LINK1"/>
            <w:r w:rsidRPr="00C13EFA">
              <w:rPr>
                <w:rFonts w:ascii="宋体" w:hAnsi="宋体" w:hint="eastAsia"/>
                <w:b/>
                <w:bCs/>
                <w:color w:val="000000"/>
                <w:sz w:val="24"/>
              </w:rPr>
              <w:t>报告编号：</w:t>
            </w:r>
            <w:r w:rsidR="00755DE1" w:rsidRPr="00755DE1">
              <w:rPr>
                <w:rFonts w:ascii="宋体" w:hAnsi="宋体" w:hint="eastAsia"/>
                <w:color w:val="000000"/>
                <w:sz w:val="24"/>
                <w:u w:val="single"/>
              </w:rPr>
              <w:t>{$报告编号}</w:t>
            </w:r>
            <w:bookmarkEnd w:id="0"/>
          </w:p>
        </w:tc>
      </w:tr>
    </w:tbl>
    <w:p w14:paraId="75184F43" w14:textId="77777777" w:rsidR="007552B5" w:rsidRPr="00C13EFA" w:rsidRDefault="007552B5">
      <w:pPr>
        <w:tabs>
          <w:tab w:val="left" w:pos="3960"/>
        </w:tabs>
        <w:jc w:val="left"/>
        <w:rPr>
          <w:rFonts w:ascii="黑体" w:eastAsia="黑体"/>
          <w:color w:val="000000"/>
          <w:spacing w:val="60"/>
          <w:sz w:val="32"/>
          <w:szCs w:val="32"/>
        </w:rPr>
      </w:pPr>
    </w:p>
    <w:p w14:paraId="40A5A56A" w14:textId="77777777" w:rsidR="007552B5" w:rsidRPr="00C13EFA" w:rsidRDefault="007552B5">
      <w:pPr>
        <w:tabs>
          <w:tab w:val="left" w:pos="3960"/>
        </w:tabs>
        <w:jc w:val="left"/>
        <w:rPr>
          <w:rFonts w:ascii="黑体" w:eastAsia="黑体"/>
          <w:color w:val="000000"/>
          <w:spacing w:val="60"/>
          <w:sz w:val="32"/>
          <w:szCs w:val="32"/>
        </w:rPr>
      </w:pPr>
    </w:p>
    <w:p w14:paraId="2DC7B8E3" w14:textId="77777777" w:rsidR="007552B5" w:rsidRPr="009F4823" w:rsidRDefault="009F4823" w:rsidP="009F4823">
      <w:pPr>
        <w:tabs>
          <w:tab w:val="left" w:pos="3960"/>
        </w:tabs>
        <w:spacing w:line="240" w:lineRule="atLeast"/>
        <w:jc w:val="center"/>
        <w:rPr>
          <w:rFonts w:ascii="黑体" w:eastAsia="黑体"/>
          <w:b/>
          <w:bCs/>
          <w:color w:val="000000"/>
          <w:sz w:val="56"/>
          <w:szCs w:val="56"/>
        </w:rPr>
      </w:pPr>
      <w:r w:rsidRPr="009F4823">
        <w:rPr>
          <w:rFonts w:ascii="黑体" w:eastAsia="黑体" w:hint="eastAsia"/>
          <w:b/>
          <w:bCs/>
          <w:color w:val="000000"/>
          <w:sz w:val="56"/>
          <w:szCs w:val="56"/>
        </w:rPr>
        <w:t>汽车起重机</w:t>
      </w:r>
      <w:bookmarkStart w:id="1" w:name="_Hlk80263096"/>
      <w:r>
        <w:rPr>
          <w:rFonts w:ascii="黑体" w:eastAsia="黑体" w:hint="eastAsia"/>
          <w:b/>
          <w:bCs/>
          <w:color w:val="000000"/>
          <w:sz w:val="56"/>
          <w:szCs w:val="56"/>
        </w:rPr>
        <w:t>{</w:t>
      </w:r>
      <w:r>
        <w:rPr>
          <w:rFonts w:ascii="黑体" w:eastAsia="黑体"/>
          <w:b/>
          <w:bCs/>
          <w:color w:val="000000"/>
          <w:sz w:val="56"/>
          <w:szCs w:val="56"/>
        </w:rPr>
        <w:t>$</w:t>
      </w:r>
      <w:r>
        <w:rPr>
          <w:rFonts w:ascii="黑体" w:eastAsia="黑体" w:hint="eastAsia"/>
          <w:b/>
          <w:bCs/>
          <w:color w:val="000000"/>
          <w:sz w:val="56"/>
          <w:szCs w:val="56"/>
        </w:rPr>
        <w:t>类别</w:t>
      </w:r>
      <w:r>
        <w:rPr>
          <w:rFonts w:ascii="黑体" w:eastAsia="黑体"/>
          <w:b/>
          <w:bCs/>
          <w:color w:val="000000"/>
          <w:sz w:val="56"/>
          <w:szCs w:val="56"/>
        </w:rPr>
        <w:t>}</w:t>
      </w:r>
      <w:bookmarkEnd w:id="1"/>
      <w:r w:rsidRPr="009F4823">
        <w:rPr>
          <w:rFonts w:ascii="黑体" w:eastAsia="黑体" w:hint="eastAsia"/>
          <w:b/>
          <w:bCs/>
          <w:color w:val="000000"/>
          <w:sz w:val="56"/>
          <w:szCs w:val="56"/>
        </w:rPr>
        <w:t>检验报告</w:t>
      </w:r>
    </w:p>
    <w:p w14:paraId="620CAD16" w14:textId="77777777" w:rsidR="007552B5" w:rsidRPr="00C13EFA" w:rsidRDefault="007552B5">
      <w:pPr>
        <w:tabs>
          <w:tab w:val="left" w:pos="3320"/>
          <w:tab w:val="left" w:pos="7590"/>
        </w:tabs>
        <w:jc w:val="left"/>
        <w:rPr>
          <w:rFonts w:ascii="黑体" w:eastAsia="黑体"/>
          <w:color w:val="000000"/>
          <w:spacing w:val="60"/>
          <w:sz w:val="32"/>
          <w:szCs w:val="32"/>
        </w:rPr>
      </w:pPr>
    </w:p>
    <w:p w14:paraId="1B590FEB" w14:textId="77777777" w:rsidR="007552B5" w:rsidRPr="00C13EFA" w:rsidRDefault="007552B5">
      <w:pPr>
        <w:rPr>
          <w:color w:val="000000"/>
        </w:rPr>
      </w:pPr>
      <w:r w:rsidRPr="00C13EFA">
        <w:rPr>
          <w:rFonts w:ascii="黑体" w:eastAsia="黑体"/>
          <w:color w:val="000000"/>
          <w:spacing w:val="60"/>
          <w:sz w:val="32"/>
          <w:szCs w:val="32"/>
        </w:rPr>
        <w:tab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88"/>
        <w:gridCol w:w="5281"/>
      </w:tblGrid>
      <w:tr w:rsidR="007552B5" w:rsidRPr="00C13EFA" w14:paraId="5B870BFD" w14:textId="77777777">
        <w:trPr>
          <w:trHeight w:val="710"/>
          <w:jc w:val="center"/>
        </w:trPr>
        <w:tc>
          <w:tcPr>
            <w:tcW w:w="1888" w:type="dxa"/>
            <w:vAlign w:val="bottom"/>
          </w:tcPr>
          <w:p w14:paraId="42C46591" w14:textId="77777777" w:rsidR="007552B5" w:rsidRPr="00C13EFA" w:rsidRDefault="007552B5">
            <w:pPr>
              <w:jc w:val="right"/>
              <w:rPr>
                <w:rFonts w:eastAsia="黑体"/>
                <w:bCs/>
                <w:color w:val="000000"/>
                <w:sz w:val="28"/>
                <w:szCs w:val="28"/>
              </w:rPr>
            </w:pPr>
            <w:r w:rsidRPr="00C13EFA">
              <w:rPr>
                <w:rFonts w:eastAsia="黑体" w:hint="eastAsia"/>
                <w:bCs/>
                <w:color w:val="000000"/>
                <w:sz w:val="28"/>
                <w:szCs w:val="28"/>
              </w:rPr>
              <w:t>委托单位</w:t>
            </w:r>
          </w:p>
        </w:tc>
        <w:tc>
          <w:tcPr>
            <w:tcW w:w="5281" w:type="dxa"/>
            <w:tcBorders>
              <w:bottom w:val="single" w:sz="4" w:space="0" w:color="auto"/>
            </w:tcBorders>
            <w:vAlign w:val="bottom"/>
          </w:tcPr>
          <w:p w14:paraId="03793230" w14:textId="77777777" w:rsidR="007552B5" w:rsidRPr="00C13EFA" w:rsidRDefault="00755DE1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bookmarkStart w:id="2" w:name="P_SBMC"/>
            <w:bookmarkEnd w:id="2"/>
            <w:r w:rsidRPr="00755DE1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{$委托单位}</w:t>
            </w:r>
          </w:p>
        </w:tc>
      </w:tr>
      <w:tr w:rsidR="007552B5" w:rsidRPr="00C13EFA" w14:paraId="65B51E43" w14:textId="77777777">
        <w:trPr>
          <w:trHeight w:val="722"/>
          <w:jc w:val="center"/>
        </w:trPr>
        <w:tc>
          <w:tcPr>
            <w:tcW w:w="1888" w:type="dxa"/>
            <w:vAlign w:val="bottom"/>
          </w:tcPr>
          <w:p w14:paraId="66E3DDB9" w14:textId="77777777" w:rsidR="007552B5" w:rsidRPr="00C13EFA" w:rsidRDefault="007552B5">
            <w:pPr>
              <w:jc w:val="right"/>
              <w:rPr>
                <w:rFonts w:eastAsia="黑体"/>
                <w:bCs/>
                <w:color w:val="000000"/>
                <w:sz w:val="28"/>
                <w:szCs w:val="28"/>
              </w:rPr>
            </w:pPr>
            <w:r w:rsidRPr="00C13EFA">
              <w:rPr>
                <w:rFonts w:eastAsia="黑体" w:hint="eastAsia"/>
                <w:bCs/>
                <w:color w:val="000000"/>
                <w:sz w:val="28"/>
                <w:szCs w:val="28"/>
              </w:rPr>
              <w:t>使用单位</w:t>
            </w:r>
          </w:p>
        </w:tc>
        <w:tc>
          <w:tcPr>
            <w:tcW w:w="52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BDE2DD" w14:textId="77777777" w:rsidR="007552B5" w:rsidRPr="00C13EFA" w:rsidRDefault="00755DE1" w:rsidP="00235DE1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 w:rsidRPr="00755DE1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{$委托单位}</w:t>
            </w:r>
          </w:p>
        </w:tc>
      </w:tr>
      <w:tr w:rsidR="007552B5" w:rsidRPr="00C13EFA" w14:paraId="4F8A5726" w14:textId="77777777">
        <w:trPr>
          <w:trHeight w:val="831"/>
          <w:jc w:val="center"/>
        </w:trPr>
        <w:tc>
          <w:tcPr>
            <w:tcW w:w="1888" w:type="dxa"/>
            <w:vAlign w:val="bottom"/>
          </w:tcPr>
          <w:p w14:paraId="7056D258" w14:textId="77777777" w:rsidR="007552B5" w:rsidRPr="00C13EFA" w:rsidRDefault="00235DE1">
            <w:pPr>
              <w:jc w:val="right"/>
              <w:rPr>
                <w:rFonts w:eastAsia="黑体"/>
                <w:bCs/>
                <w:color w:val="000000"/>
                <w:sz w:val="28"/>
                <w:szCs w:val="28"/>
              </w:rPr>
            </w:pPr>
            <w:r w:rsidRPr="00C13EFA">
              <w:rPr>
                <w:rFonts w:eastAsia="黑体" w:hint="eastAsia"/>
                <w:bCs/>
                <w:color w:val="000000"/>
                <w:sz w:val="28"/>
                <w:szCs w:val="28"/>
              </w:rPr>
              <w:t>检验类别</w:t>
            </w:r>
          </w:p>
        </w:tc>
        <w:tc>
          <w:tcPr>
            <w:tcW w:w="5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06A49" w14:textId="77777777" w:rsidR="007552B5" w:rsidRPr="00C13EFA" w:rsidRDefault="00235DE1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委托检验</w:t>
            </w:r>
          </w:p>
        </w:tc>
      </w:tr>
      <w:tr w:rsidR="007552B5" w:rsidRPr="00C13EFA" w14:paraId="0A49B699" w14:textId="77777777">
        <w:trPr>
          <w:trHeight w:val="733"/>
          <w:jc w:val="center"/>
        </w:trPr>
        <w:tc>
          <w:tcPr>
            <w:tcW w:w="1888" w:type="dxa"/>
            <w:vAlign w:val="bottom"/>
          </w:tcPr>
          <w:p w14:paraId="093E2479" w14:textId="77777777" w:rsidR="007552B5" w:rsidRPr="00C13EFA" w:rsidRDefault="007552B5">
            <w:pPr>
              <w:jc w:val="right"/>
              <w:rPr>
                <w:rFonts w:eastAsia="黑体"/>
                <w:bCs/>
                <w:color w:val="000000"/>
                <w:sz w:val="28"/>
                <w:szCs w:val="28"/>
              </w:rPr>
            </w:pPr>
            <w:r w:rsidRPr="00C13EFA">
              <w:rPr>
                <w:rFonts w:eastAsia="黑体" w:hint="eastAsia"/>
                <w:bCs/>
                <w:color w:val="000000"/>
                <w:sz w:val="28"/>
                <w:szCs w:val="28"/>
              </w:rPr>
              <w:t>检验日期</w:t>
            </w:r>
          </w:p>
        </w:tc>
        <w:tc>
          <w:tcPr>
            <w:tcW w:w="52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09FD5D" w14:textId="77777777" w:rsidR="007552B5" w:rsidRPr="00C13EFA" w:rsidRDefault="00755DE1" w:rsidP="002B761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 w:rsidRPr="00755DE1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{$检验日期}</w:t>
            </w:r>
          </w:p>
        </w:tc>
      </w:tr>
    </w:tbl>
    <w:p w14:paraId="48EECEF1" w14:textId="77777777" w:rsidR="007552B5" w:rsidRPr="00C13EFA" w:rsidRDefault="007552B5">
      <w:pPr>
        <w:rPr>
          <w:color w:val="000000"/>
        </w:rPr>
      </w:pPr>
    </w:p>
    <w:p w14:paraId="0C85D8B5" w14:textId="77777777" w:rsidR="007552B5" w:rsidRPr="00C13EFA" w:rsidRDefault="007552B5">
      <w:pPr>
        <w:rPr>
          <w:color w:val="000000"/>
        </w:rPr>
      </w:pPr>
    </w:p>
    <w:p w14:paraId="05D7537A" w14:textId="77777777" w:rsidR="007552B5" w:rsidRPr="00C13EFA" w:rsidRDefault="007552B5">
      <w:pPr>
        <w:rPr>
          <w:color w:val="000000"/>
        </w:rPr>
      </w:pPr>
    </w:p>
    <w:p w14:paraId="30AA19E1" w14:textId="77777777" w:rsidR="007552B5" w:rsidRPr="00C13EFA" w:rsidRDefault="007552B5">
      <w:pPr>
        <w:rPr>
          <w:color w:val="000000"/>
        </w:rPr>
      </w:pPr>
    </w:p>
    <w:p w14:paraId="08AFAD2D" w14:textId="77777777" w:rsidR="007552B5" w:rsidRPr="00C13EFA" w:rsidRDefault="007552B5">
      <w:pPr>
        <w:jc w:val="center"/>
        <w:rPr>
          <w:color w:val="000000"/>
        </w:rPr>
      </w:pPr>
      <w:r w:rsidRPr="00C13EFA">
        <w:rPr>
          <w:rFonts w:eastAsia="黑体" w:hint="eastAsia"/>
          <w:color w:val="000000"/>
          <w:spacing w:val="26"/>
          <w:sz w:val="32"/>
          <w:szCs w:val="36"/>
        </w:rPr>
        <w:t xml:space="preserve">   </w:t>
      </w:r>
      <w:r w:rsidRPr="00C13EFA">
        <w:rPr>
          <w:rFonts w:eastAsia="黑体" w:hint="eastAsia"/>
          <w:color w:val="000000"/>
          <w:spacing w:val="26"/>
          <w:sz w:val="32"/>
          <w:szCs w:val="36"/>
        </w:rPr>
        <w:t>杭州普联检测有限公司</w:t>
      </w:r>
    </w:p>
    <w:p w14:paraId="5693420E" w14:textId="77777777" w:rsidR="007552B5" w:rsidRPr="00C13EFA" w:rsidRDefault="007552B5">
      <w:pPr>
        <w:rPr>
          <w:color w:val="000000"/>
        </w:rPr>
      </w:pPr>
    </w:p>
    <w:p w14:paraId="6A5A0174" w14:textId="77777777" w:rsidR="007552B5" w:rsidRPr="00C13EFA" w:rsidRDefault="00000000">
      <w:pPr>
        <w:rPr>
          <w:color w:val="000000"/>
        </w:rPr>
      </w:pPr>
      <w:r>
        <w:rPr>
          <w:color w:val="000000"/>
        </w:rPr>
        <w:pict w14:anchorId="65A0A8AC">
          <v:shapetype id="_x0000_t202" coordsize="21600,21600" o:spt="202" path="m,l,21600r21600,l21600,xe">
            <v:stroke joinstyle="miter"/>
            <v:path gradientshapeok="t" o:connecttype="rect"/>
          </v:shapetype>
          <v:shape id="文本框 8" o:spid="_x0000_s2056" type="#_x0000_t202" style="position:absolute;left:0;text-align:left;margin-left:19.45pt;margin-top:4.7pt;width:497.65pt;height:45.45pt;z-index:2" stroked="f">
            <v:textbox>
              <w:txbxContent>
                <w:p w14:paraId="4DECE2DF" w14:textId="77777777" w:rsidR="007552B5" w:rsidRDefault="007552B5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通讯地址：杭州市富阳区富春街道东兴路533号                  </w:t>
                  </w:r>
                  <w:proofErr w:type="gramStart"/>
                  <w:r>
                    <w:rPr>
                      <w:rFonts w:ascii="宋体" w:hAnsi="宋体" w:hint="eastAsia"/>
                      <w:szCs w:val="21"/>
                    </w:rPr>
                    <w:t>邮</w:t>
                  </w:r>
                  <w:proofErr w:type="gramEnd"/>
                  <w:r>
                    <w:rPr>
                      <w:rFonts w:ascii="宋体" w:hAnsi="宋体" w:hint="eastAsia"/>
                      <w:szCs w:val="21"/>
                    </w:rPr>
                    <w:t xml:space="preserve">    编：311400</w:t>
                  </w:r>
                </w:p>
                <w:p w14:paraId="13C865BF" w14:textId="77777777" w:rsidR="007552B5" w:rsidRDefault="007552B5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业务电话：0571-61730198                                     投诉电话：0571-61730198</w:t>
                  </w:r>
                </w:p>
                <w:p w14:paraId="09F416F9" w14:textId="77777777" w:rsidR="007552B5" w:rsidRDefault="007552B5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742205FA" w14:textId="77777777" w:rsidR="007552B5" w:rsidRDefault="007552B5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584C3883" w14:textId="77777777" w:rsidR="007552B5" w:rsidRDefault="007552B5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7F20DA9E" w14:textId="77777777" w:rsidR="007552B5" w:rsidRDefault="007552B5"/>
              </w:txbxContent>
            </v:textbox>
          </v:shape>
        </w:pict>
      </w:r>
    </w:p>
    <w:p w14:paraId="19F6AE56" w14:textId="77777777" w:rsidR="007552B5" w:rsidRPr="00C13EFA" w:rsidRDefault="007552B5">
      <w:pPr>
        <w:rPr>
          <w:color w:val="000000"/>
        </w:rPr>
      </w:pPr>
    </w:p>
    <w:p w14:paraId="278AE200" w14:textId="77777777" w:rsidR="007552B5" w:rsidRPr="00C13EFA" w:rsidRDefault="007552B5">
      <w:pPr>
        <w:rPr>
          <w:color w:val="000000"/>
        </w:rPr>
      </w:pPr>
    </w:p>
    <w:p w14:paraId="160CDBCA" w14:textId="77777777" w:rsidR="007552B5" w:rsidRPr="00C13EFA" w:rsidRDefault="00000000">
      <w:pPr>
        <w:snapToGrid w:val="0"/>
        <w:spacing w:beforeLines="50" w:before="156"/>
        <w:jc w:val="center"/>
        <w:rPr>
          <w:color w:val="000000"/>
          <w:sz w:val="24"/>
        </w:rPr>
      </w:pPr>
      <w:r>
        <w:rPr>
          <w:color w:val="000000"/>
        </w:rPr>
        <w:pict w14:anchorId="5F73B01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9" o:spid="_x0000_s2057" type="#_x0000_t32" style="position:absolute;left:0;text-align:left;margin-left:-24.75pt;margin-top:16pt;width:547.3pt;height:0;z-index:1" o:connectortype="straight"/>
        </w:pict>
      </w:r>
    </w:p>
    <w:p w14:paraId="06589A4B" w14:textId="77777777" w:rsidR="007552B5" w:rsidRPr="00C13EFA" w:rsidRDefault="007552B5">
      <w:pPr>
        <w:snapToGrid w:val="0"/>
        <w:spacing w:beforeLines="50" w:before="156" w:line="22" w:lineRule="atLeast"/>
        <w:jc w:val="center"/>
        <w:rPr>
          <w:color w:val="000000"/>
          <w:sz w:val="24"/>
        </w:rPr>
      </w:pPr>
      <w:r w:rsidRPr="00C13EFA">
        <w:rPr>
          <w:rFonts w:hint="eastAsia"/>
          <w:color w:val="000000"/>
          <w:sz w:val="24"/>
        </w:rPr>
        <w:t>声</w:t>
      </w:r>
      <w:r w:rsidRPr="00C13EFA">
        <w:rPr>
          <w:rFonts w:hint="eastAsia"/>
          <w:color w:val="000000"/>
          <w:sz w:val="24"/>
        </w:rPr>
        <w:t xml:space="preserve">  </w:t>
      </w:r>
      <w:r w:rsidRPr="00C13EFA">
        <w:rPr>
          <w:rFonts w:hint="eastAsia"/>
          <w:color w:val="000000"/>
          <w:sz w:val="24"/>
        </w:rPr>
        <w:t>明</w:t>
      </w:r>
    </w:p>
    <w:p w14:paraId="1023F4C8" w14:textId="77777777" w:rsidR="007552B5" w:rsidRPr="00C13EFA" w:rsidRDefault="007552B5">
      <w:pPr>
        <w:widowControl/>
        <w:spacing w:line="280" w:lineRule="exact"/>
        <w:jc w:val="left"/>
        <w:rPr>
          <w:rFonts w:ascii="宋体" w:hAnsi="宋体" w:cs="宋体"/>
          <w:color w:val="000000"/>
          <w:kern w:val="0"/>
          <w:szCs w:val="21"/>
        </w:rPr>
      </w:pPr>
      <w:r w:rsidRPr="00C13EFA">
        <w:rPr>
          <w:rFonts w:ascii="宋体" w:hAnsi="宋体" w:cs="宋体" w:hint="eastAsia"/>
          <w:color w:val="000000"/>
          <w:kern w:val="0"/>
          <w:szCs w:val="21"/>
        </w:rPr>
        <w:t>1．报告未加盖本单位</w:t>
      </w:r>
      <w:r w:rsidRPr="00C13EFA">
        <w:rPr>
          <w:rFonts w:ascii="宋体" w:hAnsi="宋体" w:cs="宋体"/>
          <w:color w:val="000000"/>
          <w:kern w:val="0"/>
          <w:szCs w:val="21"/>
        </w:rPr>
        <w:t>“</w:t>
      </w:r>
      <w:r w:rsidRPr="00C13EFA">
        <w:rPr>
          <w:rFonts w:ascii="宋体" w:hAnsi="宋体" w:cs="宋体" w:hint="eastAsia"/>
          <w:color w:val="000000"/>
          <w:kern w:val="0"/>
          <w:szCs w:val="21"/>
        </w:rPr>
        <w:t>检验检测专用章</w:t>
      </w:r>
      <w:r w:rsidRPr="00C13EFA">
        <w:rPr>
          <w:rFonts w:ascii="宋体" w:hAnsi="宋体" w:cs="宋体"/>
          <w:color w:val="000000"/>
          <w:kern w:val="0"/>
          <w:szCs w:val="21"/>
        </w:rPr>
        <w:t>”</w:t>
      </w:r>
      <w:r w:rsidRPr="00C13EFA">
        <w:rPr>
          <w:rFonts w:ascii="宋体" w:hAnsi="宋体" w:cs="宋体" w:hint="eastAsia"/>
          <w:color w:val="000000"/>
          <w:kern w:val="0"/>
          <w:szCs w:val="21"/>
        </w:rPr>
        <w:t>无效，多页未加盖“骑缝章”无效；</w:t>
      </w:r>
    </w:p>
    <w:p w14:paraId="4E7265B6" w14:textId="77777777" w:rsidR="007552B5" w:rsidRPr="00C13EFA" w:rsidRDefault="007552B5">
      <w:pPr>
        <w:widowControl/>
        <w:spacing w:line="280" w:lineRule="exact"/>
        <w:jc w:val="left"/>
        <w:rPr>
          <w:rFonts w:ascii="宋体" w:hAnsi="宋体" w:cs="宋体"/>
          <w:color w:val="000000"/>
          <w:kern w:val="0"/>
          <w:szCs w:val="21"/>
        </w:rPr>
      </w:pPr>
      <w:r w:rsidRPr="00C13EFA">
        <w:rPr>
          <w:rFonts w:ascii="宋体" w:hAnsi="宋体" w:cs="宋体" w:hint="eastAsia"/>
          <w:color w:val="000000"/>
          <w:kern w:val="0"/>
          <w:szCs w:val="21"/>
        </w:rPr>
        <w:t>2．报告涂改无效；</w:t>
      </w:r>
    </w:p>
    <w:p w14:paraId="15B4D4C8" w14:textId="77777777" w:rsidR="007552B5" w:rsidRPr="00C13EFA" w:rsidRDefault="007552B5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color w:val="000000"/>
          <w:kern w:val="0"/>
          <w:szCs w:val="21"/>
        </w:rPr>
      </w:pPr>
      <w:r w:rsidRPr="00C13EFA">
        <w:rPr>
          <w:rFonts w:ascii="宋体" w:hAnsi="宋体" w:cs="宋体" w:hint="eastAsia"/>
          <w:color w:val="000000"/>
          <w:kern w:val="0"/>
          <w:szCs w:val="21"/>
        </w:rPr>
        <w:t>3．报告无检测、审核、批准人签名无效；</w:t>
      </w:r>
    </w:p>
    <w:p w14:paraId="5553B214" w14:textId="77777777" w:rsidR="007552B5" w:rsidRPr="00C13EFA" w:rsidRDefault="007552B5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color w:val="000000"/>
          <w:kern w:val="0"/>
          <w:szCs w:val="21"/>
        </w:rPr>
      </w:pPr>
      <w:r w:rsidRPr="00C13EFA">
        <w:rPr>
          <w:rFonts w:ascii="宋体" w:hAnsi="宋体" w:cs="宋体" w:hint="eastAsia"/>
          <w:color w:val="000000"/>
          <w:kern w:val="0"/>
          <w:szCs w:val="21"/>
        </w:rPr>
        <w:t>4. 复制报告未重新加盖本单位“检验检测专用章”无效；</w:t>
      </w:r>
    </w:p>
    <w:p w14:paraId="06E396AA" w14:textId="77777777" w:rsidR="007552B5" w:rsidRPr="00C13EFA" w:rsidRDefault="007552B5">
      <w:pPr>
        <w:rPr>
          <w:rFonts w:ascii="宋体" w:hAnsi="宋体" w:cs="宋体"/>
          <w:color w:val="000000"/>
          <w:kern w:val="0"/>
          <w:szCs w:val="21"/>
        </w:rPr>
      </w:pPr>
      <w:r w:rsidRPr="00C13EFA">
        <w:rPr>
          <w:rFonts w:ascii="宋体" w:hAnsi="宋体" w:cs="宋体" w:hint="eastAsia"/>
          <w:color w:val="000000"/>
          <w:kern w:val="0"/>
          <w:szCs w:val="21"/>
        </w:rPr>
        <w:t>5．本报告的检测结果仅对检测样品或检测时现场的真实情况有效；</w:t>
      </w:r>
    </w:p>
    <w:p w14:paraId="6417B2B9" w14:textId="77777777" w:rsidR="007552B5" w:rsidRPr="00C13EFA" w:rsidRDefault="007552B5">
      <w:pPr>
        <w:rPr>
          <w:rFonts w:ascii="宋体" w:hAnsi="宋体" w:cs="宋体"/>
          <w:color w:val="000000"/>
          <w:kern w:val="0"/>
          <w:szCs w:val="21"/>
        </w:rPr>
      </w:pPr>
      <w:r w:rsidRPr="00C13EFA">
        <w:rPr>
          <w:rFonts w:ascii="宋体" w:hAnsi="宋体" w:cs="宋体" w:hint="eastAsia"/>
          <w:color w:val="000000"/>
          <w:kern w:val="0"/>
          <w:szCs w:val="21"/>
        </w:rPr>
        <w:t>6. 对报告如有异议，请于报告签收之日起十五日内向本单位提出。</w:t>
      </w:r>
    </w:p>
    <w:p w14:paraId="7C306188" w14:textId="77777777" w:rsidR="007552B5" w:rsidRPr="00C13EFA" w:rsidRDefault="007552B5">
      <w:pPr>
        <w:spacing w:line="22" w:lineRule="atLeast"/>
        <w:rPr>
          <w:rFonts w:ascii="宋体" w:hAnsi="宋体" w:cs="宋体"/>
          <w:color w:val="000000"/>
          <w:kern w:val="0"/>
          <w:szCs w:val="21"/>
        </w:rPr>
      </w:pPr>
    </w:p>
    <w:p w14:paraId="671AA80C" w14:textId="77777777" w:rsidR="007552B5" w:rsidRDefault="007552B5">
      <w:pPr>
        <w:spacing w:line="22" w:lineRule="atLeast"/>
        <w:rPr>
          <w:rFonts w:ascii="宋体" w:hAnsi="宋体" w:cs="宋体"/>
          <w:color w:val="000000"/>
          <w:kern w:val="0"/>
          <w:szCs w:val="21"/>
        </w:rPr>
      </w:pPr>
    </w:p>
    <w:p w14:paraId="04ADC821" w14:textId="77777777" w:rsidR="00272472" w:rsidRPr="00C13EFA" w:rsidRDefault="00272472">
      <w:pPr>
        <w:spacing w:line="22" w:lineRule="atLeast"/>
        <w:rPr>
          <w:rFonts w:ascii="宋体" w:hAnsi="宋体" w:cs="宋体"/>
          <w:color w:val="000000"/>
          <w:kern w:val="0"/>
          <w:szCs w:val="21"/>
        </w:rPr>
      </w:pPr>
    </w:p>
    <w:p w14:paraId="19E33F75" w14:textId="77777777" w:rsidR="007552B5" w:rsidRPr="00C13EFA" w:rsidRDefault="007552B5">
      <w:pPr>
        <w:spacing w:line="22" w:lineRule="atLeast"/>
        <w:rPr>
          <w:rFonts w:ascii="宋体" w:hAnsi="宋体" w:cs="宋体"/>
          <w:color w:val="000000"/>
          <w:kern w:val="0"/>
          <w:szCs w:val="21"/>
        </w:rPr>
      </w:pPr>
    </w:p>
    <w:p w14:paraId="3E061816" w14:textId="77777777" w:rsidR="007552B5" w:rsidRPr="00C13EFA" w:rsidRDefault="007552B5">
      <w:pPr>
        <w:spacing w:line="22" w:lineRule="atLeast"/>
        <w:rPr>
          <w:rFonts w:ascii="宋体" w:hAnsi="宋体" w:cs="宋体"/>
          <w:color w:val="000000"/>
          <w:kern w:val="0"/>
          <w:szCs w:val="21"/>
        </w:rPr>
      </w:pPr>
    </w:p>
    <w:p w14:paraId="0AD6E0C2" w14:textId="77777777" w:rsidR="007552B5" w:rsidRPr="00C13EFA" w:rsidRDefault="007552B5">
      <w:pPr>
        <w:spacing w:line="22" w:lineRule="atLeast"/>
        <w:rPr>
          <w:rFonts w:ascii="宋体" w:hAnsi="宋体" w:cs="宋体"/>
          <w:color w:val="000000"/>
          <w:kern w:val="0"/>
          <w:szCs w:val="21"/>
        </w:rPr>
        <w:sectPr w:rsidR="007552B5" w:rsidRPr="00C13EFA">
          <w:headerReference w:type="default" r:id="rId7"/>
          <w:pgSz w:w="11906" w:h="16838"/>
          <w:pgMar w:top="709" w:right="1134" w:bottom="425" w:left="992" w:header="851" w:footer="323" w:gutter="0"/>
          <w:cols w:space="720"/>
          <w:docGrid w:type="lines" w:linePitch="312"/>
        </w:sectPr>
      </w:pPr>
    </w:p>
    <w:p w14:paraId="70792101" w14:textId="77777777" w:rsidR="007552B5" w:rsidRPr="00C13EFA" w:rsidRDefault="007552B5">
      <w:pPr>
        <w:spacing w:afterLines="50" w:after="156"/>
        <w:ind w:firstLineChars="850" w:firstLine="2720"/>
        <w:outlineLvl w:val="0"/>
        <w:rPr>
          <w:rFonts w:ascii="宋体" w:hAnsi="宋体"/>
          <w:color w:val="000000"/>
          <w:sz w:val="24"/>
          <w:szCs w:val="21"/>
        </w:rPr>
      </w:pPr>
      <w:r w:rsidRPr="00C13EFA">
        <w:rPr>
          <w:rFonts w:eastAsia="黑体" w:hint="eastAsia"/>
          <w:color w:val="000000"/>
          <w:sz w:val="32"/>
        </w:rPr>
        <w:lastRenderedPageBreak/>
        <w:t>汽车起重机检验结论报告</w:t>
      </w:r>
      <w:r w:rsidRPr="00C13EFA">
        <w:rPr>
          <w:rFonts w:ascii="宋体" w:hAnsi="宋体"/>
          <w:color w:val="000000"/>
          <w:sz w:val="24"/>
          <w:szCs w:val="21"/>
        </w:rPr>
        <w:t xml:space="preserve">     </w:t>
      </w:r>
      <w:r w:rsidRPr="00C13EFA">
        <w:rPr>
          <w:rFonts w:ascii="宋体" w:hAnsi="宋体" w:hint="eastAsia"/>
          <w:color w:val="000000"/>
          <w:sz w:val="24"/>
          <w:szCs w:val="21"/>
        </w:rPr>
        <w:t xml:space="preserve">    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003"/>
        <w:gridCol w:w="2543"/>
        <w:gridCol w:w="1085"/>
        <w:gridCol w:w="915"/>
        <w:gridCol w:w="2980"/>
      </w:tblGrid>
      <w:tr w:rsidR="007552B5" w:rsidRPr="00C13EFA" w14:paraId="0CA0EC10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71F41BD8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>使 用 单 位</w:t>
            </w:r>
          </w:p>
        </w:tc>
        <w:tc>
          <w:tcPr>
            <w:tcW w:w="7523" w:type="dxa"/>
            <w:gridSpan w:val="4"/>
            <w:vAlign w:val="center"/>
          </w:tcPr>
          <w:p w14:paraId="3CDD30AB" w14:textId="77777777" w:rsidR="007552B5" w:rsidRPr="00C13EFA" w:rsidRDefault="00755DE1" w:rsidP="0023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bCs/>
                <w:color w:val="000000"/>
                <w:sz w:val="24"/>
              </w:rPr>
              <w:t>{$委托单位}</w:t>
            </w:r>
          </w:p>
        </w:tc>
      </w:tr>
      <w:tr w:rsidR="007552B5" w:rsidRPr="00C13EFA" w14:paraId="0634C316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148CD06C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工 程 名 称</w:t>
            </w:r>
          </w:p>
        </w:tc>
        <w:tc>
          <w:tcPr>
            <w:tcW w:w="7523" w:type="dxa"/>
            <w:gridSpan w:val="4"/>
            <w:vAlign w:val="center"/>
          </w:tcPr>
          <w:p w14:paraId="792471F5" w14:textId="77777777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bCs/>
                <w:color w:val="000000"/>
                <w:sz w:val="24"/>
              </w:rPr>
              <w:t>{$工程名称}</w:t>
            </w:r>
          </w:p>
        </w:tc>
      </w:tr>
      <w:tr w:rsidR="007552B5" w:rsidRPr="00C13EFA" w14:paraId="6F549A79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312CD8DE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联 系 人</w:t>
            </w:r>
          </w:p>
        </w:tc>
        <w:tc>
          <w:tcPr>
            <w:tcW w:w="2543" w:type="dxa"/>
            <w:vAlign w:val="center"/>
          </w:tcPr>
          <w:p w14:paraId="20888721" w14:textId="77777777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</w:rPr>
              <w:t>{$联系人}</w:t>
            </w:r>
          </w:p>
        </w:tc>
        <w:tc>
          <w:tcPr>
            <w:tcW w:w="2000" w:type="dxa"/>
            <w:gridSpan w:val="2"/>
            <w:vAlign w:val="center"/>
          </w:tcPr>
          <w:p w14:paraId="30B4C598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联 系 电 话</w:t>
            </w:r>
          </w:p>
        </w:tc>
        <w:tc>
          <w:tcPr>
            <w:tcW w:w="2980" w:type="dxa"/>
            <w:vAlign w:val="center"/>
          </w:tcPr>
          <w:p w14:paraId="220D326F" w14:textId="77777777" w:rsidR="007552B5" w:rsidRPr="00C13EFA" w:rsidRDefault="0023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/>
                <w:color w:val="000000"/>
                <w:sz w:val="24"/>
              </w:rPr>
              <w:t>/</w:t>
            </w:r>
          </w:p>
        </w:tc>
      </w:tr>
      <w:tr w:rsidR="007552B5" w:rsidRPr="00C13EFA" w14:paraId="0EC82A89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1BB6FF1B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制 造 单 位</w:t>
            </w:r>
          </w:p>
        </w:tc>
        <w:tc>
          <w:tcPr>
            <w:tcW w:w="7523" w:type="dxa"/>
            <w:gridSpan w:val="4"/>
            <w:vAlign w:val="center"/>
          </w:tcPr>
          <w:p w14:paraId="56657F0E" w14:textId="4CCE6AD0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{$</w:t>
            </w:r>
            <w:r w:rsidR="00DB3602">
              <w:rPr>
                <w:rFonts w:ascii="宋体" w:hAnsi="宋体" w:hint="eastAsia"/>
                <w:color w:val="000000"/>
                <w:sz w:val="24"/>
                <w:szCs w:val="21"/>
              </w:rPr>
              <w:t>生产</w:t>
            </w: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单位}</w:t>
            </w:r>
          </w:p>
        </w:tc>
      </w:tr>
      <w:tr w:rsidR="007552B5" w:rsidRPr="00C13EFA" w14:paraId="56A22CAF" w14:textId="77777777">
        <w:trPr>
          <w:trHeight w:hRule="exact" w:val="523"/>
          <w:jc w:val="center"/>
        </w:trPr>
        <w:tc>
          <w:tcPr>
            <w:tcW w:w="2003" w:type="dxa"/>
            <w:vAlign w:val="center"/>
          </w:tcPr>
          <w:p w14:paraId="30147335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使用地点</w:t>
            </w:r>
          </w:p>
        </w:tc>
        <w:tc>
          <w:tcPr>
            <w:tcW w:w="2543" w:type="dxa"/>
            <w:tcBorders>
              <w:right w:val="single" w:sz="4" w:space="0" w:color="auto"/>
            </w:tcBorders>
            <w:vAlign w:val="center"/>
          </w:tcPr>
          <w:p w14:paraId="1B947CE4" w14:textId="44A2E905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{$</w:t>
            </w:r>
            <w:r w:rsidR="00103BFA">
              <w:rPr>
                <w:rFonts w:ascii="宋体" w:hAnsi="宋体" w:hint="eastAsia"/>
                <w:color w:val="000000"/>
                <w:sz w:val="24"/>
                <w:szCs w:val="21"/>
              </w:rPr>
              <w:t>施工</w:t>
            </w: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地点}</w:t>
            </w:r>
          </w:p>
        </w:tc>
        <w:tc>
          <w:tcPr>
            <w:tcW w:w="20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7F8FE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制 造 日 期</w:t>
            </w:r>
          </w:p>
        </w:tc>
        <w:tc>
          <w:tcPr>
            <w:tcW w:w="2980" w:type="dxa"/>
            <w:tcBorders>
              <w:left w:val="single" w:sz="4" w:space="0" w:color="auto"/>
            </w:tcBorders>
            <w:vAlign w:val="center"/>
          </w:tcPr>
          <w:p w14:paraId="3D67EAA9" w14:textId="4701B888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{$</w:t>
            </w:r>
            <w:r w:rsidR="00C34A6E">
              <w:rPr>
                <w:rFonts w:ascii="宋体" w:hAnsi="宋体" w:hint="eastAsia"/>
                <w:color w:val="000000"/>
                <w:sz w:val="24"/>
                <w:szCs w:val="21"/>
              </w:rPr>
              <w:t>出厂</w:t>
            </w: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日期}</w:t>
            </w:r>
          </w:p>
        </w:tc>
      </w:tr>
      <w:tr w:rsidR="007552B5" w:rsidRPr="00C13EFA" w14:paraId="6564DCBB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269926DE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proofErr w:type="gramStart"/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规</w:t>
            </w:r>
            <w:proofErr w:type="gramEnd"/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 xml:space="preserve"> 格 型 号</w:t>
            </w:r>
          </w:p>
        </w:tc>
        <w:tc>
          <w:tcPr>
            <w:tcW w:w="2543" w:type="dxa"/>
            <w:tcBorders>
              <w:right w:val="single" w:sz="4" w:space="0" w:color="auto"/>
            </w:tcBorders>
            <w:vAlign w:val="center"/>
          </w:tcPr>
          <w:p w14:paraId="5C74DEB3" w14:textId="77777777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{$规格型号}</w:t>
            </w:r>
          </w:p>
        </w:tc>
        <w:tc>
          <w:tcPr>
            <w:tcW w:w="20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9060E2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单位内编号</w:t>
            </w:r>
          </w:p>
        </w:tc>
        <w:tc>
          <w:tcPr>
            <w:tcW w:w="2980" w:type="dxa"/>
            <w:tcBorders>
              <w:left w:val="single" w:sz="4" w:space="0" w:color="auto"/>
            </w:tcBorders>
            <w:vAlign w:val="center"/>
          </w:tcPr>
          <w:p w14:paraId="5FE16822" w14:textId="4D6FF1F7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{$</w:t>
            </w:r>
            <w:r w:rsidR="00C34A6E">
              <w:rPr>
                <w:rFonts w:ascii="宋体" w:hAnsi="宋体" w:hint="eastAsia"/>
                <w:color w:val="000000"/>
                <w:sz w:val="24"/>
                <w:szCs w:val="21"/>
              </w:rPr>
              <w:t>备案</w:t>
            </w:r>
            <w:r w:rsidR="00DB3602">
              <w:rPr>
                <w:rFonts w:ascii="宋体" w:hAnsi="宋体" w:hint="eastAsia"/>
                <w:color w:val="000000"/>
                <w:sz w:val="24"/>
                <w:szCs w:val="21"/>
              </w:rPr>
              <w:t>编号</w:t>
            </w: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}</w:t>
            </w:r>
          </w:p>
        </w:tc>
      </w:tr>
      <w:tr w:rsidR="007552B5" w:rsidRPr="00C13EFA" w14:paraId="12CCCC3D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6974DFDA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产 品 编 号</w:t>
            </w:r>
          </w:p>
        </w:tc>
        <w:tc>
          <w:tcPr>
            <w:tcW w:w="2543" w:type="dxa"/>
            <w:vAlign w:val="center"/>
          </w:tcPr>
          <w:p w14:paraId="43BC99F1" w14:textId="72701F15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bCs/>
                <w:color w:val="000000"/>
                <w:sz w:val="24"/>
              </w:rPr>
              <w:t>{$</w:t>
            </w:r>
            <w:r w:rsidR="00103BFA">
              <w:rPr>
                <w:rFonts w:ascii="宋体" w:hAnsi="宋体" w:hint="eastAsia"/>
                <w:bCs/>
                <w:color w:val="000000"/>
                <w:sz w:val="24"/>
              </w:rPr>
              <w:t>出厂</w:t>
            </w:r>
            <w:r w:rsidRPr="00755DE1">
              <w:rPr>
                <w:rFonts w:ascii="宋体" w:hAnsi="宋体" w:hint="eastAsia"/>
                <w:bCs/>
                <w:color w:val="000000"/>
                <w:sz w:val="24"/>
              </w:rPr>
              <w:t>编号}</w:t>
            </w:r>
          </w:p>
        </w:tc>
        <w:tc>
          <w:tcPr>
            <w:tcW w:w="2000" w:type="dxa"/>
            <w:gridSpan w:val="2"/>
            <w:vAlign w:val="center"/>
          </w:tcPr>
          <w:p w14:paraId="356A9409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最大起重力矩</w:t>
            </w:r>
          </w:p>
        </w:tc>
        <w:tc>
          <w:tcPr>
            <w:tcW w:w="2980" w:type="dxa"/>
            <w:vAlign w:val="center"/>
          </w:tcPr>
          <w:p w14:paraId="54BDDCCF" w14:textId="77777777" w:rsidR="007552B5" w:rsidRPr="00C13EFA" w:rsidRDefault="00D307FA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cs="宋体"/>
                <w:color w:val="000000"/>
                <w:kern w:val="0"/>
                <w:sz w:val="24"/>
              </w:rPr>
              <w:t>980</w:t>
            </w:r>
            <w:r w:rsidR="007552B5" w:rsidRPr="00C13EFA">
              <w:rPr>
                <w:rFonts w:ascii="宋体" w:hAnsi="宋体" w:cs="宋体" w:hint="eastAsia"/>
                <w:color w:val="000000"/>
                <w:kern w:val="0"/>
                <w:sz w:val="24"/>
              </w:rPr>
              <w:t>kN.m</w:t>
            </w:r>
          </w:p>
        </w:tc>
      </w:tr>
      <w:tr w:rsidR="007552B5" w:rsidRPr="00C13EFA" w14:paraId="3B3F73C4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55C40E3C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最大额定起重量</w:t>
            </w:r>
          </w:p>
        </w:tc>
        <w:tc>
          <w:tcPr>
            <w:tcW w:w="2543" w:type="dxa"/>
            <w:vAlign w:val="center"/>
          </w:tcPr>
          <w:p w14:paraId="5D62F7F9" w14:textId="77777777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bCs/>
                <w:color w:val="000000"/>
                <w:sz w:val="24"/>
              </w:rPr>
              <w:t>{$最大额定起重量}</w:t>
            </w:r>
            <w:r w:rsidR="00FD667B" w:rsidRPr="00C13EFA">
              <w:rPr>
                <w:rFonts w:ascii="宋体" w:hAnsi="宋体"/>
                <w:bCs/>
                <w:color w:val="000000"/>
                <w:sz w:val="24"/>
              </w:rPr>
              <w:t xml:space="preserve"> </w:t>
            </w:r>
            <w:r w:rsidR="007552B5" w:rsidRPr="00C13EFA">
              <w:rPr>
                <w:rFonts w:ascii="宋体" w:hAnsi="宋体" w:hint="eastAsia"/>
                <w:bCs/>
                <w:color w:val="000000"/>
                <w:sz w:val="24"/>
              </w:rPr>
              <w:t>t</w:t>
            </w:r>
          </w:p>
        </w:tc>
        <w:tc>
          <w:tcPr>
            <w:tcW w:w="2000" w:type="dxa"/>
            <w:gridSpan w:val="2"/>
            <w:vAlign w:val="center"/>
          </w:tcPr>
          <w:p w14:paraId="38D0060A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起 升 速 度</w:t>
            </w:r>
          </w:p>
        </w:tc>
        <w:tc>
          <w:tcPr>
            <w:tcW w:w="2980" w:type="dxa"/>
            <w:vAlign w:val="center"/>
          </w:tcPr>
          <w:p w14:paraId="1F848DC5" w14:textId="77777777" w:rsidR="007552B5" w:rsidRPr="00C13EFA" w:rsidRDefault="00755DE1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</w:rPr>
              <w:t>{$起升速度}</w:t>
            </w:r>
            <w:r w:rsidR="007552B5" w:rsidRPr="00C13EFA">
              <w:rPr>
                <w:rFonts w:ascii="宋体" w:hAnsi="宋体" w:hint="eastAsia"/>
                <w:color w:val="000000"/>
                <w:sz w:val="24"/>
              </w:rPr>
              <w:t xml:space="preserve"> m/min</w:t>
            </w:r>
          </w:p>
        </w:tc>
      </w:tr>
      <w:tr w:rsidR="007552B5" w:rsidRPr="00C13EFA" w14:paraId="1E82A00A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0C48FEB2" w14:textId="77777777" w:rsidR="007552B5" w:rsidRPr="00C13EFA" w:rsidRDefault="007411ED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主 臂 长 度</w:t>
            </w:r>
          </w:p>
        </w:tc>
        <w:tc>
          <w:tcPr>
            <w:tcW w:w="2543" w:type="dxa"/>
            <w:vAlign w:val="center"/>
          </w:tcPr>
          <w:p w14:paraId="675FB9FE" w14:textId="77777777" w:rsidR="007552B5" w:rsidRPr="00C13EFA" w:rsidRDefault="00755DE1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</w:rPr>
              <w:t>{$主臂长度}</w:t>
            </w:r>
            <w:r w:rsidR="00FD667B" w:rsidRPr="00C13EF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7552B5" w:rsidRPr="00C13EFA">
              <w:rPr>
                <w:rFonts w:ascii="宋体" w:hAnsi="宋体" w:hint="eastAsia"/>
                <w:color w:val="000000"/>
                <w:sz w:val="24"/>
              </w:rPr>
              <w:t>m</w:t>
            </w:r>
          </w:p>
        </w:tc>
        <w:tc>
          <w:tcPr>
            <w:tcW w:w="2000" w:type="dxa"/>
            <w:gridSpan w:val="2"/>
            <w:vAlign w:val="center"/>
          </w:tcPr>
          <w:p w14:paraId="5E6F427A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幅       度</w:t>
            </w:r>
          </w:p>
        </w:tc>
        <w:tc>
          <w:tcPr>
            <w:tcW w:w="2980" w:type="dxa"/>
            <w:vAlign w:val="center"/>
          </w:tcPr>
          <w:p w14:paraId="6D56302A" w14:textId="77777777" w:rsidR="007552B5" w:rsidRPr="00C13EFA" w:rsidRDefault="00755DE1" w:rsidP="00FD667B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</w:rPr>
              <w:t>{$幅度}</w:t>
            </w:r>
            <w:r w:rsidR="00FD667B" w:rsidRPr="00C13EF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7552B5" w:rsidRPr="00C13EFA">
              <w:rPr>
                <w:rFonts w:ascii="宋体" w:hAnsi="宋体" w:hint="eastAsia"/>
                <w:color w:val="000000"/>
                <w:sz w:val="24"/>
              </w:rPr>
              <w:t>m</w:t>
            </w:r>
          </w:p>
        </w:tc>
      </w:tr>
      <w:tr w:rsidR="007552B5" w:rsidRPr="00C13EFA" w14:paraId="02AF58DD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14425EF3" w14:textId="77777777" w:rsidR="007552B5" w:rsidRPr="00C13EFA" w:rsidRDefault="007552B5">
            <w:pPr>
              <w:pStyle w:val="2"/>
              <w:ind w:leftChars="0" w:left="0"/>
              <w:rPr>
                <w:color w:val="000000"/>
              </w:rPr>
            </w:pPr>
            <w:r w:rsidRPr="00C13EFA">
              <w:rPr>
                <w:rFonts w:ascii="宋体" w:hAnsi="宋体" w:hint="eastAsia"/>
                <w:color w:val="000000"/>
                <w:spacing w:val="-12"/>
                <w:sz w:val="24"/>
              </w:rPr>
              <w:t xml:space="preserve">    天 气 情 </w:t>
            </w:r>
            <w:proofErr w:type="gramStart"/>
            <w:r w:rsidRPr="00C13EFA">
              <w:rPr>
                <w:rFonts w:ascii="宋体" w:hAnsi="宋体" w:hint="eastAsia"/>
                <w:color w:val="000000"/>
                <w:spacing w:val="-12"/>
                <w:sz w:val="24"/>
              </w:rPr>
              <w:t>况</w:t>
            </w:r>
            <w:proofErr w:type="gramEnd"/>
          </w:p>
        </w:tc>
        <w:tc>
          <w:tcPr>
            <w:tcW w:w="2543" w:type="dxa"/>
            <w:vAlign w:val="center"/>
          </w:tcPr>
          <w:p w14:paraId="51415669" w14:textId="77777777" w:rsidR="007552B5" w:rsidRPr="00C13EFA" w:rsidRDefault="00CB5FF8">
            <w:pPr>
              <w:pStyle w:val="20"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>□</w:t>
            </w:r>
            <w:r w:rsidR="007552B5" w:rsidRPr="00C13EFA">
              <w:rPr>
                <w:rFonts w:ascii="宋体" w:hAnsi="宋体" w:hint="eastAsia"/>
                <w:color w:val="000000"/>
                <w:sz w:val="24"/>
              </w:rPr>
              <w:t xml:space="preserve">阴  </w: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eq \o\ac(□,√)</w:instrTex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 w:rsidR="007552B5" w:rsidRPr="00C13EFA">
              <w:rPr>
                <w:rFonts w:ascii="宋体" w:hAnsi="宋体" w:hint="eastAsia"/>
                <w:color w:val="000000"/>
                <w:sz w:val="24"/>
              </w:rPr>
              <w:t>晴  □雨</w:t>
            </w:r>
          </w:p>
        </w:tc>
        <w:tc>
          <w:tcPr>
            <w:tcW w:w="2000" w:type="dxa"/>
            <w:gridSpan w:val="2"/>
            <w:vAlign w:val="center"/>
          </w:tcPr>
          <w:p w14:paraId="529CD495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pacing w:val="-12"/>
                <w:sz w:val="24"/>
              </w:rPr>
              <w:t>受检设备描述</w:t>
            </w:r>
          </w:p>
        </w:tc>
        <w:tc>
          <w:tcPr>
            <w:tcW w:w="2980" w:type="dxa"/>
            <w:vAlign w:val="center"/>
          </w:tcPr>
          <w:p w14:paraId="65943B2F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eq \o\ac(□,√)</w:instrTex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 w:rsidRPr="00C13EFA">
              <w:rPr>
                <w:rFonts w:ascii="宋体" w:hAnsi="宋体" w:hint="eastAsia"/>
                <w:color w:val="000000"/>
                <w:sz w:val="24"/>
              </w:rPr>
              <w:t>在用    □出厂首装</w:t>
            </w:r>
          </w:p>
        </w:tc>
      </w:tr>
      <w:tr w:rsidR="007552B5" w:rsidRPr="00C13EFA" w14:paraId="58B3738E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1BF0C126" w14:textId="77777777" w:rsidR="007552B5" w:rsidRPr="00C13EFA" w:rsidRDefault="007552B5">
            <w:pPr>
              <w:jc w:val="center"/>
              <w:rPr>
                <w:color w:val="000000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>环 境 温 度</w:t>
            </w:r>
          </w:p>
        </w:tc>
        <w:tc>
          <w:tcPr>
            <w:tcW w:w="7523" w:type="dxa"/>
            <w:gridSpan w:val="4"/>
            <w:vAlign w:val="center"/>
          </w:tcPr>
          <w:p w14:paraId="7E2E7E62" w14:textId="35D8913E" w:rsidR="007552B5" w:rsidRPr="00C13EFA" w:rsidRDefault="007552B5">
            <w:pPr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Cs w:val="21"/>
              </w:rPr>
              <w:t xml:space="preserve">□0℃以下    </w:t>
            </w:r>
            <w:r w:rsidR="002E4D08" w:rsidRPr="00C13EFA">
              <w:rPr>
                <w:rFonts w:ascii="宋体" w:hAnsi="宋体" w:hint="eastAsia"/>
                <w:color w:val="000000"/>
                <w:szCs w:val="21"/>
              </w:rPr>
              <w:t>□</w:t>
            </w:r>
            <w:r w:rsidRPr="00C13EFA">
              <w:rPr>
                <w:rFonts w:ascii="宋体" w:hAnsi="宋体" w:hint="eastAsia"/>
                <w:color w:val="000000"/>
                <w:szCs w:val="21"/>
              </w:rPr>
              <w:t xml:space="preserve">0℃－20℃    </w:t>
            </w:r>
            <w:r w:rsidR="00CA6B48" w:rsidRPr="00C13EFA">
              <w:rPr>
                <w:rFonts w:ascii="宋体" w:hAnsi="宋体" w:hint="eastAsia"/>
                <w:color w:val="000000"/>
                <w:szCs w:val="21"/>
              </w:rPr>
              <w:t>□</w:t>
            </w:r>
            <w:r w:rsidRPr="00C13EFA">
              <w:rPr>
                <w:rFonts w:ascii="宋体" w:hAnsi="宋体" w:hint="eastAsia"/>
                <w:color w:val="000000"/>
                <w:szCs w:val="21"/>
              </w:rPr>
              <w:t xml:space="preserve">20℃－30℃    </w:t>
            </w:r>
            <w:r w:rsidR="00CA6B48"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="00CA6B48"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eq \o\ac(□,√)</w:instrText>
            </w:r>
            <w:r w:rsidR="00CA6B48"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 w:rsidRPr="00C13EFA">
              <w:rPr>
                <w:rFonts w:ascii="宋体" w:hAnsi="宋体" w:hint="eastAsia"/>
                <w:color w:val="000000"/>
                <w:szCs w:val="21"/>
              </w:rPr>
              <w:t>30℃－40℃</w:t>
            </w:r>
          </w:p>
        </w:tc>
      </w:tr>
      <w:tr w:rsidR="007552B5" w:rsidRPr="00C13EFA" w14:paraId="4B5511AD" w14:textId="77777777">
        <w:trPr>
          <w:trHeight w:val="1619"/>
          <w:jc w:val="center"/>
        </w:trPr>
        <w:tc>
          <w:tcPr>
            <w:tcW w:w="2003" w:type="dxa"/>
            <w:vAlign w:val="center"/>
          </w:tcPr>
          <w:p w14:paraId="7764F576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>检 验 依 据</w:t>
            </w:r>
          </w:p>
        </w:tc>
        <w:tc>
          <w:tcPr>
            <w:tcW w:w="7523" w:type="dxa"/>
            <w:gridSpan w:val="4"/>
            <w:vAlign w:val="center"/>
          </w:tcPr>
          <w:p w14:paraId="772998C4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eq \o\ac(□,√)</w:instrTex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 w:rsidRPr="00C13EFA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t>GB 6067.1-2010《起重机械安全规程 第1部分：总则》</w:t>
            </w:r>
          </w:p>
          <w:p w14:paraId="11D67C6F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eq \o\ac(□,√)</w:instrTex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 w:rsidRPr="00C13EFA">
              <w:rPr>
                <w:rFonts w:ascii="宋体" w:hAnsi="宋体" w:hint="eastAsia"/>
                <w:color w:val="000000"/>
                <w:szCs w:val="21"/>
              </w:rPr>
              <w:t xml:space="preserve"> JB 8716-1998 《汽车起重机和轮胎起重机安全规程》</w:t>
            </w:r>
          </w:p>
          <w:p w14:paraId="6C707115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eq \o\ac(□,√)</w:instrTex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 w:rsidRPr="00C13EFA">
              <w:rPr>
                <w:rFonts w:ascii="宋体" w:hAnsi="宋体" w:hint="eastAsia"/>
                <w:color w:val="000000"/>
                <w:szCs w:val="21"/>
              </w:rPr>
              <w:t xml:space="preserve"> GB/T 6068-2008 《汽车起重机和轮胎起重机试验规范》</w:t>
            </w:r>
          </w:p>
          <w:p w14:paraId="30AF2CC3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t>注：“</w: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eq \o\ac(□,√)</w:instrTex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t>”表示本次检验使用该标准。</w:t>
            </w:r>
          </w:p>
        </w:tc>
      </w:tr>
      <w:tr w:rsidR="007552B5" w:rsidRPr="00C13EFA" w14:paraId="0A20C85A" w14:textId="77777777">
        <w:trPr>
          <w:trHeight w:val="1351"/>
          <w:jc w:val="center"/>
        </w:trPr>
        <w:tc>
          <w:tcPr>
            <w:tcW w:w="2003" w:type="dxa"/>
            <w:vAlign w:val="center"/>
          </w:tcPr>
          <w:p w14:paraId="1993F5B6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>检 验 结 论</w:t>
            </w:r>
          </w:p>
        </w:tc>
        <w:tc>
          <w:tcPr>
            <w:tcW w:w="7523" w:type="dxa"/>
            <w:gridSpan w:val="4"/>
            <w:vAlign w:val="center"/>
          </w:tcPr>
          <w:p w14:paraId="5C46151E" w14:textId="77777777" w:rsidR="007552B5" w:rsidRPr="00C13EFA" w:rsidRDefault="007552B5">
            <w:pPr>
              <w:ind w:firstLineChars="200" w:firstLine="480"/>
              <w:rPr>
                <w:color w:val="000000"/>
                <w:sz w:val="24"/>
              </w:rPr>
            </w:pPr>
          </w:p>
          <w:p w14:paraId="07A4FD1D" w14:textId="77777777" w:rsidR="007552B5" w:rsidRPr="00C13EFA" w:rsidRDefault="007552B5">
            <w:pPr>
              <w:ind w:firstLineChars="200" w:firstLine="480"/>
              <w:rPr>
                <w:color w:val="000000"/>
                <w:sz w:val="24"/>
              </w:rPr>
            </w:pPr>
            <w:r w:rsidRPr="00C13EFA">
              <w:rPr>
                <w:rFonts w:hint="eastAsia"/>
                <w:color w:val="000000"/>
                <w:sz w:val="24"/>
              </w:rPr>
              <w:t>经检验，该设备重要项目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>零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 w:rsidRPr="00C13EFA">
              <w:rPr>
                <w:rFonts w:hint="eastAsia"/>
                <w:color w:val="000000"/>
                <w:sz w:val="24"/>
              </w:rPr>
              <w:t>项不合格，一般项目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>零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 w:rsidRPr="00C13EFA">
              <w:rPr>
                <w:rFonts w:hint="eastAsia"/>
                <w:color w:val="000000"/>
                <w:sz w:val="24"/>
              </w:rPr>
              <w:t>项不合格，综合判定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>合格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  <w:r w:rsidRPr="00C13EFA">
              <w:rPr>
                <w:rFonts w:hint="eastAsia"/>
                <w:color w:val="000000"/>
                <w:sz w:val="24"/>
              </w:rPr>
              <w:t>。</w:t>
            </w:r>
          </w:p>
          <w:p w14:paraId="5F8EF383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7552B5" w:rsidRPr="00C13EFA" w14:paraId="0DEDB7C5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26B2DD6B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>备</w:t>
            </w:r>
            <w:r w:rsidRPr="00C13EFA">
              <w:rPr>
                <w:rFonts w:ascii="宋体" w:hAnsi="宋体"/>
                <w:color w:val="000000"/>
                <w:sz w:val="24"/>
              </w:rPr>
              <w:t xml:space="preserve">  </w:t>
            </w:r>
            <w:r w:rsidRPr="00C13EFA">
              <w:rPr>
                <w:rFonts w:ascii="宋体" w:hAnsi="宋体" w:hint="eastAsia"/>
                <w:color w:val="000000"/>
                <w:sz w:val="24"/>
              </w:rPr>
              <w:t>注</w:t>
            </w:r>
          </w:p>
        </w:tc>
        <w:tc>
          <w:tcPr>
            <w:tcW w:w="7523" w:type="dxa"/>
            <w:gridSpan w:val="4"/>
            <w:vAlign w:val="center"/>
          </w:tcPr>
          <w:p w14:paraId="36E5189B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7552B5" w:rsidRPr="00C13EFA" w14:paraId="4F6AC2CF" w14:textId="77777777">
        <w:trPr>
          <w:trHeight w:hRule="exact" w:val="628"/>
          <w:jc w:val="center"/>
        </w:trPr>
        <w:tc>
          <w:tcPr>
            <w:tcW w:w="5631" w:type="dxa"/>
            <w:gridSpan w:val="3"/>
            <w:vAlign w:val="center"/>
          </w:tcPr>
          <w:p w14:paraId="73AFC2A6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 xml:space="preserve">检验： </w:t>
            </w:r>
            <w:r w:rsidR="00CA6B48">
              <w:rPr>
                <w:rFonts w:ascii="宋体" w:hAnsi="宋体"/>
                <w:color w:val="000000"/>
                <w:sz w:val="24"/>
              </w:rPr>
              <w:pict w14:anchorId="79BA3143">
                <v:shape id="图片 9" o:spid="_x0000_i1025" type="#_x0000_t75" alt="18a45bb8dac54f3751c2e9efb9779b8" style="width:48.75pt;height:23.25pt;mso-position-horizontal-relative:page;mso-position-vertical-relative:page">
                  <v:fill o:detectmouseclick="t"/>
                  <v:imagedata r:id="rId8" o:title="18a45bb8dac54f3751c2e9efb9779b8" gain="86231f" blacklevel="-3932f"/>
                </v:shape>
              </w:pict>
            </w:r>
            <w:r w:rsidRPr="00C13EFA">
              <w:rPr>
                <w:rFonts w:ascii="宋体" w:hAnsi="宋体" w:hint="eastAsia"/>
                <w:color w:val="000000"/>
                <w:sz w:val="24"/>
              </w:rPr>
              <w:t xml:space="preserve">         日期：</w:t>
            </w:r>
            <w:r w:rsidR="00755DE1" w:rsidRPr="00755DE1">
              <w:rPr>
                <w:rFonts w:ascii="宋体" w:hAnsi="宋体" w:hint="eastAsia"/>
                <w:color w:val="000000"/>
                <w:sz w:val="24"/>
              </w:rPr>
              <w:t>{$检验日期}</w:t>
            </w:r>
          </w:p>
        </w:tc>
        <w:tc>
          <w:tcPr>
            <w:tcW w:w="3895" w:type="dxa"/>
            <w:gridSpan w:val="2"/>
            <w:vMerge w:val="restart"/>
            <w:vAlign w:val="center"/>
          </w:tcPr>
          <w:p w14:paraId="38CB6273" w14:textId="77777777" w:rsidR="007552B5" w:rsidRPr="00C13EFA" w:rsidRDefault="007552B5">
            <w:pPr>
              <w:adjustRightInd w:val="0"/>
              <w:snapToGrid w:val="0"/>
              <w:rPr>
                <w:rFonts w:ascii="方正仿宋简体" w:eastAsia="方正仿宋简体" w:hAnsi="宋体"/>
                <w:color w:val="000000"/>
                <w:sz w:val="24"/>
              </w:rPr>
            </w:pPr>
          </w:p>
          <w:p w14:paraId="6D8CB143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  <w:p w14:paraId="49794F3A" w14:textId="77777777" w:rsidR="007552B5" w:rsidRPr="00C13EFA" w:rsidRDefault="007552B5">
            <w:pPr>
              <w:adjustRightInd w:val="0"/>
              <w:snapToGrid w:val="0"/>
              <w:ind w:firstLineChars="600" w:firstLine="1440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/>
                <w:color w:val="000000"/>
                <w:sz w:val="24"/>
              </w:rPr>
              <w:t>(</w:t>
            </w:r>
            <w:r w:rsidRPr="00C13EFA">
              <w:rPr>
                <w:rFonts w:ascii="宋体" w:hAnsi="宋体" w:hint="eastAsia"/>
                <w:color w:val="000000"/>
                <w:sz w:val="24"/>
              </w:rPr>
              <w:t>检验检测专用章</w:t>
            </w:r>
            <w:r w:rsidRPr="00C13EFA">
              <w:rPr>
                <w:rFonts w:ascii="宋体" w:hAnsi="宋体"/>
                <w:color w:val="000000"/>
                <w:sz w:val="24"/>
              </w:rPr>
              <w:t>)</w:t>
            </w:r>
          </w:p>
          <w:p w14:paraId="4DE12F86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C13EFA"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  <w:r w:rsidRPr="00C13EFA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C13EFA">
              <w:rPr>
                <w:rFonts w:ascii="宋体" w:hAnsi="宋体" w:hint="eastAsia"/>
                <w:color w:val="000000"/>
                <w:sz w:val="24"/>
              </w:rPr>
              <w:t xml:space="preserve">      </w:t>
            </w:r>
          </w:p>
          <w:p w14:paraId="52E8FE25" w14:textId="77777777" w:rsidR="007552B5" w:rsidRPr="00C13EFA" w:rsidRDefault="00755DE1">
            <w:pPr>
              <w:adjustRightInd w:val="0"/>
              <w:snapToGrid w:val="0"/>
              <w:ind w:firstLineChars="600" w:firstLine="1440"/>
              <w:rPr>
                <w:rFonts w:ascii="宋体" w:hAnsi="宋体"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</w:rPr>
              <w:t>{$签发日期}</w:t>
            </w:r>
          </w:p>
        </w:tc>
      </w:tr>
      <w:tr w:rsidR="007552B5" w:rsidRPr="00C13EFA" w14:paraId="510533AD" w14:textId="77777777">
        <w:trPr>
          <w:trHeight w:hRule="exact" w:val="628"/>
          <w:jc w:val="center"/>
        </w:trPr>
        <w:tc>
          <w:tcPr>
            <w:tcW w:w="5631" w:type="dxa"/>
            <w:gridSpan w:val="3"/>
            <w:vAlign w:val="center"/>
          </w:tcPr>
          <w:p w14:paraId="4DC05238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审核： </w:t>
            </w:r>
            <w:r w:rsidR="00CA6B48">
              <w:rPr>
                <w:rFonts w:ascii="宋体" w:hAnsi="宋体"/>
                <w:color w:val="000000"/>
                <w:sz w:val="24"/>
                <w:szCs w:val="21"/>
              </w:rPr>
              <w:pict w14:anchorId="7700CB8D">
                <v:shape id="图片 6" o:spid="_x0000_i1026" type="#_x0000_t75" alt="a2c6e3e41dbff8293ece58bfda4843c" style="width:46.5pt;height:26.25pt;mso-position-horizontal-relative:page;mso-position-vertical-relative:page">
                  <v:fill o:detectmouseclick="t"/>
                  <v:imagedata r:id="rId9" o:title="a2c6e3e41dbff8293ece58bfda4843c"/>
                </v:shape>
              </w:pict>
            </w:r>
            <w:r w:rsidRPr="00C13EFA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        </w:t>
            </w:r>
            <w:r w:rsidR="00443329" w:rsidRPr="00C13EFA">
              <w:rPr>
                <w:rFonts w:ascii="宋体" w:hAnsi="宋体" w:hint="eastAsia"/>
                <w:color w:val="000000"/>
                <w:sz w:val="24"/>
              </w:rPr>
              <w:t>日期：</w:t>
            </w:r>
            <w:r w:rsidR="00755DE1" w:rsidRPr="00755DE1">
              <w:rPr>
                <w:rFonts w:ascii="宋体" w:hAnsi="宋体" w:hint="eastAsia"/>
                <w:color w:val="000000"/>
                <w:sz w:val="24"/>
              </w:rPr>
              <w:t>{$签发日期}</w:t>
            </w:r>
          </w:p>
        </w:tc>
        <w:tc>
          <w:tcPr>
            <w:tcW w:w="3895" w:type="dxa"/>
            <w:gridSpan w:val="2"/>
            <w:vMerge/>
            <w:vAlign w:val="center"/>
          </w:tcPr>
          <w:p w14:paraId="661F1212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7552B5" w:rsidRPr="00C13EFA" w14:paraId="6C43F2C6" w14:textId="77777777">
        <w:trPr>
          <w:trHeight w:hRule="exact" w:val="825"/>
          <w:jc w:val="center"/>
        </w:trPr>
        <w:tc>
          <w:tcPr>
            <w:tcW w:w="5631" w:type="dxa"/>
            <w:gridSpan w:val="3"/>
            <w:vAlign w:val="center"/>
          </w:tcPr>
          <w:p w14:paraId="4F9C4658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 xml:space="preserve">批准：  </w:t>
            </w:r>
            <w:r w:rsidR="00CA6B48">
              <w:rPr>
                <w:rFonts w:ascii="宋体" w:hAnsi="宋体"/>
                <w:color w:val="000000"/>
                <w:sz w:val="24"/>
              </w:rPr>
              <w:pict w14:anchorId="748DD5EF">
                <v:shape id="图片 8" o:spid="_x0000_i1027" type="#_x0000_t75" alt="c254893bf01e48619abdce1dfce4c33" style="width:41.25pt;height:21pt;mso-position-horizontal-relative:page;mso-position-vertical-relative:page">
                  <v:fill o:detectmouseclick="t"/>
                  <v:imagedata r:id="rId10" o:title="c254893bf01e48619abdce1dfce4c33"/>
                </v:shape>
              </w:pict>
            </w:r>
            <w:r w:rsidRPr="00C13EFA">
              <w:rPr>
                <w:rFonts w:ascii="宋体" w:hAnsi="宋体" w:hint="eastAsia"/>
                <w:color w:val="000000"/>
                <w:sz w:val="24"/>
              </w:rPr>
              <w:t xml:space="preserve">        </w:t>
            </w:r>
            <w:r w:rsidR="00443329" w:rsidRPr="00C13EFA">
              <w:rPr>
                <w:rFonts w:ascii="宋体" w:hAnsi="宋体" w:hint="eastAsia"/>
                <w:color w:val="000000"/>
                <w:sz w:val="24"/>
              </w:rPr>
              <w:t>日期：</w:t>
            </w:r>
            <w:r w:rsidR="00755DE1" w:rsidRPr="00755DE1">
              <w:rPr>
                <w:rFonts w:ascii="宋体" w:hAnsi="宋体" w:hint="eastAsia"/>
                <w:color w:val="000000"/>
                <w:sz w:val="24"/>
              </w:rPr>
              <w:t>{$签发日期}</w:t>
            </w:r>
          </w:p>
        </w:tc>
        <w:tc>
          <w:tcPr>
            <w:tcW w:w="3895" w:type="dxa"/>
            <w:gridSpan w:val="2"/>
            <w:vMerge/>
            <w:vAlign w:val="center"/>
          </w:tcPr>
          <w:p w14:paraId="39437749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05C58C2C" w14:textId="77777777" w:rsidR="007552B5" w:rsidRPr="00C13EFA" w:rsidRDefault="007552B5">
      <w:pPr>
        <w:adjustRightInd w:val="0"/>
        <w:spacing w:line="312" w:lineRule="atLeast"/>
        <w:rPr>
          <w:rFonts w:ascii="宋体-方正超大字符集"/>
          <w:color w:val="000000"/>
          <w:sz w:val="24"/>
        </w:rPr>
      </w:pPr>
    </w:p>
    <w:p w14:paraId="069F1961" w14:textId="77777777" w:rsidR="007552B5" w:rsidRPr="00C13EFA" w:rsidRDefault="007552B5">
      <w:pPr>
        <w:adjustRightInd w:val="0"/>
        <w:spacing w:line="312" w:lineRule="atLeast"/>
        <w:ind w:firstLineChars="700" w:firstLine="2240"/>
        <w:rPr>
          <w:rFonts w:ascii="黑体" w:eastAsia="黑体" w:hAnsi="黑体"/>
          <w:bCs/>
          <w:color w:val="000000"/>
          <w:sz w:val="32"/>
          <w:szCs w:val="32"/>
        </w:rPr>
      </w:pPr>
    </w:p>
    <w:p w14:paraId="209D43DB" w14:textId="77777777" w:rsidR="007552B5" w:rsidRPr="00C13EFA" w:rsidRDefault="007552B5">
      <w:pPr>
        <w:adjustRightInd w:val="0"/>
        <w:spacing w:line="312" w:lineRule="atLeast"/>
        <w:ind w:firstLineChars="900" w:firstLine="2880"/>
        <w:rPr>
          <w:rFonts w:ascii="黑体" w:eastAsia="黑体" w:hAnsi="黑体"/>
          <w:bCs/>
          <w:color w:val="000000"/>
          <w:sz w:val="32"/>
          <w:szCs w:val="32"/>
        </w:rPr>
      </w:pPr>
      <w:r w:rsidRPr="00C13EFA">
        <w:rPr>
          <w:rFonts w:ascii="黑体" w:eastAsia="黑体" w:hAnsi="黑体" w:hint="eastAsia"/>
          <w:bCs/>
          <w:color w:val="000000"/>
          <w:sz w:val="32"/>
          <w:szCs w:val="32"/>
        </w:rPr>
        <w:lastRenderedPageBreak/>
        <w:t>汽车起重机检验结论报告附</w:t>
      </w:r>
      <w:r w:rsidRPr="00C13EFA">
        <w:rPr>
          <w:rFonts w:ascii="黑体" w:eastAsia="黑体" w:hAnsi="黑体"/>
          <w:bCs/>
          <w:color w:val="000000"/>
          <w:sz w:val="32"/>
          <w:szCs w:val="32"/>
        </w:rPr>
        <w:t>页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682"/>
        <w:gridCol w:w="842"/>
        <w:gridCol w:w="4974"/>
        <w:gridCol w:w="1254"/>
        <w:gridCol w:w="1080"/>
      </w:tblGrid>
      <w:tr w:rsidR="007552B5" w:rsidRPr="00C13EFA" w14:paraId="7713495F" w14:textId="77777777">
        <w:trPr>
          <w:trHeight w:val="454"/>
        </w:trPr>
        <w:tc>
          <w:tcPr>
            <w:tcW w:w="456" w:type="dxa"/>
            <w:vAlign w:val="center"/>
          </w:tcPr>
          <w:p w14:paraId="4C40E314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序号</w:t>
            </w:r>
          </w:p>
        </w:tc>
        <w:tc>
          <w:tcPr>
            <w:tcW w:w="682" w:type="dxa"/>
            <w:vAlign w:val="center"/>
          </w:tcPr>
          <w:p w14:paraId="70544AC8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项</w:t>
            </w:r>
          </w:p>
          <w:p w14:paraId="6CC5D6A9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类</w:t>
            </w:r>
          </w:p>
        </w:tc>
        <w:tc>
          <w:tcPr>
            <w:tcW w:w="842" w:type="dxa"/>
            <w:vAlign w:val="center"/>
          </w:tcPr>
          <w:p w14:paraId="7CC902E8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项 目</w:t>
            </w:r>
          </w:p>
          <w:p w14:paraId="468185AD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编 号</w:t>
            </w:r>
          </w:p>
        </w:tc>
        <w:tc>
          <w:tcPr>
            <w:tcW w:w="4974" w:type="dxa"/>
            <w:vAlign w:val="center"/>
          </w:tcPr>
          <w:p w14:paraId="71F22060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 xml:space="preserve">检   </w:t>
            </w:r>
            <w:proofErr w:type="gramStart"/>
            <w:r w:rsidRPr="00C13EFA">
              <w:rPr>
                <w:rFonts w:ascii="黑体" w:eastAsia="黑体" w:hint="eastAsia"/>
                <w:color w:val="000000"/>
                <w:sz w:val="24"/>
              </w:rPr>
              <w:t>验</w:t>
            </w:r>
            <w:proofErr w:type="gramEnd"/>
            <w:r w:rsidRPr="00C13EFA">
              <w:rPr>
                <w:rFonts w:ascii="黑体" w:eastAsia="黑体" w:hint="eastAsia"/>
                <w:color w:val="000000"/>
                <w:sz w:val="24"/>
              </w:rPr>
              <w:t xml:space="preserve">   项   目</w:t>
            </w:r>
          </w:p>
        </w:tc>
        <w:tc>
          <w:tcPr>
            <w:tcW w:w="1254" w:type="dxa"/>
            <w:vAlign w:val="center"/>
          </w:tcPr>
          <w:p w14:paraId="70D0FD9B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检验结果</w:t>
            </w:r>
          </w:p>
        </w:tc>
        <w:tc>
          <w:tcPr>
            <w:tcW w:w="1080" w:type="dxa"/>
            <w:vAlign w:val="center"/>
          </w:tcPr>
          <w:p w14:paraId="1C9E1188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结论</w:t>
            </w:r>
          </w:p>
        </w:tc>
      </w:tr>
      <w:tr w:rsidR="007552B5" w:rsidRPr="00C13EFA" w14:paraId="50C327A6" w14:textId="77777777">
        <w:trPr>
          <w:trHeight w:hRule="exact" w:val="601"/>
        </w:trPr>
        <w:tc>
          <w:tcPr>
            <w:tcW w:w="456" w:type="dxa"/>
            <w:vAlign w:val="center"/>
          </w:tcPr>
          <w:p w14:paraId="39F2BFD7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2" w:type="dxa"/>
          </w:tcPr>
          <w:p w14:paraId="30B67E8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  <w:p w14:paraId="64212908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资料</w:t>
            </w:r>
          </w:p>
        </w:tc>
        <w:tc>
          <w:tcPr>
            <w:tcW w:w="842" w:type="dxa"/>
            <w:vAlign w:val="center"/>
          </w:tcPr>
          <w:p w14:paraId="672FFAE2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1.1</w:t>
            </w:r>
          </w:p>
        </w:tc>
        <w:tc>
          <w:tcPr>
            <w:tcW w:w="4974" w:type="dxa"/>
            <w:vAlign w:val="center"/>
          </w:tcPr>
          <w:p w14:paraId="36B8AE48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制造相关资料或上次检验报告</w:t>
            </w:r>
          </w:p>
        </w:tc>
        <w:tc>
          <w:tcPr>
            <w:tcW w:w="1254" w:type="dxa"/>
            <w:vAlign w:val="center"/>
          </w:tcPr>
          <w:p w14:paraId="6602D57F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15C56512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711AE534" w14:textId="77777777">
        <w:trPr>
          <w:trHeight w:hRule="exact" w:val="510"/>
        </w:trPr>
        <w:tc>
          <w:tcPr>
            <w:tcW w:w="456" w:type="dxa"/>
            <w:vAlign w:val="center"/>
          </w:tcPr>
          <w:p w14:paraId="69D4E96A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2" w:type="dxa"/>
            <w:vMerge w:val="restart"/>
          </w:tcPr>
          <w:p w14:paraId="280B66BE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  </w:t>
            </w:r>
          </w:p>
          <w:p w14:paraId="58715BB1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作业环境及外观</w:t>
            </w:r>
          </w:p>
        </w:tc>
        <w:tc>
          <w:tcPr>
            <w:tcW w:w="842" w:type="dxa"/>
            <w:vAlign w:val="center"/>
          </w:tcPr>
          <w:p w14:paraId="0FD778E2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2.1</w:t>
            </w:r>
          </w:p>
        </w:tc>
        <w:tc>
          <w:tcPr>
            <w:tcW w:w="4974" w:type="dxa"/>
            <w:vAlign w:val="center"/>
          </w:tcPr>
          <w:p w14:paraId="584538F0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额定起重量标志、检验合格标志</w:t>
            </w:r>
          </w:p>
        </w:tc>
        <w:tc>
          <w:tcPr>
            <w:tcW w:w="1254" w:type="dxa"/>
            <w:vAlign w:val="center"/>
          </w:tcPr>
          <w:p w14:paraId="72A629EC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BA341A9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711177B4" w14:textId="77777777">
        <w:trPr>
          <w:trHeight w:hRule="exact" w:val="728"/>
        </w:trPr>
        <w:tc>
          <w:tcPr>
            <w:tcW w:w="456" w:type="dxa"/>
            <w:vAlign w:val="center"/>
          </w:tcPr>
          <w:p w14:paraId="2FD802FD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82" w:type="dxa"/>
            <w:vMerge/>
          </w:tcPr>
          <w:p w14:paraId="0CF76A92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0AC02188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2.2</w:t>
            </w:r>
          </w:p>
        </w:tc>
        <w:tc>
          <w:tcPr>
            <w:tcW w:w="4974" w:type="dxa"/>
            <w:vAlign w:val="center"/>
          </w:tcPr>
          <w:p w14:paraId="07D3249E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起重机与建筑物、设施、输电线无干涉</w:t>
            </w:r>
          </w:p>
        </w:tc>
        <w:tc>
          <w:tcPr>
            <w:tcW w:w="1254" w:type="dxa"/>
            <w:vAlign w:val="center"/>
          </w:tcPr>
          <w:p w14:paraId="4A307C71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122D9FC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33E4D825" w14:textId="77777777">
        <w:trPr>
          <w:trHeight w:hRule="exact" w:val="510"/>
        </w:trPr>
        <w:tc>
          <w:tcPr>
            <w:tcW w:w="456" w:type="dxa"/>
            <w:vAlign w:val="center"/>
          </w:tcPr>
          <w:p w14:paraId="462A2874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2" w:type="dxa"/>
            <w:vMerge w:val="restart"/>
          </w:tcPr>
          <w:p w14:paraId="5A5ED1EA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2A7EDCE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3  </w:t>
            </w:r>
          </w:p>
          <w:p w14:paraId="7F5AAB9C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司机室及操作系统</w:t>
            </w:r>
          </w:p>
        </w:tc>
        <w:tc>
          <w:tcPr>
            <w:tcW w:w="842" w:type="dxa"/>
            <w:vAlign w:val="center"/>
          </w:tcPr>
          <w:p w14:paraId="54766D38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3.1</w:t>
            </w:r>
          </w:p>
        </w:tc>
        <w:tc>
          <w:tcPr>
            <w:tcW w:w="4974" w:type="dxa"/>
            <w:vAlign w:val="center"/>
          </w:tcPr>
          <w:p w14:paraId="5E48DD53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司机室配有灭火器和绝缘地板,各操作装置标志完好</w:t>
            </w:r>
          </w:p>
        </w:tc>
        <w:tc>
          <w:tcPr>
            <w:tcW w:w="1254" w:type="dxa"/>
            <w:vAlign w:val="center"/>
          </w:tcPr>
          <w:p w14:paraId="2C5FAD2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D821ECF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B8ADBAB" w14:textId="77777777">
        <w:trPr>
          <w:trHeight w:hRule="exact" w:val="510"/>
        </w:trPr>
        <w:tc>
          <w:tcPr>
            <w:tcW w:w="456" w:type="dxa"/>
            <w:vAlign w:val="center"/>
          </w:tcPr>
          <w:p w14:paraId="6D44E17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82" w:type="dxa"/>
            <w:vMerge/>
          </w:tcPr>
          <w:p w14:paraId="068ADD97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18639C6F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3.2</w:t>
            </w:r>
          </w:p>
        </w:tc>
        <w:tc>
          <w:tcPr>
            <w:tcW w:w="4974" w:type="dxa"/>
            <w:vAlign w:val="center"/>
          </w:tcPr>
          <w:p w14:paraId="4075191A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司机室的固定连接牢固，有相应防护设施，护栏高度</w:t>
            </w:r>
          </w:p>
        </w:tc>
        <w:tc>
          <w:tcPr>
            <w:tcW w:w="1254" w:type="dxa"/>
            <w:vAlign w:val="center"/>
          </w:tcPr>
          <w:p w14:paraId="6750DEEC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484F3D4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96FBFD5" w14:textId="77777777">
        <w:trPr>
          <w:trHeight w:hRule="exact" w:val="510"/>
        </w:trPr>
        <w:tc>
          <w:tcPr>
            <w:tcW w:w="456" w:type="dxa"/>
            <w:vAlign w:val="center"/>
          </w:tcPr>
          <w:p w14:paraId="3919E5D2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82" w:type="dxa"/>
            <w:vMerge/>
          </w:tcPr>
          <w:p w14:paraId="319273B2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5A6D354D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3.3</w:t>
            </w:r>
          </w:p>
        </w:tc>
        <w:tc>
          <w:tcPr>
            <w:tcW w:w="4974" w:type="dxa"/>
            <w:vAlign w:val="center"/>
          </w:tcPr>
          <w:p w14:paraId="2AA2A94F" w14:textId="77777777" w:rsidR="007552B5" w:rsidRPr="00C13EFA" w:rsidRDefault="007552B5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操纵系统布置、标示符合要求</w:t>
            </w:r>
          </w:p>
        </w:tc>
        <w:tc>
          <w:tcPr>
            <w:tcW w:w="1254" w:type="dxa"/>
            <w:vAlign w:val="center"/>
          </w:tcPr>
          <w:p w14:paraId="3D46097A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2E655A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C0AF836" w14:textId="77777777">
        <w:trPr>
          <w:trHeight w:hRule="exact" w:val="510"/>
        </w:trPr>
        <w:tc>
          <w:tcPr>
            <w:tcW w:w="456" w:type="dxa"/>
            <w:vAlign w:val="center"/>
          </w:tcPr>
          <w:p w14:paraId="6F1F06A6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82" w:type="dxa"/>
            <w:vMerge w:val="restart"/>
          </w:tcPr>
          <w:p w14:paraId="144EF7F5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48B29FA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9D62998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8069AE4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4  </w:t>
            </w:r>
          </w:p>
          <w:p w14:paraId="0070DB2C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金属结构</w:t>
            </w:r>
          </w:p>
        </w:tc>
        <w:tc>
          <w:tcPr>
            <w:tcW w:w="842" w:type="dxa"/>
            <w:vAlign w:val="center"/>
          </w:tcPr>
          <w:p w14:paraId="0494DF42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4.1</w:t>
            </w:r>
          </w:p>
        </w:tc>
        <w:tc>
          <w:tcPr>
            <w:tcW w:w="4974" w:type="dxa"/>
            <w:vAlign w:val="center"/>
          </w:tcPr>
          <w:p w14:paraId="5E45AA43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hint="eastAsia"/>
                <w:color w:val="000000"/>
                <w:szCs w:val="21"/>
              </w:rPr>
              <w:t>※</w:t>
            </w: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主要受力构件无明显变形、裂纹</w:t>
            </w:r>
          </w:p>
        </w:tc>
        <w:tc>
          <w:tcPr>
            <w:tcW w:w="1254" w:type="dxa"/>
            <w:vAlign w:val="center"/>
          </w:tcPr>
          <w:p w14:paraId="31A1B606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3D0CB1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6D495A16" w14:textId="77777777">
        <w:trPr>
          <w:trHeight w:hRule="exact" w:val="453"/>
        </w:trPr>
        <w:tc>
          <w:tcPr>
            <w:tcW w:w="456" w:type="dxa"/>
            <w:vAlign w:val="center"/>
          </w:tcPr>
          <w:p w14:paraId="6BE0E976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82" w:type="dxa"/>
            <w:vMerge/>
          </w:tcPr>
          <w:p w14:paraId="2E693666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1558BB8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4.2</w:t>
            </w:r>
          </w:p>
        </w:tc>
        <w:tc>
          <w:tcPr>
            <w:tcW w:w="4974" w:type="dxa"/>
            <w:vAlign w:val="center"/>
          </w:tcPr>
          <w:p w14:paraId="081DEC2E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金属结构的连接</w:t>
            </w:r>
          </w:p>
        </w:tc>
        <w:tc>
          <w:tcPr>
            <w:tcW w:w="1254" w:type="dxa"/>
            <w:vAlign w:val="center"/>
          </w:tcPr>
          <w:p w14:paraId="7EFA498B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2E45979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7798E6F8" w14:textId="77777777">
        <w:trPr>
          <w:trHeight w:hRule="exact" w:val="510"/>
        </w:trPr>
        <w:tc>
          <w:tcPr>
            <w:tcW w:w="456" w:type="dxa"/>
            <w:vAlign w:val="center"/>
          </w:tcPr>
          <w:p w14:paraId="3211E3BF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82" w:type="dxa"/>
            <w:vMerge/>
          </w:tcPr>
          <w:p w14:paraId="735AE3A3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00DBC87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4.3</w:t>
            </w:r>
          </w:p>
        </w:tc>
        <w:tc>
          <w:tcPr>
            <w:tcW w:w="4974" w:type="dxa"/>
            <w:vAlign w:val="center"/>
          </w:tcPr>
          <w:p w14:paraId="0AA67EEF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箱形起重臂侧面间隙，伸缩工作无异常现象</w:t>
            </w:r>
          </w:p>
        </w:tc>
        <w:tc>
          <w:tcPr>
            <w:tcW w:w="1254" w:type="dxa"/>
            <w:vAlign w:val="center"/>
          </w:tcPr>
          <w:p w14:paraId="30605A69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7B794D56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88C7B70" w14:textId="77777777">
        <w:trPr>
          <w:trHeight w:hRule="exact" w:val="510"/>
        </w:trPr>
        <w:tc>
          <w:tcPr>
            <w:tcW w:w="456" w:type="dxa"/>
            <w:vAlign w:val="center"/>
          </w:tcPr>
          <w:p w14:paraId="3FE1B0F4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82" w:type="dxa"/>
            <w:vMerge/>
          </w:tcPr>
          <w:p w14:paraId="504E5A08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68E0B321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4.4</w:t>
            </w:r>
          </w:p>
        </w:tc>
        <w:tc>
          <w:tcPr>
            <w:tcW w:w="4974" w:type="dxa"/>
            <w:vAlign w:val="center"/>
          </w:tcPr>
          <w:p w14:paraId="0F44EB1B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支腿收回固定装置，支座盘符合要求</w:t>
            </w:r>
          </w:p>
        </w:tc>
        <w:tc>
          <w:tcPr>
            <w:tcW w:w="1254" w:type="dxa"/>
            <w:vAlign w:val="center"/>
          </w:tcPr>
          <w:p w14:paraId="61FC36C9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3CE9DE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524ED72" w14:textId="77777777">
        <w:trPr>
          <w:trHeight w:hRule="exact" w:val="510"/>
        </w:trPr>
        <w:tc>
          <w:tcPr>
            <w:tcW w:w="456" w:type="dxa"/>
            <w:vAlign w:val="center"/>
          </w:tcPr>
          <w:p w14:paraId="50684D54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82" w:type="dxa"/>
            <w:vMerge w:val="restart"/>
          </w:tcPr>
          <w:p w14:paraId="4C6B80F5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33F10FE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57BBFE2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677D123F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4431F039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4AD9A5C7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5  </w:t>
            </w:r>
          </w:p>
          <w:p w14:paraId="1AB9B2CA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主要零部件</w:t>
            </w:r>
          </w:p>
        </w:tc>
        <w:tc>
          <w:tcPr>
            <w:tcW w:w="842" w:type="dxa"/>
            <w:vAlign w:val="center"/>
          </w:tcPr>
          <w:p w14:paraId="610CADA6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5.1    </w:t>
            </w:r>
          </w:p>
        </w:tc>
        <w:tc>
          <w:tcPr>
            <w:tcW w:w="4974" w:type="dxa"/>
            <w:vAlign w:val="center"/>
          </w:tcPr>
          <w:p w14:paraId="3E6E90F9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主要零部件无磨损、变形、缺损，未达到报废要求</w:t>
            </w:r>
          </w:p>
        </w:tc>
        <w:tc>
          <w:tcPr>
            <w:tcW w:w="1254" w:type="dxa"/>
            <w:vAlign w:val="center"/>
          </w:tcPr>
          <w:p w14:paraId="32BC67DD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00E96719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3A7238A8" w14:textId="77777777">
        <w:trPr>
          <w:trHeight w:hRule="exact" w:val="510"/>
        </w:trPr>
        <w:tc>
          <w:tcPr>
            <w:tcW w:w="456" w:type="dxa"/>
            <w:vAlign w:val="center"/>
          </w:tcPr>
          <w:p w14:paraId="44B5ED35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82" w:type="dxa"/>
            <w:vMerge/>
          </w:tcPr>
          <w:p w14:paraId="1259D17A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1AC5EE91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5.2</w:t>
            </w:r>
          </w:p>
        </w:tc>
        <w:tc>
          <w:tcPr>
            <w:tcW w:w="4974" w:type="dxa"/>
            <w:vAlign w:val="center"/>
          </w:tcPr>
          <w:p w14:paraId="365E01D3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hint="eastAsia"/>
                <w:color w:val="000000"/>
                <w:szCs w:val="21"/>
              </w:rPr>
              <w:t>※</w:t>
            </w: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吊钩应设置防脱钩装置</w:t>
            </w:r>
          </w:p>
        </w:tc>
        <w:tc>
          <w:tcPr>
            <w:tcW w:w="1254" w:type="dxa"/>
            <w:vAlign w:val="center"/>
          </w:tcPr>
          <w:p w14:paraId="4F78CAA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8024732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44C9244" w14:textId="77777777">
        <w:trPr>
          <w:trHeight w:hRule="exact" w:val="510"/>
        </w:trPr>
        <w:tc>
          <w:tcPr>
            <w:tcW w:w="456" w:type="dxa"/>
            <w:vAlign w:val="center"/>
          </w:tcPr>
          <w:p w14:paraId="4AF469A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82" w:type="dxa"/>
            <w:vMerge/>
          </w:tcPr>
          <w:p w14:paraId="1D865010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 w:val="restart"/>
            <w:vAlign w:val="center"/>
          </w:tcPr>
          <w:p w14:paraId="44BA3D38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5.3   钢丝绳及固定</w:t>
            </w:r>
          </w:p>
        </w:tc>
        <w:tc>
          <w:tcPr>
            <w:tcW w:w="4974" w:type="dxa"/>
            <w:vAlign w:val="center"/>
          </w:tcPr>
          <w:p w14:paraId="37CB6B28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5.3.1钢丝绳与滑轮和卷筒匹配</w:t>
            </w:r>
          </w:p>
        </w:tc>
        <w:tc>
          <w:tcPr>
            <w:tcW w:w="1254" w:type="dxa"/>
            <w:vAlign w:val="center"/>
          </w:tcPr>
          <w:p w14:paraId="11DAA0E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0B5B2FFC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16AB1BC" w14:textId="77777777">
        <w:trPr>
          <w:trHeight w:hRule="exact" w:val="510"/>
        </w:trPr>
        <w:tc>
          <w:tcPr>
            <w:tcW w:w="456" w:type="dxa"/>
            <w:vAlign w:val="center"/>
          </w:tcPr>
          <w:p w14:paraId="48940BA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82" w:type="dxa"/>
            <w:vMerge/>
          </w:tcPr>
          <w:p w14:paraId="728ED98E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6D3D1405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5B35F256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5.3.2钢丝绳绳端固定、压板数量、安全圈</w:t>
            </w:r>
          </w:p>
        </w:tc>
        <w:tc>
          <w:tcPr>
            <w:tcW w:w="1254" w:type="dxa"/>
            <w:vAlign w:val="center"/>
          </w:tcPr>
          <w:p w14:paraId="3F9EA416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409A779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02196EEB" w14:textId="77777777">
        <w:trPr>
          <w:trHeight w:hRule="exact" w:val="510"/>
        </w:trPr>
        <w:tc>
          <w:tcPr>
            <w:tcW w:w="456" w:type="dxa"/>
            <w:vAlign w:val="center"/>
          </w:tcPr>
          <w:p w14:paraId="35315EE7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82" w:type="dxa"/>
            <w:vMerge/>
          </w:tcPr>
          <w:p w14:paraId="42128315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5B3B9B3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18BD631F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5.3.3卷筒上的绳端固定装置有防松或者自紧的性能</w:t>
            </w:r>
          </w:p>
        </w:tc>
        <w:tc>
          <w:tcPr>
            <w:tcW w:w="1254" w:type="dxa"/>
            <w:vAlign w:val="center"/>
          </w:tcPr>
          <w:p w14:paraId="3490583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094A8B8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EB403F7" w14:textId="77777777">
        <w:trPr>
          <w:trHeight w:hRule="exact" w:val="463"/>
        </w:trPr>
        <w:tc>
          <w:tcPr>
            <w:tcW w:w="456" w:type="dxa"/>
            <w:vAlign w:val="center"/>
          </w:tcPr>
          <w:p w14:paraId="24C0D935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82" w:type="dxa"/>
            <w:vMerge/>
          </w:tcPr>
          <w:p w14:paraId="155983B3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261E326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6F80AB73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5.3.4用金属压制接头、楔块、绳卡固定符合要求</w:t>
            </w:r>
          </w:p>
        </w:tc>
        <w:tc>
          <w:tcPr>
            <w:tcW w:w="1254" w:type="dxa"/>
            <w:vAlign w:val="center"/>
          </w:tcPr>
          <w:p w14:paraId="363E5BA8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114EFFB2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57E5CD4B" w14:textId="77777777">
        <w:trPr>
          <w:trHeight w:hRule="exact" w:val="469"/>
        </w:trPr>
        <w:tc>
          <w:tcPr>
            <w:tcW w:w="456" w:type="dxa"/>
            <w:vAlign w:val="center"/>
          </w:tcPr>
          <w:p w14:paraId="7B08EC53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82" w:type="dxa"/>
            <w:vMerge/>
          </w:tcPr>
          <w:p w14:paraId="205F24F0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7D18DD88" w14:textId="77777777" w:rsidR="007552B5" w:rsidRPr="00C13EFA" w:rsidRDefault="007552B5">
            <w:pPr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5.4   </w:t>
            </w:r>
          </w:p>
        </w:tc>
        <w:tc>
          <w:tcPr>
            <w:tcW w:w="4974" w:type="dxa"/>
            <w:vAlign w:val="center"/>
          </w:tcPr>
          <w:p w14:paraId="3DF79C26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导绳装置在工作范围内有效排绳，无卡阻现象</w:t>
            </w:r>
          </w:p>
        </w:tc>
        <w:tc>
          <w:tcPr>
            <w:tcW w:w="1254" w:type="dxa"/>
            <w:vAlign w:val="center"/>
          </w:tcPr>
          <w:p w14:paraId="5F2E2D74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0992983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64D49A0C" w14:textId="77777777">
        <w:trPr>
          <w:trHeight w:hRule="exact" w:val="510"/>
        </w:trPr>
        <w:tc>
          <w:tcPr>
            <w:tcW w:w="456" w:type="dxa"/>
            <w:vAlign w:val="center"/>
          </w:tcPr>
          <w:p w14:paraId="26019E4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82" w:type="dxa"/>
            <w:vMerge w:val="restart"/>
          </w:tcPr>
          <w:p w14:paraId="2720B539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2CD5197C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  <w:p w14:paraId="063F725B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电气仪表控制</w:t>
            </w:r>
          </w:p>
        </w:tc>
        <w:tc>
          <w:tcPr>
            <w:tcW w:w="842" w:type="dxa"/>
            <w:vAlign w:val="center"/>
          </w:tcPr>
          <w:p w14:paraId="4B12CB66" w14:textId="77777777" w:rsidR="007552B5" w:rsidRPr="00C13EFA" w:rsidRDefault="007552B5">
            <w:pPr>
              <w:widowControl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6.1</w:t>
            </w:r>
          </w:p>
        </w:tc>
        <w:tc>
          <w:tcPr>
            <w:tcW w:w="4974" w:type="dxa"/>
            <w:vAlign w:val="center"/>
          </w:tcPr>
          <w:p w14:paraId="2B11E6B1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电气仪表设备与控制功能有效                                      </w:t>
            </w:r>
          </w:p>
        </w:tc>
        <w:tc>
          <w:tcPr>
            <w:tcW w:w="1254" w:type="dxa"/>
            <w:vAlign w:val="center"/>
          </w:tcPr>
          <w:p w14:paraId="68CBD796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F1A73AD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2033914F" w14:textId="77777777">
        <w:trPr>
          <w:trHeight w:hRule="exact" w:val="510"/>
        </w:trPr>
        <w:tc>
          <w:tcPr>
            <w:tcW w:w="456" w:type="dxa"/>
            <w:vAlign w:val="center"/>
          </w:tcPr>
          <w:p w14:paraId="4B26B545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82" w:type="dxa"/>
            <w:vMerge/>
          </w:tcPr>
          <w:p w14:paraId="2704FC06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0545317F" w14:textId="77777777" w:rsidR="007552B5" w:rsidRPr="00C13EFA" w:rsidRDefault="007552B5">
            <w:pPr>
              <w:widowControl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6.2</w:t>
            </w:r>
          </w:p>
        </w:tc>
        <w:tc>
          <w:tcPr>
            <w:tcW w:w="4974" w:type="dxa"/>
            <w:vAlign w:val="center"/>
          </w:tcPr>
          <w:p w14:paraId="4A889B45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仪表控制开关状态在司机室内有明显的信号指示</w:t>
            </w:r>
          </w:p>
        </w:tc>
        <w:tc>
          <w:tcPr>
            <w:tcW w:w="1254" w:type="dxa"/>
            <w:vAlign w:val="center"/>
          </w:tcPr>
          <w:p w14:paraId="75B9808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883B7EB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E3A1DFA" w14:textId="77777777">
        <w:trPr>
          <w:trHeight w:hRule="exact" w:val="510"/>
        </w:trPr>
        <w:tc>
          <w:tcPr>
            <w:tcW w:w="456" w:type="dxa"/>
            <w:vAlign w:val="center"/>
          </w:tcPr>
          <w:p w14:paraId="755A3C7E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82" w:type="dxa"/>
            <w:vMerge/>
          </w:tcPr>
          <w:p w14:paraId="21CFA1D7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35807685" w14:textId="77777777" w:rsidR="007552B5" w:rsidRPr="00C13EFA" w:rsidRDefault="007552B5">
            <w:pPr>
              <w:widowControl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6.3</w:t>
            </w:r>
          </w:p>
        </w:tc>
        <w:tc>
          <w:tcPr>
            <w:tcW w:w="4974" w:type="dxa"/>
            <w:vAlign w:val="center"/>
          </w:tcPr>
          <w:p w14:paraId="1C4F95C0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警示音响信号</w:t>
            </w:r>
          </w:p>
        </w:tc>
        <w:tc>
          <w:tcPr>
            <w:tcW w:w="1254" w:type="dxa"/>
            <w:vAlign w:val="center"/>
          </w:tcPr>
          <w:p w14:paraId="34309A8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7A4F43A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B0B2004" w14:textId="77777777">
        <w:trPr>
          <w:trHeight w:hRule="exact" w:val="325"/>
        </w:trPr>
        <w:tc>
          <w:tcPr>
            <w:tcW w:w="456" w:type="dxa"/>
            <w:vAlign w:val="center"/>
          </w:tcPr>
          <w:p w14:paraId="369CCF8B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82" w:type="dxa"/>
            <w:vMerge w:val="restart"/>
          </w:tcPr>
          <w:p w14:paraId="38D2EB87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EA26054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6563888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7  </w:t>
            </w:r>
          </w:p>
          <w:p w14:paraId="34C36DDB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液压系统</w:t>
            </w:r>
          </w:p>
        </w:tc>
        <w:tc>
          <w:tcPr>
            <w:tcW w:w="842" w:type="dxa"/>
            <w:vAlign w:val="center"/>
          </w:tcPr>
          <w:p w14:paraId="485A4A18" w14:textId="77777777" w:rsidR="007552B5" w:rsidRPr="00C13EFA" w:rsidRDefault="007552B5">
            <w:pPr>
              <w:widowControl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7.1</w:t>
            </w:r>
          </w:p>
        </w:tc>
        <w:tc>
          <w:tcPr>
            <w:tcW w:w="4974" w:type="dxa"/>
            <w:vAlign w:val="center"/>
          </w:tcPr>
          <w:p w14:paraId="4AD944E6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hint="eastAsia"/>
                <w:color w:val="000000"/>
                <w:szCs w:val="21"/>
              </w:rPr>
              <w:t>※</w:t>
            </w: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平衡阀和液压锁与执行机构是否是刚性连接</w:t>
            </w:r>
          </w:p>
        </w:tc>
        <w:tc>
          <w:tcPr>
            <w:tcW w:w="1254" w:type="dxa"/>
            <w:vAlign w:val="center"/>
          </w:tcPr>
          <w:p w14:paraId="0C34FEA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81A110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365055F8" w14:textId="77777777">
        <w:trPr>
          <w:trHeight w:hRule="exact" w:val="510"/>
        </w:trPr>
        <w:tc>
          <w:tcPr>
            <w:tcW w:w="456" w:type="dxa"/>
            <w:vAlign w:val="center"/>
          </w:tcPr>
          <w:p w14:paraId="04D80C54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82" w:type="dxa"/>
            <w:vMerge/>
          </w:tcPr>
          <w:p w14:paraId="6F5DA1F1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761A99ED" w14:textId="77777777" w:rsidR="007552B5" w:rsidRPr="00C13EFA" w:rsidRDefault="007552B5">
            <w:pPr>
              <w:widowControl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7.2</w:t>
            </w:r>
          </w:p>
        </w:tc>
        <w:tc>
          <w:tcPr>
            <w:tcW w:w="4974" w:type="dxa"/>
            <w:vAlign w:val="center"/>
          </w:tcPr>
          <w:p w14:paraId="75901134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检查液压回路是否无漏油现象</w:t>
            </w:r>
          </w:p>
        </w:tc>
        <w:tc>
          <w:tcPr>
            <w:tcW w:w="1254" w:type="dxa"/>
            <w:vAlign w:val="center"/>
          </w:tcPr>
          <w:p w14:paraId="32F0FEB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267771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2008E808" w14:textId="77777777">
        <w:trPr>
          <w:trHeight w:hRule="exact" w:val="510"/>
        </w:trPr>
        <w:tc>
          <w:tcPr>
            <w:tcW w:w="456" w:type="dxa"/>
            <w:vAlign w:val="center"/>
          </w:tcPr>
          <w:p w14:paraId="42FECFCE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82" w:type="dxa"/>
            <w:vMerge/>
          </w:tcPr>
          <w:p w14:paraId="4476DAF7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1EBB1A5D" w14:textId="77777777" w:rsidR="007552B5" w:rsidRPr="00C13EFA" w:rsidRDefault="007552B5">
            <w:pPr>
              <w:widowControl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7.3</w:t>
            </w:r>
          </w:p>
        </w:tc>
        <w:tc>
          <w:tcPr>
            <w:tcW w:w="4974" w:type="dxa"/>
            <w:vAlign w:val="center"/>
          </w:tcPr>
          <w:p w14:paraId="0AEF1317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油缸受力状况、安全限位装置、防爆阀</w:t>
            </w:r>
          </w:p>
        </w:tc>
        <w:tc>
          <w:tcPr>
            <w:tcW w:w="1254" w:type="dxa"/>
            <w:vAlign w:val="center"/>
          </w:tcPr>
          <w:p w14:paraId="10BC20C4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1C41B6A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5A118909" w14:textId="77777777">
        <w:trPr>
          <w:trHeight w:hRule="exact" w:val="510"/>
        </w:trPr>
        <w:tc>
          <w:tcPr>
            <w:tcW w:w="456" w:type="dxa"/>
            <w:vAlign w:val="center"/>
          </w:tcPr>
          <w:p w14:paraId="10BA39B3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82" w:type="dxa"/>
            <w:vMerge w:val="restart"/>
          </w:tcPr>
          <w:p w14:paraId="534443BF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 w:val="restart"/>
            <w:vAlign w:val="center"/>
          </w:tcPr>
          <w:p w14:paraId="7CE7C74E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8.1    制动</w:t>
            </w:r>
          </w:p>
          <w:p w14:paraId="62D60221" w14:textId="77777777" w:rsidR="007552B5" w:rsidRPr="00C13EFA" w:rsidRDefault="007552B5">
            <w:pPr>
              <w:widowControl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器</w:t>
            </w:r>
          </w:p>
        </w:tc>
        <w:tc>
          <w:tcPr>
            <w:tcW w:w="4974" w:type="dxa"/>
            <w:vAlign w:val="center"/>
          </w:tcPr>
          <w:p w14:paraId="471CA380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color w:val="000000"/>
                <w:kern w:val="0"/>
                <w:szCs w:val="21"/>
              </w:rPr>
              <w:t xml:space="preserve"> </w:t>
            </w:r>
            <w:r w:rsidRPr="00C13EFA">
              <w:rPr>
                <w:rFonts w:hint="eastAsia"/>
                <w:color w:val="000000"/>
                <w:szCs w:val="21"/>
              </w:rPr>
              <w:t>※</w:t>
            </w:r>
            <w:r w:rsidRPr="00C13EFA">
              <w:rPr>
                <w:rFonts w:hint="eastAsia"/>
                <w:color w:val="000000"/>
                <w:szCs w:val="21"/>
              </w:rPr>
              <w:t xml:space="preserve">8.1.1 </w: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t>工作制动器与安全制动器的设置</w:t>
            </w:r>
          </w:p>
        </w:tc>
        <w:tc>
          <w:tcPr>
            <w:tcW w:w="1254" w:type="dxa"/>
            <w:vAlign w:val="center"/>
          </w:tcPr>
          <w:p w14:paraId="30B9347A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C1EF10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503FD7FA" w14:textId="77777777">
        <w:trPr>
          <w:trHeight w:hRule="exact" w:val="510"/>
        </w:trPr>
        <w:tc>
          <w:tcPr>
            <w:tcW w:w="456" w:type="dxa"/>
            <w:vAlign w:val="center"/>
          </w:tcPr>
          <w:p w14:paraId="6DC302E5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682" w:type="dxa"/>
            <w:vMerge/>
          </w:tcPr>
          <w:p w14:paraId="6D530938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25959744" w14:textId="77777777" w:rsidR="007552B5" w:rsidRPr="00C13EFA" w:rsidRDefault="007552B5">
            <w:pPr>
              <w:widowControl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76D8D129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8.1.2制动器的零部件无裂纹、过度磨损、塑性变形</w:t>
            </w:r>
          </w:p>
        </w:tc>
        <w:tc>
          <w:tcPr>
            <w:tcW w:w="1254" w:type="dxa"/>
            <w:vAlign w:val="center"/>
          </w:tcPr>
          <w:p w14:paraId="76DCFA5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167CE3E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3EC48F4" w14:textId="77777777">
        <w:trPr>
          <w:trHeight w:hRule="exact" w:val="615"/>
        </w:trPr>
        <w:tc>
          <w:tcPr>
            <w:tcW w:w="456" w:type="dxa"/>
            <w:vAlign w:val="center"/>
          </w:tcPr>
          <w:p w14:paraId="3C4D8177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lastRenderedPageBreak/>
              <w:t>序号</w:t>
            </w:r>
          </w:p>
        </w:tc>
        <w:tc>
          <w:tcPr>
            <w:tcW w:w="682" w:type="dxa"/>
            <w:vAlign w:val="center"/>
          </w:tcPr>
          <w:p w14:paraId="046C7E70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项</w:t>
            </w:r>
          </w:p>
          <w:p w14:paraId="513B37BF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类</w:t>
            </w:r>
          </w:p>
        </w:tc>
        <w:tc>
          <w:tcPr>
            <w:tcW w:w="842" w:type="dxa"/>
            <w:vAlign w:val="center"/>
          </w:tcPr>
          <w:p w14:paraId="67D688E7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项 目</w:t>
            </w:r>
          </w:p>
          <w:p w14:paraId="2C4F030D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编 号</w:t>
            </w:r>
          </w:p>
        </w:tc>
        <w:tc>
          <w:tcPr>
            <w:tcW w:w="4974" w:type="dxa"/>
            <w:vAlign w:val="center"/>
          </w:tcPr>
          <w:p w14:paraId="6E34CA3C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 xml:space="preserve">检   </w:t>
            </w:r>
            <w:proofErr w:type="gramStart"/>
            <w:r w:rsidRPr="00C13EFA">
              <w:rPr>
                <w:rFonts w:ascii="黑体" w:eastAsia="黑体" w:hint="eastAsia"/>
                <w:color w:val="000000"/>
                <w:sz w:val="24"/>
              </w:rPr>
              <w:t>验</w:t>
            </w:r>
            <w:proofErr w:type="gramEnd"/>
            <w:r w:rsidRPr="00C13EFA">
              <w:rPr>
                <w:rFonts w:ascii="黑体" w:eastAsia="黑体" w:hint="eastAsia"/>
                <w:color w:val="000000"/>
                <w:sz w:val="24"/>
              </w:rPr>
              <w:t xml:space="preserve">   项   目</w:t>
            </w:r>
          </w:p>
        </w:tc>
        <w:tc>
          <w:tcPr>
            <w:tcW w:w="1254" w:type="dxa"/>
            <w:vAlign w:val="center"/>
          </w:tcPr>
          <w:p w14:paraId="7A3F48B1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检验结果</w:t>
            </w:r>
          </w:p>
        </w:tc>
        <w:tc>
          <w:tcPr>
            <w:tcW w:w="1080" w:type="dxa"/>
            <w:vAlign w:val="center"/>
          </w:tcPr>
          <w:p w14:paraId="68D4B9E4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结论</w:t>
            </w:r>
          </w:p>
        </w:tc>
      </w:tr>
      <w:tr w:rsidR="007552B5" w:rsidRPr="00C13EFA" w14:paraId="556BA407" w14:textId="77777777">
        <w:trPr>
          <w:trHeight w:hRule="exact" w:val="510"/>
        </w:trPr>
        <w:tc>
          <w:tcPr>
            <w:tcW w:w="456" w:type="dxa"/>
            <w:vAlign w:val="center"/>
          </w:tcPr>
          <w:p w14:paraId="5AB78C6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682" w:type="dxa"/>
            <w:vMerge w:val="restart"/>
          </w:tcPr>
          <w:p w14:paraId="4E9274D5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6398DD4D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7A6ECF93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81E3D3B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B1FB99C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B20397C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7E4A4381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20C9691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7F8DEF7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618E7C9A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  <w:p w14:paraId="324F0CBE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安全保护和防护装置</w:t>
            </w:r>
          </w:p>
        </w:tc>
        <w:tc>
          <w:tcPr>
            <w:tcW w:w="842" w:type="dxa"/>
            <w:vMerge w:val="restart"/>
            <w:vAlign w:val="center"/>
          </w:tcPr>
          <w:p w14:paraId="1DA8A4F9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8.1    制动</w:t>
            </w:r>
          </w:p>
          <w:p w14:paraId="69CDB707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器</w:t>
            </w:r>
          </w:p>
        </w:tc>
        <w:tc>
          <w:tcPr>
            <w:tcW w:w="4974" w:type="dxa"/>
            <w:vAlign w:val="center"/>
          </w:tcPr>
          <w:p w14:paraId="13F367D4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spacing w:val="-4"/>
                <w:kern w:val="0"/>
                <w:szCs w:val="21"/>
              </w:rPr>
              <w:t>8．1.3制动轮与摩擦片接触均匀、无缺陷</w:t>
            </w:r>
          </w:p>
        </w:tc>
        <w:tc>
          <w:tcPr>
            <w:tcW w:w="1254" w:type="dxa"/>
            <w:vAlign w:val="center"/>
          </w:tcPr>
          <w:p w14:paraId="7BE2F326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C96EF6A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6765D57B" w14:textId="77777777">
        <w:trPr>
          <w:trHeight w:hRule="exact" w:val="510"/>
        </w:trPr>
        <w:tc>
          <w:tcPr>
            <w:tcW w:w="456" w:type="dxa"/>
            <w:vAlign w:val="center"/>
          </w:tcPr>
          <w:p w14:paraId="1D80775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682" w:type="dxa"/>
            <w:vMerge/>
          </w:tcPr>
          <w:p w14:paraId="646DF893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69E6084D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38D95734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8.1.4制动器调整适宜，制动平稳可靠</w:t>
            </w:r>
          </w:p>
        </w:tc>
        <w:tc>
          <w:tcPr>
            <w:tcW w:w="1254" w:type="dxa"/>
            <w:vAlign w:val="center"/>
          </w:tcPr>
          <w:p w14:paraId="04F3289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7F68829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6AB6AC15" w14:textId="77777777">
        <w:trPr>
          <w:trHeight w:hRule="exact" w:val="510"/>
        </w:trPr>
        <w:tc>
          <w:tcPr>
            <w:tcW w:w="456" w:type="dxa"/>
            <w:vAlign w:val="center"/>
          </w:tcPr>
          <w:p w14:paraId="48BBC39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682" w:type="dxa"/>
            <w:vMerge/>
          </w:tcPr>
          <w:p w14:paraId="664B9E58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7E068708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5B7741C7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8.1.5制动器的推动器无漏油现象</w:t>
            </w:r>
          </w:p>
        </w:tc>
        <w:tc>
          <w:tcPr>
            <w:tcW w:w="1254" w:type="dxa"/>
            <w:vAlign w:val="center"/>
          </w:tcPr>
          <w:p w14:paraId="09236383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DAD4181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7C9538FD" w14:textId="77777777">
        <w:trPr>
          <w:trHeight w:hRule="exact" w:val="510"/>
        </w:trPr>
        <w:tc>
          <w:tcPr>
            <w:tcW w:w="456" w:type="dxa"/>
            <w:vAlign w:val="center"/>
          </w:tcPr>
          <w:p w14:paraId="7CF480A2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682" w:type="dxa"/>
            <w:vMerge/>
          </w:tcPr>
          <w:p w14:paraId="4AF7D357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2073A0A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8.2</w:t>
            </w:r>
          </w:p>
        </w:tc>
        <w:tc>
          <w:tcPr>
            <w:tcW w:w="4974" w:type="dxa"/>
            <w:vAlign w:val="center"/>
          </w:tcPr>
          <w:p w14:paraId="0EE5E2CF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hint="eastAsia"/>
                <w:color w:val="000000"/>
                <w:szCs w:val="21"/>
              </w:rPr>
              <w:t>※</w:t>
            </w: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起升高度限位器有效</w:t>
            </w:r>
          </w:p>
        </w:tc>
        <w:tc>
          <w:tcPr>
            <w:tcW w:w="1254" w:type="dxa"/>
            <w:vAlign w:val="center"/>
          </w:tcPr>
          <w:p w14:paraId="243ADA0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00CABBDA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60BDB39" w14:textId="77777777">
        <w:trPr>
          <w:trHeight w:hRule="exact" w:val="510"/>
        </w:trPr>
        <w:tc>
          <w:tcPr>
            <w:tcW w:w="456" w:type="dxa"/>
            <w:vAlign w:val="center"/>
          </w:tcPr>
          <w:p w14:paraId="03B834DB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682" w:type="dxa"/>
            <w:vMerge/>
          </w:tcPr>
          <w:p w14:paraId="4CD066A3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71FE5414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8.3</w:t>
            </w:r>
          </w:p>
        </w:tc>
        <w:tc>
          <w:tcPr>
            <w:tcW w:w="4974" w:type="dxa"/>
            <w:vAlign w:val="center"/>
          </w:tcPr>
          <w:p w14:paraId="44EC6D70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起重量指示器工作有效</w:t>
            </w:r>
          </w:p>
        </w:tc>
        <w:tc>
          <w:tcPr>
            <w:tcW w:w="1254" w:type="dxa"/>
            <w:vAlign w:val="center"/>
          </w:tcPr>
          <w:p w14:paraId="3D2F4A5D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无此项</w:t>
            </w:r>
          </w:p>
        </w:tc>
        <w:tc>
          <w:tcPr>
            <w:tcW w:w="1080" w:type="dxa"/>
            <w:vAlign w:val="center"/>
          </w:tcPr>
          <w:p w14:paraId="5A44A21B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</w:p>
        </w:tc>
      </w:tr>
      <w:tr w:rsidR="007552B5" w:rsidRPr="00C13EFA" w14:paraId="06DA1D9F" w14:textId="77777777">
        <w:trPr>
          <w:trHeight w:hRule="exact" w:val="510"/>
        </w:trPr>
        <w:tc>
          <w:tcPr>
            <w:tcW w:w="456" w:type="dxa"/>
            <w:vAlign w:val="center"/>
          </w:tcPr>
          <w:p w14:paraId="5FE5E562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682" w:type="dxa"/>
            <w:vMerge/>
          </w:tcPr>
          <w:p w14:paraId="119DCBFA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6DA6F475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8.4</w:t>
            </w:r>
          </w:p>
        </w:tc>
        <w:tc>
          <w:tcPr>
            <w:tcW w:w="4974" w:type="dxa"/>
            <w:vAlign w:val="center"/>
          </w:tcPr>
          <w:p w14:paraId="38FD2703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力矩限制器工作有效</w:t>
            </w:r>
          </w:p>
        </w:tc>
        <w:tc>
          <w:tcPr>
            <w:tcW w:w="1254" w:type="dxa"/>
            <w:vAlign w:val="center"/>
          </w:tcPr>
          <w:p w14:paraId="62CE7754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5C4B82B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06ECF7A9" w14:textId="77777777">
        <w:trPr>
          <w:trHeight w:hRule="exact" w:val="510"/>
        </w:trPr>
        <w:tc>
          <w:tcPr>
            <w:tcW w:w="456" w:type="dxa"/>
            <w:vAlign w:val="center"/>
          </w:tcPr>
          <w:p w14:paraId="78AF01A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682" w:type="dxa"/>
            <w:vMerge/>
          </w:tcPr>
          <w:p w14:paraId="6CDE3F0C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2525AD2A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8.5</w:t>
            </w:r>
          </w:p>
        </w:tc>
        <w:tc>
          <w:tcPr>
            <w:tcW w:w="4974" w:type="dxa"/>
            <w:vAlign w:val="center"/>
          </w:tcPr>
          <w:p w14:paraId="3170FD33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起重机应装有读数清晰的幅度指示器</w:t>
            </w:r>
          </w:p>
        </w:tc>
        <w:tc>
          <w:tcPr>
            <w:tcW w:w="1254" w:type="dxa"/>
            <w:vAlign w:val="center"/>
          </w:tcPr>
          <w:p w14:paraId="56AE584E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797E8CD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C9D1204" w14:textId="77777777">
        <w:trPr>
          <w:trHeight w:hRule="exact" w:val="510"/>
        </w:trPr>
        <w:tc>
          <w:tcPr>
            <w:tcW w:w="456" w:type="dxa"/>
            <w:vAlign w:val="center"/>
          </w:tcPr>
          <w:p w14:paraId="4BE5B7AE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682" w:type="dxa"/>
            <w:vMerge/>
            <w:vAlign w:val="center"/>
          </w:tcPr>
          <w:p w14:paraId="46C46B46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785426D5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8.6</w:t>
            </w:r>
          </w:p>
        </w:tc>
        <w:tc>
          <w:tcPr>
            <w:tcW w:w="4974" w:type="dxa"/>
            <w:vAlign w:val="center"/>
          </w:tcPr>
          <w:p w14:paraId="4F62A161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起重机应在上车操纵室中设置熄火装置有效</w:t>
            </w:r>
          </w:p>
        </w:tc>
        <w:tc>
          <w:tcPr>
            <w:tcW w:w="1254" w:type="dxa"/>
            <w:vAlign w:val="center"/>
          </w:tcPr>
          <w:p w14:paraId="15D5E493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9AEA92D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54D79569" w14:textId="77777777">
        <w:trPr>
          <w:trHeight w:hRule="exact" w:val="510"/>
        </w:trPr>
        <w:tc>
          <w:tcPr>
            <w:tcW w:w="456" w:type="dxa"/>
            <w:vAlign w:val="center"/>
          </w:tcPr>
          <w:p w14:paraId="40C90828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682" w:type="dxa"/>
            <w:vMerge/>
          </w:tcPr>
          <w:p w14:paraId="7B4AC52A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7E7AC5E7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8.7</w:t>
            </w:r>
          </w:p>
        </w:tc>
        <w:tc>
          <w:tcPr>
            <w:tcW w:w="4974" w:type="dxa"/>
            <w:vAlign w:val="center"/>
          </w:tcPr>
          <w:p w14:paraId="4707339E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所有电气控制器，均应有零位保护和接地保护</w:t>
            </w:r>
          </w:p>
        </w:tc>
        <w:tc>
          <w:tcPr>
            <w:tcW w:w="1254" w:type="dxa"/>
            <w:vAlign w:val="center"/>
          </w:tcPr>
          <w:p w14:paraId="7A54023F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无此项</w:t>
            </w:r>
          </w:p>
        </w:tc>
        <w:tc>
          <w:tcPr>
            <w:tcW w:w="1080" w:type="dxa"/>
            <w:vAlign w:val="center"/>
          </w:tcPr>
          <w:p w14:paraId="03E7208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</w:p>
        </w:tc>
      </w:tr>
      <w:tr w:rsidR="007552B5" w:rsidRPr="00C13EFA" w14:paraId="645CE59C" w14:textId="77777777">
        <w:trPr>
          <w:trHeight w:hRule="exact" w:val="510"/>
        </w:trPr>
        <w:tc>
          <w:tcPr>
            <w:tcW w:w="456" w:type="dxa"/>
            <w:vAlign w:val="center"/>
          </w:tcPr>
          <w:p w14:paraId="6D8BCA16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682" w:type="dxa"/>
            <w:vMerge/>
          </w:tcPr>
          <w:p w14:paraId="26D4B23E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48C6BEED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8.8</w:t>
            </w:r>
          </w:p>
        </w:tc>
        <w:tc>
          <w:tcPr>
            <w:tcW w:w="4974" w:type="dxa"/>
            <w:vAlign w:val="center"/>
          </w:tcPr>
          <w:p w14:paraId="0B97721A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风速仪工作有效</w:t>
            </w:r>
          </w:p>
        </w:tc>
        <w:tc>
          <w:tcPr>
            <w:tcW w:w="1254" w:type="dxa"/>
            <w:vAlign w:val="center"/>
          </w:tcPr>
          <w:p w14:paraId="4C01076B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无此项</w:t>
            </w:r>
          </w:p>
        </w:tc>
        <w:tc>
          <w:tcPr>
            <w:tcW w:w="1080" w:type="dxa"/>
            <w:vAlign w:val="center"/>
          </w:tcPr>
          <w:p w14:paraId="5E8661A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</w:p>
        </w:tc>
      </w:tr>
      <w:tr w:rsidR="007552B5" w:rsidRPr="00C13EFA" w14:paraId="2900CE70" w14:textId="77777777">
        <w:trPr>
          <w:trHeight w:hRule="exact" w:val="510"/>
        </w:trPr>
        <w:tc>
          <w:tcPr>
            <w:tcW w:w="456" w:type="dxa"/>
            <w:vAlign w:val="center"/>
          </w:tcPr>
          <w:p w14:paraId="5AE1766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682" w:type="dxa"/>
            <w:vMerge/>
          </w:tcPr>
          <w:p w14:paraId="16871F83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58D0A7E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hint="eastAsia"/>
                <w:color w:val="000000"/>
                <w:szCs w:val="21"/>
              </w:rPr>
              <w:t>※</w:t>
            </w: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8.9 </w:t>
            </w:r>
          </w:p>
        </w:tc>
        <w:tc>
          <w:tcPr>
            <w:tcW w:w="4974" w:type="dxa"/>
            <w:vAlign w:val="center"/>
          </w:tcPr>
          <w:p w14:paraId="57C51A8F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起重量≥</w:t>
            </w:r>
            <w:r w:rsidRPr="00C13EFA">
              <w:rPr>
                <w:color w:val="000000"/>
                <w:kern w:val="0"/>
                <w:szCs w:val="21"/>
              </w:rPr>
              <w:t xml:space="preserve">16t </w:t>
            </w: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的汽车起重机设置水平仪</w:t>
            </w:r>
          </w:p>
        </w:tc>
        <w:tc>
          <w:tcPr>
            <w:tcW w:w="1254" w:type="dxa"/>
            <w:vAlign w:val="center"/>
          </w:tcPr>
          <w:p w14:paraId="3F98C62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2F696B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53D9C6C0" w14:textId="77777777">
        <w:trPr>
          <w:trHeight w:hRule="exact" w:val="510"/>
        </w:trPr>
        <w:tc>
          <w:tcPr>
            <w:tcW w:w="456" w:type="dxa"/>
            <w:vAlign w:val="center"/>
          </w:tcPr>
          <w:p w14:paraId="1EFC5E01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682" w:type="dxa"/>
            <w:vMerge/>
          </w:tcPr>
          <w:p w14:paraId="52AF127F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21656C94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8.10</w:t>
            </w:r>
          </w:p>
        </w:tc>
        <w:tc>
          <w:tcPr>
            <w:tcW w:w="4974" w:type="dxa"/>
            <w:vAlign w:val="center"/>
          </w:tcPr>
          <w:p w14:paraId="4B032675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防护罩、防雨</w:t>
            </w:r>
            <w:proofErr w:type="gramStart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罩设置</w:t>
            </w:r>
            <w:proofErr w:type="gramEnd"/>
          </w:p>
        </w:tc>
        <w:tc>
          <w:tcPr>
            <w:tcW w:w="1254" w:type="dxa"/>
            <w:vAlign w:val="center"/>
          </w:tcPr>
          <w:p w14:paraId="52E7354A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0AF4291C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07D69957" w14:textId="77777777">
        <w:trPr>
          <w:trHeight w:hRule="exact" w:val="510"/>
        </w:trPr>
        <w:tc>
          <w:tcPr>
            <w:tcW w:w="456" w:type="dxa"/>
            <w:vAlign w:val="center"/>
          </w:tcPr>
          <w:p w14:paraId="64AA9AB3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682" w:type="dxa"/>
            <w:vMerge w:val="restart"/>
            <w:vAlign w:val="center"/>
          </w:tcPr>
          <w:p w14:paraId="7FFDB4E4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  <w:p w14:paraId="4311964C" w14:textId="77777777" w:rsidR="007552B5" w:rsidRPr="00C13EFA" w:rsidRDefault="007552B5"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性能试验</w:t>
            </w:r>
          </w:p>
        </w:tc>
        <w:tc>
          <w:tcPr>
            <w:tcW w:w="842" w:type="dxa"/>
            <w:vMerge w:val="restart"/>
            <w:vAlign w:val="center"/>
          </w:tcPr>
          <w:p w14:paraId="14BFCB0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9.1  </w:t>
            </w:r>
          </w:p>
        </w:tc>
        <w:tc>
          <w:tcPr>
            <w:tcW w:w="4974" w:type="dxa"/>
            <w:vAlign w:val="center"/>
          </w:tcPr>
          <w:p w14:paraId="1CDCE18D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9.1.1空载试验，检查各机构运转</w:t>
            </w:r>
          </w:p>
        </w:tc>
        <w:tc>
          <w:tcPr>
            <w:tcW w:w="1254" w:type="dxa"/>
            <w:vAlign w:val="center"/>
          </w:tcPr>
          <w:p w14:paraId="60C5AA6C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1A27E706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8D05266" w14:textId="77777777">
        <w:trPr>
          <w:trHeight w:hRule="exact" w:val="510"/>
        </w:trPr>
        <w:tc>
          <w:tcPr>
            <w:tcW w:w="456" w:type="dxa"/>
            <w:vAlign w:val="center"/>
          </w:tcPr>
          <w:p w14:paraId="4EC54F02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682" w:type="dxa"/>
            <w:vMerge/>
          </w:tcPr>
          <w:p w14:paraId="0274E69B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59BF8AD8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243E65B4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9.1.2空载试验，检查操纵系统、电气控制系统</w:t>
            </w:r>
          </w:p>
        </w:tc>
        <w:tc>
          <w:tcPr>
            <w:tcW w:w="1254" w:type="dxa"/>
            <w:vAlign w:val="center"/>
          </w:tcPr>
          <w:p w14:paraId="08D05DB8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3CA81F94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8EA6120" w14:textId="77777777">
        <w:trPr>
          <w:trHeight w:hRule="exact" w:val="510"/>
        </w:trPr>
        <w:tc>
          <w:tcPr>
            <w:tcW w:w="456" w:type="dxa"/>
            <w:vAlign w:val="center"/>
          </w:tcPr>
          <w:p w14:paraId="0AF5E08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682" w:type="dxa"/>
            <w:vMerge/>
          </w:tcPr>
          <w:p w14:paraId="15B39434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25495DB8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0A9D129F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9.1.3空载试验，检查起重机械全运行</w:t>
            </w:r>
          </w:p>
        </w:tc>
        <w:tc>
          <w:tcPr>
            <w:tcW w:w="1254" w:type="dxa"/>
            <w:vAlign w:val="center"/>
          </w:tcPr>
          <w:p w14:paraId="46E008C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1BBD5173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01CB5BD" w14:textId="77777777">
        <w:trPr>
          <w:trHeight w:hRule="exact" w:val="510"/>
        </w:trPr>
        <w:tc>
          <w:tcPr>
            <w:tcW w:w="456" w:type="dxa"/>
            <w:vAlign w:val="center"/>
          </w:tcPr>
          <w:p w14:paraId="629CD2E1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682" w:type="dxa"/>
            <w:vMerge/>
          </w:tcPr>
          <w:p w14:paraId="3552DBCE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46C72E0D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623E75BF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9.1.4空载试验，检查各种安全装置工作</w:t>
            </w:r>
          </w:p>
        </w:tc>
        <w:tc>
          <w:tcPr>
            <w:tcW w:w="1254" w:type="dxa"/>
            <w:vAlign w:val="center"/>
          </w:tcPr>
          <w:p w14:paraId="1138161A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FB4A4A2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32AF7DBE" w14:textId="77777777">
        <w:trPr>
          <w:trHeight w:hRule="exact" w:val="510"/>
        </w:trPr>
        <w:tc>
          <w:tcPr>
            <w:tcW w:w="456" w:type="dxa"/>
            <w:vAlign w:val="center"/>
          </w:tcPr>
          <w:p w14:paraId="2874FA2A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682" w:type="dxa"/>
            <w:vMerge/>
          </w:tcPr>
          <w:p w14:paraId="2AADE351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 w:val="restart"/>
            <w:vAlign w:val="center"/>
          </w:tcPr>
          <w:p w14:paraId="6BF66DE5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hint="eastAsia"/>
                <w:color w:val="000000"/>
                <w:szCs w:val="21"/>
              </w:rPr>
              <w:t>※</w:t>
            </w:r>
            <w:r w:rsidRPr="00C13EFA">
              <w:rPr>
                <w:rFonts w:hint="eastAsia"/>
                <w:color w:val="000000"/>
                <w:szCs w:val="21"/>
              </w:rPr>
              <w:t>9.2</w:t>
            </w:r>
          </w:p>
        </w:tc>
        <w:tc>
          <w:tcPr>
            <w:tcW w:w="4974" w:type="dxa"/>
            <w:vAlign w:val="center"/>
          </w:tcPr>
          <w:p w14:paraId="67E2D15E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9.2.1</w:t>
            </w:r>
            <w:proofErr w:type="gramStart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额载试验</w:t>
            </w:r>
            <w:proofErr w:type="gramEnd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proofErr w:type="gramStart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各运行</w:t>
            </w:r>
            <w:proofErr w:type="gramEnd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机构运转正常</w:t>
            </w:r>
          </w:p>
        </w:tc>
        <w:tc>
          <w:tcPr>
            <w:tcW w:w="1254" w:type="dxa"/>
            <w:vAlign w:val="center"/>
          </w:tcPr>
          <w:p w14:paraId="0386E1A3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88ADF9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3B08F9C3" w14:textId="77777777">
        <w:trPr>
          <w:trHeight w:hRule="exact" w:val="510"/>
        </w:trPr>
        <w:tc>
          <w:tcPr>
            <w:tcW w:w="456" w:type="dxa"/>
            <w:vAlign w:val="center"/>
          </w:tcPr>
          <w:p w14:paraId="1177A11E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682" w:type="dxa"/>
            <w:vMerge/>
          </w:tcPr>
          <w:p w14:paraId="356CAD21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253A8B6E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5203B687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9.2.2</w:t>
            </w:r>
            <w:proofErr w:type="gramStart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额载试验</w:t>
            </w:r>
            <w:proofErr w:type="gramEnd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，主要受力结构件</w:t>
            </w:r>
          </w:p>
        </w:tc>
        <w:tc>
          <w:tcPr>
            <w:tcW w:w="1254" w:type="dxa"/>
            <w:vAlign w:val="center"/>
          </w:tcPr>
          <w:p w14:paraId="737E4264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DC5DF01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6AD26AA8" w14:textId="77777777">
        <w:trPr>
          <w:trHeight w:hRule="exact" w:val="510"/>
        </w:trPr>
        <w:tc>
          <w:tcPr>
            <w:tcW w:w="456" w:type="dxa"/>
            <w:vAlign w:val="center"/>
          </w:tcPr>
          <w:p w14:paraId="626283DB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682" w:type="dxa"/>
            <w:vMerge/>
          </w:tcPr>
          <w:p w14:paraId="7869567A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7C277210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104FD7D0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9.2.3</w:t>
            </w:r>
            <w:proofErr w:type="gramStart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额载试验</w:t>
            </w:r>
            <w:proofErr w:type="gramEnd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，具有带载运行</w:t>
            </w:r>
          </w:p>
        </w:tc>
        <w:tc>
          <w:tcPr>
            <w:tcW w:w="1254" w:type="dxa"/>
            <w:vAlign w:val="center"/>
          </w:tcPr>
          <w:p w14:paraId="6216EDC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4ABB884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589BDBD" w14:textId="77777777">
        <w:trPr>
          <w:trHeight w:hRule="exact" w:val="510"/>
        </w:trPr>
        <w:tc>
          <w:tcPr>
            <w:tcW w:w="456" w:type="dxa"/>
            <w:vAlign w:val="center"/>
          </w:tcPr>
          <w:p w14:paraId="25528C8B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682" w:type="dxa"/>
            <w:vMerge/>
          </w:tcPr>
          <w:p w14:paraId="6AE67E58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2789EB9C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9.3  </w:t>
            </w:r>
          </w:p>
        </w:tc>
        <w:tc>
          <w:tcPr>
            <w:tcW w:w="4974" w:type="dxa"/>
            <w:vAlign w:val="center"/>
          </w:tcPr>
          <w:p w14:paraId="71207A0A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液压系统密封性能试验，油缸回缩量（mm）</w:t>
            </w:r>
          </w:p>
        </w:tc>
        <w:tc>
          <w:tcPr>
            <w:tcW w:w="1254" w:type="dxa"/>
            <w:vAlign w:val="center"/>
          </w:tcPr>
          <w:p w14:paraId="05F6BE9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5FA11CC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3C8A335D" w14:textId="77777777">
        <w:trPr>
          <w:trHeight w:hRule="exact" w:val="510"/>
        </w:trPr>
        <w:tc>
          <w:tcPr>
            <w:tcW w:w="456" w:type="dxa"/>
            <w:vAlign w:val="center"/>
          </w:tcPr>
          <w:p w14:paraId="5040D473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682" w:type="dxa"/>
            <w:vMerge/>
          </w:tcPr>
          <w:p w14:paraId="622322FB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7901E3E7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9.4</w:t>
            </w:r>
          </w:p>
        </w:tc>
        <w:tc>
          <w:tcPr>
            <w:tcW w:w="4974" w:type="dxa"/>
            <w:vAlign w:val="center"/>
          </w:tcPr>
          <w:p w14:paraId="58910443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静载试验</w:t>
            </w:r>
          </w:p>
        </w:tc>
        <w:tc>
          <w:tcPr>
            <w:tcW w:w="1254" w:type="dxa"/>
            <w:vAlign w:val="center"/>
          </w:tcPr>
          <w:p w14:paraId="4E5D552E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无此项</w:t>
            </w:r>
          </w:p>
        </w:tc>
        <w:tc>
          <w:tcPr>
            <w:tcW w:w="1080" w:type="dxa"/>
            <w:vAlign w:val="center"/>
          </w:tcPr>
          <w:p w14:paraId="6D99B38E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</w:p>
        </w:tc>
      </w:tr>
      <w:tr w:rsidR="007552B5" w:rsidRPr="00C13EFA" w14:paraId="69448046" w14:textId="77777777">
        <w:trPr>
          <w:trHeight w:hRule="exact" w:val="510"/>
        </w:trPr>
        <w:tc>
          <w:tcPr>
            <w:tcW w:w="456" w:type="dxa"/>
            <w:vAlign w:val="center"/>
          </w:tcPr>
          <w:p w14:paraId="1CE15C77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682" w:type="dxa"/>
            <w:vMerge/>
          </w:tcPr>
          <w:p w14:paraId="0CA5075E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3218553A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9.5</w:t>
            </w:r>
          </w:p>
        </w:tc>
        <w:tc>
          <w:tcPr>
            <w:tcW w:w="4974" w:type="dxa"/>
            <w:vAlign w:val="center"/>
          </w:tcPr>
          <w:p w14:paraId="6A8A4EC3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动载试验</w:t>
            </w:r>
          </w:p>
        </w:tc>
        <w:tc>
          <w:tcPr>
            <w:tcW w:w="1254" w:type="dxa"/>
            <w:vAlign w:val="center"/>
          </w:tcPr>
          <w:p w14:paraId="56FC6DA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无此项</w:t>
            </w:r>
          </w:p>
        </w:tc>
        <w:tc>
          <w:tcPr>
            <w:tcW w:w="1080" w:type="dxa"/>
            <w:vAlign w:val="center"/>
          </w:tcPr>
          <w:p w14:paraId="2D066459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</w:p>
        </w:tc>
      </w:tr>
      <w:tr w:rsidR="007552B5" w:rsidRPr="00C13EFA" w14:paraId="04297918" w14:textId="77777777">
        <w:trPr>
          <w:trHeight w:hRule="exact" w:val="510"/>
        </w:trPr>
        <w:tc>
          <w:tcPr>
            <w:tcW w:w="456" w:type="dxa"/>
            <w:vAlign w:val="center"/>
          </w:tcPr>
          <w:p w14:paraId="03F9E463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682" w:type="dxa"/>
            <w:vAlign w:val="center"/>
          </w:tcPr>
          <w:p w14:paraId="24BB4D1C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其他</w:t>
            </w:r>
          </w:p>
        </w:tc>
        <w:tc>
          <w:tcPr>
            <w:tcW w:w="842" w:type="dxa"/>
            <w:vAlign w:val="center"/>
          </w:tcPr>
          <w:p w14:paraId="4089E5EA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05462B70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4" w:type="dxa"/>
            <w:vAlign w:val="center"/>
          </w:tcPr>
          <w:p w14:paraId="6FFD0A9A" w14:textId="77777777" w:rsidR="007552B5" w:rsidRPr="00C13EFA" w:rsidRDefault="007552B5">
            <w:pPr>
              <w:widowControl/>
              <w:ind w:rightChars="-50" w:right="-105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598CA882" w14:textId="77777777" w:rsidR="007552B5" w:rsidRPr="00C13EFA" w:rsidRDefault="007552B5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4617367B" w14:textId="77777777" w:rsidR="007552B5" w:rsidRPr="00C13EFA" w:rsidRDefault="007552B5">
      <w:pPr>
        <w:adjustRightInd w:val="0"/>
        <w:spacing w:line="312" w:lineRule="atLeast"/>
        <w:ind w:firstLineChars="700" w:firstLine="1476"/>
        <w:rPr>
          <w:rFonts w:ascii="黑体" w:eastAsia="黑体" w:hAnsi="黑体"/>
          <w:b/>
          <w:color w:val="000000"/>
          <w:szCs w:val="21"/>
        </w:rPr>
      </w:pPr>
    </w:p>
    <w:p w14:paraId="0391DF55" w14:textId="77777777" w:rsidR="007552B5" w:rsidRPr="00C13EFA" w:rsidRDefault="007552B5">
      <w:pPr>
        <w:rPr>
          <w:rFonts w:ascii="宋体" w:hAnsi="宋体"/>
          <w:color w:val="000000"/>
          <w:szCs w:val="21"/>
        </w:rPr>
      </w:pPr>
      <w:r w:rsidRPr="00C13EFA">
        <w:rPr>
          <w:rFonts w:hint="eastAsia"/>
          <w:color w:val="000000"/>
          <w:szCs w:val="21"/>
        </w:rPr>
        <w:t>注：※项为重要项</w:t>
      </w:r>
    </w:p>
    <w:p w14:paraId="0E3180C5" w14:textId="77777777" w:rsidR="007552B5" w:rsidRPr="00C13EFA" w:rsidRDefault="007552B5">
      <w:pPr>
        <w:outlineLvl w:val="0"/>
        <w:rPr>
          <w:rFonts w:ascii="宋体-方正超大字符集"/>
          <w:color w:val="000000"/>
          <w:szCs w:val="21"/>
        </w:rPr>
      </w:pPr>
    </w:p>
    <w:p w14:paraId="1C25C495" w14:textId="77777777" w:rsidR="007552B5" w:rsidRPr="00C13EFA" w:rsidRDefault="007552B5">
      <w:pPr>
        <w:outlineLvl w:val="0"/>
        <w:rPr>
          <w:rFonts w:ascii="宋体-方正超大字符集"/>
          <w:color w:val="000000"/>
          <w:sz w:val="24"/>
        </w:rPr>
      </w:pPr>
      <w:r w:rsidRPr="00C13EFA">
        <w:rPr>
          <w:rFonts w:ascii="宋体" w:hAnsi="宋体" w:hint="eastAsia"/>
          <w:color w:val="000000"/>
          <w:sz w:val="24"/>
        </w:rPr>
        <w:t xml:space="preserve"> </w:t>
      </w:r>
    </w:p>
    <w:sectPr w:rsidR="007552B5" w:rsidRPr="00C13EFA">
      <w:headerReference w:type="default" r:id="rId11"/>
      <w:pgSz w:w="11906" w:h="16838"/>
      <w:pgMar w:top="1418" w:right="1247" w:bottom="1134" w:left="1247" w:header="851" w:footer="992" w:gutter="51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3D56A" w14:textId="77777777" w:rsidR="00B97BA1" w:rsidRDefault="00B97BA1">
      <w:r>
        <w:separator/>
      </w:r>
    </w:p>
  </w:endnote>
  <w:endnote w:type="continuationSeparator" w:id="0">
    <w:p w14:paraId="4CF8B1FB" w14:textId="77777777" w:rsidR="00B97BA1" w:rsidRDefault="00B9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C1B0B" w14:textId="77777777" w:rsidR="00B97BA1" w:rsidRDefault="00B97BA1">
      <w:r>
        <w:separator/>
      </w:r>
    </w:p>
  </w:footnote>
  <w:footnote w:type="continuationSeparator" w:id="0">
    <w:p w14:paraId="6C4F4E1B" w14:textId="77777777" w:rsidR="00B97BA1" w:rsidRDefault="00B97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7295" w14:textId="77777777" w:rsidR="007552B5" w:rsidRDefault="007552B5">
    <w:pPr>
      <w:pStyle w:val="a4"/>
      <w:pBdr>
        <w:bottom w:val="none" w:sz="0" w:space="0" w:color="auto"/>
      </w:pBdr>
    </w:pPr>
    <w:r>
      <w:rPr>
        <w:rFonts w:hint="eastAsia"/>
      </w:rPr>
      <w:t xml:space="preserve">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BDE1" w14:textId="77777777" w:rsidR="007552B5" w:rsidRDefault="007552B5">
    <w:pPr>
      <w:pStyle w:val="a4"/>
    </w:pPr>
    <w:bookmarkStart w:id="3" w:name="OLE_LINK5"/>
    <w:bookmarkStart w:id="4" w:name="OLE_LINK6"/>
    <w:bookmarkStart w:id="5" w:name="_Hlk274834353"/>
    <w:bookmarkStart w:id="6" w:name="OLE_LINK7"/>
    <w:r>
      <w:rPr>
        <w:rFonts w:hint="eastAsia"/>
      </w:rPr>
      <w:t>杭州普联检测有限公司</w:t>
    </w:r>
    <w:r>
      <w:rPr>
        <w:rFonts w:hint="eastAsia"/>
      </w:rPr>
      <w:t xml:space="preserve">              </w:t>
    </w:r>
    <w:r w:rsidR="00CF47D7" w:rsidRPr="00CF47D7">
      <w:rPr>
        <w:rFonts w:hint="eastAsia"/>
      </w:rPr>
      <w:t>报告编号：</w:t>
    </w:r>
    <w:r w:rsidR="00CF47D7" w:rsidRPr="00CF47D7">
      <w:rPr>
        <w:rFonts w:hint="eastAsia"/>
      </w:rPr>
      <w:t>{$</w:t>
    </w:r>
    <w:r w:rsidR="00CF47D7" w:rsidRPr="00CF47D7">
      <w:rPr>
        <w:rFonts w:hint="eastAsia"/>
      </w:rPr>
      <w:t>报告编号</w:t>
    </w:r>
    <w:r w:rsidR="00CF47D7" w:rsidRPr="00CF47D7">
      <w:rPr>
        <w:rFonts w:hint="eastAsia"/>
      </w:rPr>
      <w:t>}</w:t>
    </w:r>
    <w:r>
      <w:rPr>
        <w:rFonts w:hint="eastAsia"/>
      </w:rPr>
      <w:t xml:space="preserve">        </w:t>
    </w:r>
    <w:r w:rsidR="00235DE1">
      <w:t xml:space="preserve">         </w:t>
    </w:r>
    <w:r>
      <w:rPr>
        <w:rFonts w:hint="eastAsia"/>
      </w:rPr>
      <w:t xml:space="preserve">   </w:t>
    </w:r>
    <w:bookmarkEnd w:id="3"/>
    <w:bookmarkEnd w:id="4"/>
    <w:bookmarkEnd w:id="5"/>
    <w:bookmarkEnd w:id="6"/>
    <w:r>
      <w:rPr>
        <w:rFonts w:hint="eastAsia"/>
      </w:rPr>
      <w:t>共</w:t>
    </w:r>
    <w:r>
      <w:rPr>
        <w:rFonts w:hint="eastAsia"/>
      </w:rPr>
      <w:t xml:space="preserve"> 3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71A24"/>
    <w:rsid w:val="000731F7"/>
    <w:rsid w:val="000A6855"/>
    <w:rsid w:val="000C1A66"/>
    <w:rsid w:val="000C7DF3"/>
    <w:rsid w:val="001018E8"/>
    <w:rsid w:val="00103BFA"/>
    <w:rsid w:val="00116BAB"/>
    <w:rsid w:val="001501EA"/>
    <w:rsid w:val="00152519"/>
    <w:rsid w:val="001615F3"/>
    <w:rsid w:val="00172A27"/>
    <w:rsid w:val="00197730"/>
    <w:rsid w:val="001B2B15"/>
    <w:rsid w:val="001B4177"/>
    <w:rsid w:val="001D040C"/>
    <w:rsid w:val="001F4B9D"/>
    <w:rsid w:val="002058E7"/>
    <w:rsid w:val="002114D0"/>
    <w:rsid w:val="00235DE1"/>
    <w:rsid w:val="00272472"/>
    <w:rsid w:val="002738C8"/>
    <w:rsid w:val="00295A8C"/>
    <w:rsid w:val="002B761D"/>
    <w:rsid w:val="002E4D08"/>
    <w:rsid w:val="002F4DB8"/>
    <w:rsid w:val="003101CB"/>
    <w:rsid w:val="003120D0"/>
    <w:rsid w:val="00391633"/>
    <w:rsid w:val="00395328"/>
    <w:rsid w:val="003A4152"/>
    <w:rsid w:val="003C7731"/>
    <w:rsid w:val="003D0986"/>
    <w:rsid w:val="003D3EB5"/>
    <w:rsid w:val="003D7995"/>
    <w:rsid w:val="003D7D61"/>
    <w:rsid w:val="003F050F"/>
    <w:rsid w:val="00431C00"/>
    <w:rsid w:val="0044152E"/>
    <w:rsid w:val="00443329"/>
    <w:rsid w:val="00475C90"/>
    <w:rsid w:val="00491564"/>
    <w:rsid w:val="004A7ECD"/>
    <w:rsid w:val="004B7B67"/>
    <w:rsid w:val="0053612E"/>
    <w:rsid w:val="005B2D6C"/>
    <w:rsid w:val="005D4796"/>
    <w:rsid w:val="00602128"/>
    <w:rsid w:val="00692072"/>
    <w:rsid w:val="006C48C9"/>
    <w:rsid w:val="00700AE8"/>
    <w:rsid w:val="00700CFF"/>
    <w:rsid w:val="007411ED"/>
    <w:rsid w:val="007552B5"/>
    <w:rsid w:val="00755DE1"/>
    <w:rsid w:val="00797054"/>
    <w:rsid w:val="00803294"/>
    <w:rsid w:val="00846DF5"/>
    <w:rsid w:val="008741EA"/>
    <w:rsid w:val="0090528D"/>
    <w:rsid w:val="00936AD3"/>
    <w:rsid w:val="00940B75"/>
    <w:rsid w:val="00943570"/>
    <w:rsid w:val="00990F9F"/>
    <w:rsid w:val="009A2E23"/>
    <w:rsid w:val="009A5FF7"/>
    <w:rsid w:val="009B4B26"/>
    <w:rsid w:val="009F4823"/>
    <w:rsid w:val="00A03E14"/>
    <w:rsid w:val="00A42BB8"/>
    <w:rsid w:val="00A607B7"/>
    <w:rsid w:val="00A61A7E"/>
    <w:rsid w:val="00AA1DC3"/>
    <w:rsid w:val="00B0768F"/>
    <w:rsid w:val="00B21C22"/>
    <w:rsid w:val="00B2799F"/>
    <w:rsid w:val="00B37082"/>
    <w:rsid w:val="00B902F0"/>
    <w:rsid w:val="00B97BA1"/>
    <w:rsid w:val="00BB337A"/>
    <w:rsid w:val="00C13EFA"/>
    <w:rsid w:val="00C23EDD"/>
    <w:rsid w:val="00C268FE"/>
    <w:rsid w:val="00C27D23"/>
    <w:rsid w:val="00C34A6E"/>
    <w:rsid w:val="00C402D8"/>
    <w:rsid w:val="00C61B0B"/>
    <w:rsid w:val="00CA01A8"/>
    <w:rsid w:val="00CA6B48"/>
    <w:rsid w:val="00CB5FF8"/>
    <w:rsid w:val="00CF47D7"/>
    <w:rsid w:val="00D307FA"/>
    <w:rsid w:val="00D3089D"/>
    <w:rsid w:val="00DB3602"/>
    <w:rsid w:val="00DB7A7A"/>
    <w:rsid w:val="00DF2E89"/>
    <w:rsid w:val="00E4626D"/>
    <w:rsid w:val="00E54CD2"/>
    <w:rsid w:val="00EA1A2E"/>
    <w:rsid w:val="00EA514F"/>
    <w:rsid w:val="00EB33AD"/>
    <w:rsid w:val="00EC6F3B"/>
    <w:rsid w:val="00ED31F7"/>
    <w:rsid w:val="00F34FDB"/>
    <w:rsid w:val="00F45EC0"/>
    <w:rsid w:val="00F51D94"/>
    <w:rsid w:val="00F63035"/>
    <w:rsid w:val="00FC3419"/>
    <w:rsid w:val="00FC578E"/>
    <w:rsid w:val="00FD581F"/>
    <w:rsid w:val="00FD667B"/>
    <w:rsid w:val="04627239"/>
    <w:rsid w:val="06785BE1"/>
    <w:rsid w:val="08D34239"/>
    <w:rsid w:val="0ADE3AF4"/>
    <w:rsid w:val="0B461CC8"/>
    <w:rsid w:val="0B6D4D95"/>
    <w:rsid w:val="0E575D5F"/>
    <w:rsid w:val="0F1A1B40"/>
    <w:rsid w:val="11574F70"/>
    <w:rsid w:val="12D12D12"/>
    <w:rsid w:val="1506671A"/>
    <w:rsid w:val="1CDB4BE0"/>
    <w:rsid w:val="1CE50262"/>
    <w:rsid w:val="1D191BA3"/>
    <w:rsid w:val="22BE0910"/>
    <w:rsid w:val="2896301E"/>
    <w:rsid w:val="2D8E5499"/>
    <w:rsid w:val="2DED3205"/>
    <w:rsid w:val="317047E5"/>
    <w:rsid w:val="371B70F2"/>
    <w:rsid w:val="39CA4C82"/>
    <w:rsid w:val="3BCF1E2C"/>
    <w:rsid w:val="42C7395D"/>
    <w:rsid w:val="431F2489"/>
    <w:rsid w:val="45A1153C"/>
    <w:rsid w:val="465E4C43"/>
    <w:rsid w:val="489C73F7"/>
    <w:rsid w:val="4AE141F9"/>
    <w:rsid w:val="4B6137BF"/>
    <w:rsid w:val="5C2344BB"/>
    <w:rsid w:val="5C8265F9"/>
    <w:rsid w:val="67E30A31"/>
    <w:rsid w:val="68A544B6"/>
    <w:rsid w:val="6D5B7340"/>
    <w:rsid w:val="75AB7CDB"/>
    <w:rsid w:val="78D02511"/>
    <w:rsid w:val="797D26FD"/>
    <w:rsid w:val="7CF562F3"/>
    <w:rsid w:val="7D6B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自选图形 9"/>
      </o:rules>
    </o:shapelayout>
  </w:shapeDefaults>
  <w:decimalSymbol w:val="."/>
  <w:listSeparator w:val=","/>
  <w14:docId w14:val="6CCFC4B4"/>
  <w15:chartTrackingRefBased/>
  <w15:docId w15:val="{4217064F-DA00-4067-8F7B-BEC7BE96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customStyle="1" w:styleId="a7">
    <w:name w:val="纯文本 字符"/>
    <w:link w:val="a8"/>
    <w:rPr>
      <w:rFonts w:ascii="宋体" w:eastAsia="宋体" w:hAnsi="Courier New"/>
      <w:kern w:val="2"/>
      <w:sz w:val="19"/>
      <w:lang w:val="en-US" w:eastAsia="zh-CN" w:bidi="ar-SA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8">
    <w:name w:val="Plain Text"/>
    <w:basedOn w:val="a"/>
    <w:link w:val="a7"/>
    <w:rPr>
      <w:rFonts w:ascii="宋体" w:hAnsi="Courier New"/>
      <w:sz w:val="19"/>
      <w:szCs w:val="20"/>
    </w:rPr>
  </w:style>
  <w:style w:type="paragraph" w:customStyle="1" w:styleId="20">
    <w:name w:val="2"/>
    <w:basedOn w:val="a"/>
    <w:next w:val="2"/>
    <w:pPr>
      <w:spacing w:line="360" w:lineRule="auto"/>
      <w:ind w:left="525" w:firstLine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440</Words>
  <Characters>2508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SFT/JL-JS069-2013/0</dc:title>
  <dc:subject/>
  <dc:creator>dell</dc:creator>
  <cp:keywords/>
  <dc:description/>
  <cp:lastModifiedBy>Administrator</cp:lastModifiedBy>
  <cp:revision>8</cp:revision>
  <cp:lastPrinted>2021-05-23T08:25:00Z</cp:lastPrinted>
  <dcterms:created xsi:type="dcterms:W3CDTF">2022-05-16T06:56:00Z</dcterms:created>
  <dcterms:modified xsi:type="dcterms:W3CDTF">2022-06-29T07:45:00Z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