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F93" w:rsidRPr="00FC3B56" w:rsidRDefault="00650F93" w:rsidP="00650F93">
      <w:pPr>
        <w:spacing w:after="200" w:line="276" w:lineRule="auto"/>
        <w:rPr>
          <w:rFonts w:ascii="Calibri" w:eastAsia="Calibri" w:hAnsi="Calibri" w:cs="Calibri"/>
          <w:i/>
          <w:color w:val="000000"/>
          <w:sz w:val="48"/>
          <w:szCs w:val="48"/>
          <w:u w:val="single"/>
        </w:rPr>
      </w:pPr>
      <w:r w:rsidRPr="00FC3B56">
        <w:rPr>
          <w:rFonts w:ascii="Calibri" w:eastAsia="Calibri" w:hAnsi="Calibri" w:cs="Calibri"/>
          <w:b/>
          <w:color w:val="000000"/>
          <w:sz w:val="48"/>
          <w:szCs w:val="48"/>
          <w:u w:val="single"/>
        </w:rPr>
        <w:t>Top Software Development Trends in 2024</w:t>
      </w:r>
    </w:p>
    <w:p w:rsidR="00650F93" w:rsidRDefault="00650F93" w:rsidP="00650F93">
      <w:pPr>
        <w:spacing w:after="200" w:line="276" w:lineRule="auto"/>
        <w:rPr>
          <w:rFonts w:ascii="Calibri" w:eastAsia="Calibri" w:hAnsi="Calibri" w:cs="Calibri"/>
          <w:i/>
          <w:color w:val="000000"/>
          <w:sz w:val="24"/>
        </w:rPr>
      </w:pPr>
    </w:p>
    <w:p w:rsidR="00650F93" w:rsidRDefault="00AD3503" w:rsidP="00650F93">
      <w:pPr>
        <w:spacing w:after="200" w:line="276" w:lineRule="auto"/>
        <w:rPr>
          <w:rFonts w:ascii="Calibri" w:eastAsia="Calibri" w:hAnsi="Calibri" w:cs="Calibri"/>
          <w:color w:val="000000"/>
          <w:sz w:val="28"/>
          <w:szCs w:val="28"/>
        </w:rPr>
      </w:pPr>
      <w:hyperlink r:id="rId8" w:history="1">
        <w:r w:rsidR="00650F93" w:rsidRPr="001B3D8F">
          <w:rPr>
            <w:rStyle w:val="Hyperlink"/>
            <w:rFonts w:ascii="Calibri" w:eastAsia="Calibri" w:hAnsi="Calibri" w:cs="Calibri"/>
            <w:sz w:val="28"/>
            <w:szCs w:val="28"/>
          </w:rPr>
          <w:t>Software Development</w:t>
        </w:r>
      </w:hyperlink>
      <w:r w:rsidR="00650F93" w:rsidRPr="003D3959">
        <w:rPr>
          <w:rFonts w:ascii="Calibri" w:eastAsia="Calibri" w:hAnsi="Calibri" w:cs="Calibri"/>
          <w:color w:val="000000"/>
          <w:sz w:val="28"/>
          <w:szCs w:val="28"/>
        </w:rPr>
        <w:t xml:space="preserve"> is a dynamic field, always adapting to new technologies and user needs. As we look ahead to 2024, considering the ever-evolving nature of the industry, it is essential to be mindful of the prominent software industry trends. Let's explore deeper into each of these </w:t>
      </w:r>
      <w:r w:rsidR="00650F93" w:rsidRPr="003D3959">
        <w:rPr>
          <w:rFonts w:ascii="Calibri" w:eastAsia="Calibri" w:hAnsi="Calibri" w:cs="Calibri"/>
          <w:b/>
          <w:color w:val="000000"/>
          <w:sz w:val="28"/>
          <w:szCs w:val="28"/>
        </w:rPr>
        <w:t>top trends in software development</w:t>
      </w:r>
      <w:r w:rsidR="00650F93">
        <w:rPr>
          <w:rFonts w:ascii="Calibri" w:eastAsia="Calibri" w:hAnsi="Calibri" w:cs="Calibri"/>
          <w:color w:val="000000"/>
          <w:sz w:val="28"/>
          <w:szCs w:val="28"/>
        </w:rPr>
        <w:t>.</w:t>
      </w:r>
    </w:p>
    <w:p w:rsidR="008E63B3" w:rsidRDefault="008E63B3" w:rsidP="00650F93">
      <w:pPr>
        <w:spacing w:after="200" w:line="276" w:lineRule="auto"/>
        <w:rPr>
          <w:rFonts w:ascii="Calibri" w:eastAsia="Calibri" w:hAnsi="Calibri" w:cs="Calibri"/>
          <w:color w:val="000000"/>
          <w:sz w:val="28"/>
          <w:szCs w:val="28"/>
        </w:rPr>
      </w:pPr>
    </w:p>
    <w:p w:rsidR="00443370" w:rsidRPr="00575CCB" w:rsidRDefault="00AD3503" w:rsidP="00575CCB">
      <w:pPr>
        <w:pStyle w:val="ListParagraph"/>
        <w:numPr>
          <w:ilvl w:val="0"/>
          <w:numId w:val="7"/>
        </w:numPr>
        <w:spacing w:after="200" w:line="276" w:lineRule="auto"/>
        <w:rPr>
          <w:rFonts w:ascii="Calibri" w:eastAsia="Calibri" w:hAnsi="Calibri" w:cs="Calibri"/>
          <w:b/>
          <w:color w:val="000000"/>
          <w:sz w:val="24"/>
          <w:szCs w:val="24"/>
        </w:rPr>
      </w:pPr>
      <w:hyperlink r:id="rId9" w:history="1">
        <w:r w:rsidR="00650F93" w:rsidRPr="00C57130">
          <w:rPr>
            <w:rStyle w:val="Hyperlink"/>
            <w:rFonts w:ascii="Calibri" w:eastAsia="Calibri" w:hAnsi="Calibri" w:cs="Calibri"/>
            <w:b/>
            <w:sz w:val="32"/>
            <w:szCs w:val="32"/>
          </w:rPr>
          <w:t>Cloud Computing</w:t>
        </w:r>
      </w:hyperlink>
      <w:r w:rsidR="009332F3">
        <w:rPr>
          <w:rFonts w:ascii="Calibri" w:eastAsia="Calibri" w:hAnsi="Calibri" w:cs="Calibri"/>
          <w:b/>
          <w:color w:val="000000"/>
          <w:sz w:val="24"/>
          <w:szCs w:val="24"/>
        </w:rPr>
        <w:t>:</w:t>
      </w:r>
      <w:r w:rsidR="00575CCB">
        <w:rPr>
          <w:rFonts w:ascii="Calibri" w:eastAsia="Calibri" w:hAnsi="Calibri" w:cs="Calibri"/>
          <w:b/>
          <w:color w:val="000000"/>
          <w:sz w:val="24"/>
          <w:szCs w:val="24"/>
        </w:rPr>
        <w:t xml:space="preserve"> </w:t>
      </w:r>
      <w:r w:rsidR="00443370" w:rsidRPr="00575CCB">
        <w:rPr>
          <w:rFonts w:ascii="Calibri" w:eastAsia="Calibri" w:hAnsi="Calibri" w:cs="Calibri"/>
          <w:color w:val="000000"/>
          <w:sz w:val="24"/>
          <w:szCs w:val="24"/>
        </w:rPr>
        <w:t>Practicing with cloud platforms like AWS, Azure, and Google Cloud is crucial in today's software development landscape. These platforms provide scalable and flexible infrastructure that supports modern ways of building and deploying applications. With cloud computing, you can quickly spin up virtual servers, store and retrieve data, and access a wide range of services like databases, machine learning, and analytics tools—all through a web browser. By practicing with cloud platforms, you can learn how to leverage these services to develop and deploy applications faster, scale them up or down based on demand, and ensure they're reliable and secure.</w:t>
      </w:r>
    </w:p>
    <w:p w:rsidR="003A3A94" w:rsidRPr="00565335" w:rsidRDefault="003A3A94" w:rsidP="003A3A94">
      <w:pPr>
        <w:pStyle w:val="ListParagraph"/>
        <w:spacing w:after="200" w:line="276" w:lineRule="auto"/>
        <w:rPr>
          <w:rFonts w:ascii="Calibri" w:eastAsia="Calibri" w:hAnsi="Calibri" w:cs="Calibri"/>
          <w:b/>
          <w:color w:val="000000"/>
          <w:sz w:val="24"/>
          <w:szCs w:val="24"/>
        </w:rPr>
      </w:pPr>
    </w:p>
    <w:p w:rsidR="003B04A2" w:rsidRDefault="00565335" w:rsidP="003B04A2">
      <w:pPr>
        <w:pStyle w:val="ListParagraph"/>
        <w:spacing w:after="200" w:line="276" w:lineRule="auto"/>
        <w:rPr>
          <w:rFonts w:ascii="Calibri" w:eastAsia="Calibri" w:hAnsi="Calibri" w:cs="Calibri"/>
          <w:b/>
          <w:color w:val="000000"/>
          <w:sz w:val="24"/>
          <w:szCs w:val="24"/>
        </w:rPr>
      </w:pPr>
      <w:r w:rsidRPr="00565335">
        <w:rPr>
          <w:rFonts w:ascii="Calibri" w:eastAsia="Calibri" w:hAnsi="Calibri" w:cs="Calibri"/>
          <w:b/>
          <w:color w:val="000000"/>
          <w:sz w:val="24"/>
          <w:szCs w:val="24"/>
        </w:rPr>
        <w:t>Implications for business</w:t>
      </w:r>
      <w:r w:rsidR="008D15DF">
        <w:rPr>
          <w:rFonts w:ascii="Calibri" w:eastAsia="Calibri" w:hAnsi="Calibri" w:cs="Calibri"/>
          <w:b/>
          <w:color w:val="000000"/>
          <w:sz w:val="24"/>
          <w:szCs w:val="24"/>
        </w:rPr>
        <w:t>es</w:t>
      </w:r>
      <w:r>
        <w:rPr>
          <w:rFonts w:ascii="Calibri" w:eastAsia="Calibri" w:hAnsi="Calibri" w:cs="Calibri"/>
          <w:b/>
          <w:color w:val="000000"/>
          <w:sz w:val="24"/>
          <w:szCs w:val="24"/>
        </w:rPr>
        <w:t>:</w:t>
      </w:r>
    </w:p>
    <w:p w:rsidR="003B04A2" w:rsidRDefault="003B04A2" w:rsidP="003B04A2">
      <w:pPr>
        <w:pStyle w:val="ListParagraph"/>
        <w:spacing w:after="200" w:line="276" w:lineRule="auto"/>
        <w:rPr>
          <w:rFonts w:ascii="Calibri" w:eastAsia="Calibri" w:hAnsi="Calibri" w:cs="Calibri"/>
          <w:b/>
          <w:color w:val="000000"/>
          <w:sz w:val="24"/>
          <w:szCs w:val="24"/>
        </w:rPr>
      </w:pPr>
    </w:p>
    <w:p w:rsidR="003B04A2" w:rsidRPr="003B04A2" w:rsidRDefault="00565335" w:rsidP="003B04A2">
      <w:pPr>
        <w:pStyle w:val="ListParagraph"/>
        <w:numPr>
          <w:ilvl w:val="0"/>
          <w:numId w:val="35"/>
        </w:numPr>
        <w:spacing w:after="200" w:line="276" w:lineRule="auto"/>
        <w:rPr>
          <w:rFonts w:ascii="Calibri" w:eastAsia="Calibri" w:hAnsi="Calibri" w:cs="Calibri"/>
          <w:b/>
          <w:color w:val="000000"/>
          <w:sz w:val="24"/>
          <w:szCs w:val="24"/>
        </w:rPr>
      </w:pPr>
      <w:r w:rsidRPr="00FE2A13">
        <w:rPr>
          <w:rFonts w:ascii="Calibri" w:eastAsia="Calibri" w:hAnsi="Calibri" w:cs="Calibri"/>
          <w:b/>
          <w:color w:val="000000"/>
          <w:sz w:val="24"/>
          <w:szCs w:val="24"/>
        </w:rPr>
        <w:t>Scalability and Flexibility:</w:t>
      </w:r>
      <w:r w:rsidRPr="003B04A2">
        <w:rPr>
          <w:rFonts w:ascii="Calibri" w:eastAsia="Calibri" w:hAnsi="Calibri" w:cs="Calibri"/>
          <w:color w:val="000000"/>
          <w:sz w:val="24"/>
          <w:szCs w:val="24"/>
        </w:rPr>
        <w:t xml:space="preserve"> Cloud computing enables businesses to scale resources up or down rapidly in response to changing demand. This flexibility allows organizations to optimize costs, improve agility, and quickly adapt to market fluctuations or growth opportunities.</w:t>
      </w:r>
    </w:p>
    <w:p w:rsidR="003B04A2" w:rsidRPr="003B04A2" w:rsidRDefault="003B04A2" w:rsidP="003B04A2">
      <w:pPr>
        <w:pStyle w:val="ListParagraph"/>
        <w:spacing w:after="200" w:line="276" w:lineRule="auto"/>
        <w:ind w:left="1440"/>
        <w:rPr>
          <w:rFonts w:ascii="Calibri" w:eastAsia="Calibri" w:hAnsi="Calibri" w:cs="Calibri"/>
          <w:b/>
          <w:color w:val="000000"/>
          <w:sz w:val="24"/>
          <w:szCs w:val="24"/>
        </w:rPr>
      </w:pPr>
    </w:p>
    <w:p w:rsidR="003B04A2" w:rsidRPr="003B04A2" w:rsidRDefault="00565335" w:rsidP="003B04A2">
      <w:pPr>
        <w:pStyle w:val="ListParagraph"/>
        <w:numPr>
          <w:ilvl w:val="0"/>
          <w:numId w:val="35"/>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Innovation and Time-to-Market</w:t>
      </w:r>
      <w:r w:rsidRPr="003B04A2">
        <w:rPr>
          <w:rFonts w:ascii="Calibri" w:eastAsia="Calibri" w:hAnsi="Calibri" w:cs="Calibri"/>
          <w:color w:val="000000"/>
          <w:sz w:val="24"/>
          <w:szCs w:val="24"/>
        </w:rPr>
        <w:t>: Cloud computing provides access to a wide range of innovative tools and services, such as AI/ML, big data analytics, IoT, and serverless computing. This enables businesses to experiment, innovate, and bring new products and services to market faster than ever before.</w:t>
      </w:r>
    </w:p>
    <w:p w:rsidR="003B04A2" w:rsidRPr="003B04A2" w:rsidRDefault="003B04A2" w:rsidP="003B04A2">
      <w:pPr>
        <w:pStyle w:val="ListParagraph"/>
        <w:rPr>
          <w:rFonts w:ascii="Calibri" w:eastAsia="Calibri" w:hAnsi="Calibri" w:cs="Calibri"/>
          <w:color w:val="000000"/>
          <w:sz w:val="24"/>
          <w:szCs w:val="24"/>
        </w:rPr>
      </w:pPr>
    </w:p>
    <w:p w:rsidR="003B04A2" w:rsidRPr="003B04A2" w:rsidRDefault="00565335" w:rsidP="003B04A2">
      <w:pPr>
        <w:pStyle w:val="ListParagraph"/>
        <w:numPr>
          <w:ilvl w:val="0"/>
          <w:numId w:val="35"/>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Global Reach and Accessibility</w:t>
      </w:r>
      <w:r w:rsidRPr="003B04A2">
        <w:rPr>
          <w:rFonts w:ascii="Calibri" w:eastAsia="Calibri" w:hAnsi="Calibri" w:cs="Calibri"/>
          <w:color w:val="000000"/>
          <w:sz w:val="24"/>
          <w:szCs w:val="24"/>
        </w:rPr>
        <w:t>: Cloud computing offers businesses the ability to deploy applications and services globally, reaching customers and employees anywhere in the world. This global reach facilitates collaboration, expands market opportunities, and supports remote work and distributed teams.</w:t>
      </w:r>
    </w:p>
    <w:p w:rsidR="003B04A2" w:rsidRPr="003B04A2" w:rsidRDefault="003B04A2" w:rsidP="003B04A2">
      <w:pPr>
        <w:pStyle w:val="ListParagraph"/>
        <w:rPr>
          <w:rFonts w:ascii="Calibri" w:eastAsia="Calibri" w:hAnsi="Calibri" w:cs="Calibri"/>
          <w:color w:val="000000"/>
          <w:sz w:val="24"/>
          <w:szCs w:val="24"/>
        </w:rPr>
      </w:pPr>
    </w:p>
    <w:p w:rsidR="003B04A2" w:rsidRPr="003B04A2" w:rsidRDefault="00565335" w:rsidP="003B04A2">
      <w:pPr>
        <w:pStyle w:val="ListParagraph"/>
        <w:numPr>
          <w:ilvl w:val="0"/>
          <w:numId w:val="35"/>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lastRenderedPageBreak/>
        <w:t>Data Security and Compliance:</w:t>
      </w:r>
      <w:r w:rsidRPr="003B04A2">
        <w:rPr>
          <w:rFonts w:ascii="Calibri" w:eastAsia="Calibri" w:hAnsi="Calibri" w:cs="Calibri"/>
          <w:color w:val="000000"/>
          <w:sz w:val="24"/>
          <w:szCs w:val="24"/>
        </w:rPr>
        <w:t xml:space="preserve"> Cloud providers invest heavily in security measures, certifications, and compliance frameworks to protect customer data and ensure regulatory compliance. Businesses can leverage these robust security features to strengthen their data protection practices and address compliance requirements more effectively.</w:t>
      </w:r>
    </w:p>
    <w:p w:rsidR="003B04A2" w:rsidRPr="003B04A2" w:rsidRDefault="003B04A2" w:rsidP="003B04A2">
      <w:pPr>
        <w:pStyle w:val="ListParagraph"/>
        <w:rPr>
          <w:rFonts w:ascii="Calibri" w:eastAsia="Calibri" w:hAnsi="Calibri" w:cs="Calibri"/>
          <w:color w:val="000000"/>
          <w:sz w:val="24"/>
          <w:szCs w:val="24"/>
        </w:rPr>
      </w:pPr>
    </w:p>
    <w:p w:rsidR="00565335" w:rsidRPr="003B04A2" w:rsidRDefault="00565335" w:rsidP="003B04A2">
      <w:pPr>
        <w:pStyle w:val="ListParagraph"/>
        <w:numPr>
          <w:ilvl w:val="0"/>
          <w:numId w:val="35"/>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Collaboration and Productivity:</w:t>
      </w:r>
      <w:r w:rsidRPr="003B04A2">
        <w:rPr>
          <w:rFonts w:ascii="Calibri" w:eastAsia="Calibri" w:hAnsi="Calibri" w:cs="Calibri"/>
          <w:color w:val="000000"/>
          <w:sz w:val="24"/>
          <w:szCs w:val="24"/>
        </w:rPr>
        <w:t xml:space="preserve"> Cloud-based collaboration tools and productivity suites enable seamless communication, document sharing, and project management among employees, partners, and customers. This fosters teamwork, innovation, and efficiency, regardless of geographical location or time zone.</w:t>
      </w:r>
    </w:p>
    <w:p w:rsidR="00565335" w:rsidRPr="00565335" w:rsidRDefault="00565335" w:rsidP="00565335">
      <w:pPr>
        <w:pStyle w:val="ListParagraph"/>
        <w:spacing w:after="200" w:line="276" w:lineRule="auto"/>
        <w:rPr>
          <w:rFonts w:ascii="Calibri" w:eastAsia="Calibri" w:hAnsi="Calibri" w:cs="Calibri"/>
          <w:color w:val="000000"/>
          <w:sz w:val="24"/>
          <w:szCs w:val="24"/>
        </w:rPr>
      </w:pPr>
    </w:p>
    <w:p w:rsidR="00650F93" w:rsidRPr="00650F93" w:rsidRDefault="00650F93" w:rsidP="00650F93">
      <w:pPr>
        <w:pStyle w:val="ListParagraph"/>
        <w:spacing w:after="200" w:line="276" w:lineRule="auto"/>
        <w:rPr>
          <w:rFonts w:ascii="Calibri" w:eastAsia="Calibri" w:hAnsi="Calibri" w:cs="Calibri"/>
          <w:b/>
          <w:color w:val="000000"/>
          <w:sz w:val="32"/>
          <w:szCs w:val="32"/>
        </w:rPr>
      </w:pPr>
    </w:p>
    <w:p w:rsidR="00326BE1" w:rsidRPr="00DF2FD0" w:rsidRDefault="00650F93" w:rsidP="00DF2FD0">
      <w:pPr>
        <w:pStyle w:val="ListParagraph"/>
        <w:numPr>
          <w:ilvl w:val="0"/>
          <w:numId w:val="7"/>
        </w:numPr>
        <w:spacing w:after="200" w:line="276" w:lineRule="auto"/>
        <w:rPr>
          <w:rFonts w:ascii="Calibri" w:eastAsia="Calibri" w:hAnsi="Calibri" w:cs="Calibri"/>
          <w:color w:val="000000"/>
          <w:sz w:val="24"/>
          <w:szCs w:val="24"/>
        </w:rPr>
      </w:pPr>
      <w:r w:rsidRPr="00DF2FD0">
        <w:rPr>
          <w:rFonts w:ascii="Calibri" w:eastAsia="Calibri" w:hAnsi="Calibri" w:cs="Calibri"/>
          <w:b/>
          <w:color w:val="000000"/>
          <w:sz w:val="32"/>
          <w:szCs w:val="32"/>
        </w:rPr>
        <w:t>Microservices Architecture:</w:t>
      </w:r>
      <w:r w:rsidR="0009413D" w:rsidRPr="00DF2FD0">
        <w:rPr>
          <w:rFonts w:ascii="Calibri" w:eastAsia="Calibri" w:hAnsi="Calibri" w:cs="Calibri"/>
          <w:b/>
          <w:color w:val="000000"/>
          <w:sz w:val="32"/>
          <w:szCs w:val="32"/>
        </w:rPr>
        <w:t xml:space="preserve"> </w:t>
      </w:r>
      <w:r w:rsidR="00D832D5" w:rsidRPr="00DF2FD0">
        <w:rPr>
          <w:rFonts w:ascii="Calibri" w:eastAsia="Calibri" w:hAnsi="Calibri" w:cs="Calibri"/>
          <w:color w:val="000000"/>
          <w:sz w:val="24"/>
          <w:szCs w:val="24"/>
        </w:rPr>
        <w:t>Microservices architecture is an architectural style that structures an application as a collection of loosely coupled, independently deployable services. Each service is focused on a specific business capability and can be developed, deployed, and scaled independently of other services. Unlike traditional monolithic architectures, where the entire application is built as a single, tightly integrated unit, microservices architecture decomposes the application into smaller, more manageable components.</w:t>
      </w:r>
    </w:p>
    <w:p w:rsidR="0009413D" w:rsidRDefault="0009413D" w:rsidP="0009413D">
      <w:pPr>
        <w:pStyle w:val="ListParagraph"/>
        <w:spacing w:after="200" w:line="276" w:lineRule="auto"/>
        <w:rPr>
          <w:rFonts w:ascii="Calibri" w:eastAsia="Calibri" w:hAnsi="Calibri" w:cs="Calibri"/>
          <w:b/>
          <w:color w:val="000000"/>
          <w:sz w:val="32"/>
          <w:szCs w:val="32"/>
        </w:rPr>
      </w:pPr>
    </w:p>
    <w:p w:rsidR="003B04A2" w:rsidRDefault="0009413D" w:rsidP="003B04A2">
      <w:pPr>
        <w:pStyle w:val="ListParagraph"/>
        <w:spacing w:after="200" w:line="276" w:lineRule="auto"/>
        <w:rPr>
          <w:rFonts w:ascii="Calibri" w:eastAsia="Calibri" w:hAnsi="Calibri" w:cs="Calibri"/>
          <w:b/>
          <w:color w:val="000000"/>
          <w:sz w:val="24"/>
          <w:szCs w:val="24"/>
        </w:rPr>
      </w:pPr>
      <w:r w:rsidRPr="0009413D">
        <w:rPr>
          <w:rFonts w:ascii="Calibri" w:eastAsia="Calibri" w:hAnsi="Calibri" w:cs="Calibri"/>
          <w:b/>
          <w:color w:val="000000"/>
          <w:sz w:val="24"/>
          <w:szCs w:val="24"/>
        </w:rPr>
        <w:t>Implications for businesse</w:t>
      </w:r>
      <w:r w:rsidR="003B04A2">
        <w:rPr>
          <w:rFonts w:ascii="Calibri" w:eastAsia="Calibri" w:hAnsi="Calibri" w:cs="Calibri"/>
          <w:b/>
          <w:color w:val="000000"/>
          <w:sz w:val="24"/>
          <w:szCs w:val="24"/>
        </w:rPr>
        <w:t>s:</w:t>
      </w:r>
    </w:p>
    <w:p w:rsidR="003B04A2" w:rsidRDefault="003B04A2" w:rsidP="003B04A2">
      <w:pPr>
        <w:pStyle w:val="ListParagraph"/>
        <w:spacing w:after="200" w:line="276" w:lineRule="auto"/>
        <w:rPr>
          <w:rFonts w:ascii="Calibri" w:eastAsia="Calibri" w:hAnsi="Calibri" w:cs="Calibri"/>
          <w:b/>
          <w:color w:val="000000"/>
          <w:sz w:val="24"/>
          <w:szCs w:val="24"/>
        </w:rPr>
      </w:pPr>
    </w:p>
    <w:p w:rsidR="003B04A2" w:rsidRPr="003B04A2" w:rsidRDefault="00D6158D" w:rsidP="003B04A2">
      <w:pPr>
        <w:pStyle w:val="ListParagraph"/>
        <w:numPr>
          <w:ilvl w:val="0"/>
          <w:numId w:val="34"/>
        </w:numPr>
        <w:spacing w:after="200" w:line="276" w:lineRule="auto"/>
        <w:rPr>
          <w:rFonts w:ascii="Calibri" w:eastAsia="Calibri" w:hAnsi="Calibri" w:cs="Calibri"/>
          <w:b/>
          <w:color w:val="000000"/>
          <w:sz w:val="24"/>
          <w:szCs w:val="24"/>
        </w:rPr>
      </w:pPr>
      <w:r w:rsidRPr="00633842">
        <w:rPr>
          <w:rFonts w:ascii="Calibri" w:eastAsia="Calibri" w:hAnsi="Calibri" w:cs="Calibri"/>
          <w:b/>
          <w:bCs/>
          <w:color w:val="000000"/>
          <w:sz w:val="24"/>
          <w:szCs w:val="24"/>
        </w:rPr>
        <w:t xml:space="preserve">Adaptability </w:t>
      </w:r>
      <w:r w:rsidR="00D832D5" w:rsidRPr="00633842">
        <w:rPr>
          <w:rFonts w:ascii="Calibri" w:eastAsia="Calibri" w:hAnsi="Calibri" w:cs="Calibri"/>
          <w:b/>
          <w:bCs/>
          <w:color w:val="000000"/>
          <w:sz w:val="24"/>
          <w:szCs w:val="24"/>
        </w:rPr>
        <w:t xml:space="preserve">and </w:t>
      </w:r>
      <w:r w:rsidRPr="00633842">
        <w:rPr>
          <w:rFonts w:ascii="Calibri" w:eastAsia="Calibri" w:hAnsi="Calibri" w:cs="Calibri"/>
          <w:b/>
          <w:bCs/>
          <w:color w:val="000000"/>
          <w:sz w:val="24"/>
          <w:szCs w:val="24"/>
        </w:rPr>
        <w:t>Elasticity</w:t>
      </w:r>
      <w:r w:rsidR="00D832D5" w:rsidRPr="00633842">
        <w:rPr>
          <w:rFonts w:ascii="Calibri" w:eastAsia="Calibri" w:hAnsi="Calibri" w:cs="Calibri"/>
          <w:b/>
          <w:color w:val="000000"/>
          <w:sz w:val="24"/>
          <w:szCs w:val="24"/>
        </w:rPr>
        <w:t>:</w:t>
      </w:r>
      <w:r w:rsidR="00D832D5" w:rsidRPr="003B04A2">
        <w:rPr>
          <w:rFonts w:ascii="Calibri" w:eastAsia="Calibri" w:hAnsi="Calibri" w:cs="Calibri"/>
          <w:color w:val="000000"/>
          <w:sz w:val="24"/>
          <w:szCs w:val="24"/>
        </w:rPr>
        <w:t xml:space="preserve"> Microservices architecture enables horizontal scaling, allowing organizations to scale individual services based on demand. This </w:t>
      </w:r>
      <w:r>
        <w:rPr>
          <w:rFonts w:ascii="Calibri" w:eastAsia="Calibri" w:hAnsi="Calibri" w:cs="Calibri"/>
          <w:color w:val="000000"/>
          <w:sz w:val="24"/>
          <w:szCs w:val="24"/>
        </w:rPr>
        <w:t>adapta</w:t>
      </w:r>
      <w:r w:rsidR="00D832D5" w:rsidRPr="003B04A2">
        <w:rPr>
          <w:rFonts w:ascii="Calibri" w:eastAsia="Calibri" w:hAnsi="Calibri" w:cs="Calibri"/>
          <w:color w:val="000000"/>
          <w:sz w:val="24"/>
          <w:szCs w:val="24"/>
        </w:rPr>
        <w:t>bility ensures that resources are allocated efficiently, optimizing performance and reducing costs.</w:t>
      </w:r>
    </w:p>
    <w:p w:rsidR="003B04A2" w:rsidRPr="003B04A2" w:rsidRDefault="003B04A2" w:rsidP="003B04A2">
      <w:pPr>
        <w:pStyle w:val="ListParagraph"/>
        <w:spacing w:after="200" w:line="276" w:lineRule="auto"/>
        <w:ind w:left="1440"/>
        <w:rPr>
          <w:rFonts w:ascii="Calibri" w:eastAsia="Calibri" w:hAnsi="Calibri" w:cs="Calibri"/>
          <w:b/>
          <w:color w:val="000000"/>
          <w:sz w:val="24"/>
          <w:szCs w:val="24"/>
        </w:rPr>
      </w:pPr>
    </w:p>
    <w:p w:rsidR="003B04A2" w:rsidRPr="003B04A2" w:rsidRDefault="00D832D5" w:rsidP="003B04A2">
      <w:pPr>
        <w:pStyle w:val="ListParagraph"/>
        <w:numPr>
          <w:ilvl w:val="0"/>
          <w:numId w:val="34"/>
        </w:numPr>
        <w:spacing w:after="200" w:line="276" w:lineRule="auto"/>
        <w:rPr>
          <w:rFonts w:ascii="Calibri" w:eastAsia="Calibri" w:hAnsi="Calibri" w:cs="Calibri"/>
          <w:b/>
          <w:color w:val="000000"/>
          <w:sz w:val="24"/>
          <w:szCs w:val="24"/>
        </w:rPr>
      </w:pPr>
      <w:r w:rsidRPr="00633842">
        <w:rPr>
          <w:rFonts w:ascii="Calibri" w:eastAsia="Calibri" w:hAnsi="Calibri" w:cs="Calibri"/>
          <w:b/>
          <w:bCs/>
          <w:color w:val="000000"/>
          <w:sz w:val="24"/>
          <w:szCs w:val="24"/>
        </w:rPr>
        <w:t>Faster Time-to-Market</w:t>
      </w:r>
      <w:r w:rsidRPr="003B04A2">
        <w:rPr>
          <w:rFonts w:ascii="Calibri" w:eastAsia="Calibri" w:hAnsi="Calibri" w:cs="Calibri"/>
          <w:color w:val="000000"/>
          <w:sz w:val="24"/>
          <w:szCs w:val="24"/>
        </w:rPr>
        <w:t>: Microservices architecture promotes agility and rapid iteration, enabling development teams to release new features and updates more frequently. With each service developed and deployed independently, teams can deliver value to customers faster, accelerating time-to-market.</w:t>
      </w:r>
    </w:p>
    <w:p w:rsidR="003B04A2" w:rsidRPr="003B04A2" w:rsidRDefault="003B04A2" w:rsidP="003B04A2">
      <w:pPr>
        <w:pStyle w:val="ListParagraph"/>
        <w:rPr>
          <w:rFonts w:ascii="Calibri" w:eastAsia="Calibri" w:hAnsi="Calibri" w:cs="Calibri"/>
          <w:bCs/>
          <w:color w:val="000000"/>
          <w:sz w:val="24"/>
          <w:szCs w:val="24"/>
        </w:rPr>
      </w:pPr>
    </w:p>
    <w:p w:rsidR="003B04A2" w:rsidRPr="003B04A2" w:rsidRDefault="00D832D5" w:rsidP="003B04A2">
      <w:pPr>
        <w:pStyle w:val="ListParagraph"/>
        <w:numPr>
          <w:ilvl w:val="0"/>
          <w:numId w:val="34"/>
        </w:numPr>
        <w:spacing w:after="200" w:line="276" w:lineRule="auto"/>
        <w:rPr>
          <w:rFonts w:ascii="Calibri" w:eastAsia="Calibri" w:hAnsi="Calibri" w:cs="Calibri"/>
          <w:b/>
          <w:color w:val="000000"/>
          <w:sz w:val="24"/>
          <w:szCs w:val="24"/>
        </w:rPr>
      </w:pPr>
      <w:r w:rsidRPr="00633842">
        <w:rPr>
          <w:rFonts w:ascii="Calibri" w:eastAsia="Calibri" w:hAnsi="Calibri" w:cs="Calibri"/>
          <w:b/>
          <w:bCs/>
          <w:color w:val="000000"/>
          <w:sz w:val="24"/>
          <w:szCs w:val="24"/>
        </w:rPr>
        <w:t>Enhanced Developer Productivity</w:t>
      </w:r>
      <w:r w:rsidRPr="003B04A2">
        <w:rPr>
          <w:rFonts w:ascii="Calibri" w:eastAsia="Calibri" w:hAnsi="Calibri" w:cs="Calibri"/>
          <w:color w:val="000000"/>
          <w:sz w:val="24"/>
          <w:szCs w:val="24"/>
        </w:rPr>
        <w:t>: Microservices architecture encourages a decentralized approach to development, with smaller, cross-functional teams responsible for individual services. This autonomy empowers teams to make decisions independently, iterate quickly, and innovate more effectively.</w:t>
      </w:r>
    </w:p>
    <w:p w:rsidR="003B04A2" w:rsidRPr="003B04A2" w:rsidRDefault="003B04A2" w:rsidP="003B04A2">
      <w:pPr>
        <w:pStyle w:val="ListParagraph"/>
        <w:rPr>
          <w:rFonts w:ascii="Calibri" w:eastAsia="Calibri" w:hAnsi="Calibri" w:cs="Calibri"/>
          <w:bCs/>
          <w:color w:val="000000"/>
          <w:sz w:val="24"/>
          <w:szCs w:val="24"/>
        </w:rPr>
      </w:pPr>
    </w:p>
    <w:p w:rsidR="003B04A2" w:rsidRPr="003B04A2" w:rsidRDefault="00D832D5" w:rsidP="003B04A2">
      <w:pPr>
        <w:pStyle w:val="ListParagraph"/>
        <w:numPr>
          <w:ilvl w:val="0"/>
          <w:numId w:val="34"/>
        </w:numPr>
        <w:spacing w:after="200" w:line="276" w:lineRule="auto"/>
        <w:rPr>
          <w:rFonts w:ascii="Calibri" w:eastAsia="Calibri" w:hAnsi="Calibri" w:cs="Calibri"/>
          <w:b/>
          <w:color w:val="000000"/>
          <w:sz w:val="24"/>
          <w:szCs w:val="24"/>
        </w:rPr>
      </w:pPr>
      <w:r w:rsidRPr="00633842">
        <w:rPr>
          <w:rFonts w:ascii="Calibri" w:eastAsia="Calibri" w:hAnsi="Calibri" w:cs="Calibri"/>
          <w:b/>
          <w:bCs/>
          <w:color w:val="000000"/>
          <w:sz w:val="24"/>
          <w:szCs w:val="24"/>
        </w:rPr>
        <w:lastRenderedPageBreak/>
        <w:t>Technology Diversity</w:t>
      </w:r>
      <w:r w:rsidRPr="00633842">
        <w:rPr>
          <w:rFonts w:ascii="Calibri" w:eastAsia="Calibri" w:hAnsi="Calibri" w:cs="Calibri"/>
          <w:b/>
          <w:color w:val="000000"/>
          <w:sz w:val="24"/>
          <w:szCs w:val="24"/>
        </w:rPr>
        <w:t>:</w:t>
      </w:r>
      <w:r w:rsidRPr="003B04A2">
        <w:rPr>
          <w:rFonts w:ascii="Calibri" w:eastAsia="Calibri" w:hAnsi="Calibri" w:cs="Calibri"/>
          <w:color w:val="000000"/>
          <w:sz w:val="24"/>
          <w:szCs w:val="24"/>
        </w:rPr>
        <w:t xml:space="preserve"> Microservices architecture allows organizations to use different programming languages, frameworks, and databases for each service, based on the specific requirements of the service. This technology diversity enables teams to choose the best tools for the job, rather than being constrained by a monolithic technology stack.</w:t>
      </w:r>
    </w:p>
    <w:p w:rsidR="003B04A2" w:rsidRPr="003B04A2" w:rsidRDefault="003B04A2" w:rsidP="003B04A2">
      <w:pPr>
        <w:pStyle w:val="ListParagraph"/>
        <w:rPr>
          <w:rFonts w:ascii="Calibri" w:eastAsia="Calibri" w:hAnsi="Calibri" w:cs="Calibri"/>
          <w:bCs/>
          <w:color w:val="000000"/>
          <w:sz w:val="24"/>
          <w:szCs w:val="24"/>
        </w:rPr>
      </w:pPr>
    </w:p>
    <w:p w:rsidR="00D832D5" w:rsidRPr="003B04A2" w:rsidRDefault="00D832D5" w:rsidP="003B04A2">
      <w:pPr>
        <w:pStyle w:val="ListParagraph"/>
        <w:numPr>
          <w:ilvl w:val="0"/>
          <w:numId w:val="34"/>
        </w:numPr>
        <w:spacing w:after="200" w:line="276" w:lineRule="auto"/>
        <w:rPr>
          <w:rFonts w:ascii="Calibri" w:eastAsia="Calibri" w:hAnsi="Calibri" w:cs="Calibri"/>
          <w:b/>
          <w:color w:val="000000"/>
          <w:sz w:val="24"/>
          <w:szCs w:val="24"/>
        </w:rPr>
      </w:pPr>
      <w:r w:rsidRPr="00633842">
        <w:rPr>
          <w:rFonts w:ascii="Calibri" w:eastAsia="Calibri" w:hAnsi="Calibri" w:cs="Calibri"/>
          <w:b/>
          <w:bCs/>
          <w:color w:val="000000"/>
          <w:sz w:val="24"/>
          <w:szCs w:val="24"/>
        </w:rPr>
        <w:t>Simplified Maintenance and Evolution</w:t>
      </w:r>
      <w:r w:rsidRPr="00633842">
        <w:rPr>
          <w:rFonts w:ascii="Calibri" w:eastAsia="Calibri" w:hAnsi="Calibri" w:cs="Calibri"/>
          <w:b/>
          <w:color w:val="000000"/>
          <w:sz w:val="24"/>
          <w:szCs w:val="24"/>
        </w:rPr>
        <w:t>:</w:t>
      </w:r>
      <w:r w:rsidRPr="003B04A2">
        <w:rPr>
          <w:rFonts w:ascii="Calibri" w:eastAsia="Calibri" w:hAnsi="Calibri" w:cs="Calibri"/>
          <w:color w:val="000000"/>
          <w:sz w:val="24"/>
          <w:szCs w:val="24"/>
        </w:rPr>
        <w:t xml:space="preserve"> With microservices architecture, updates and changes to the application can be made incrementally, without affecting other services. This simplifies maintenance, reduces the risk of regressions, and makes it easier to evolve the application over time.</w:t>
      </w:r>
    </w:p>
    <w:p w:rsidR="003B04A2" w:rsidRPr="003B04A2" w:rsidRDefault="003B04A2" w:rsidP="003B04A2">
      <w:pPr>
        <w:pStyle w:val="ListParagraph"/>
        <w:rPr>
          <w:rFonts w:ascii="Calibri" w:eastAsia="Calibri" w:hAnsi="Calibri" w:cs="Calibri"/>
          <w:b/>
          <w:color w:val="000000"/>
          <w:sz w:val="24"/>
          <w:szCs w:val="24"/>
        </w:rPr>
      </w:pPr>
    </w:p>
    <w:p w:rsidR="003B04A2" w:rsidRPr="003B04A2" w:rsidRDefault="003B04A2" w:rsidP="003B04A2">
      <w:pPr>
        <w:pStyle w:val="ListParagraph"/>
        <w:spacing w:after="200" w:line="276" w:lineRule="auto"/>
        <w:ind w:left="1440"/>
        <w:rPr>
          <w:rFonts w:ascii="Calibri" w:eastAsia="Calibri" w:hAnsi="Calibri" w:cs="Calibri"/>
          <w:b/>
          <w:color w:val="000000"/>
          <w:sz w:val="24"/>
          <w:szCs w:val="24"/>
        </w:rPr>
      </w:pPr>
    </w:p>
    <w:p w:rsidR="00D832D5" w:rsidRPr="00D832D5" w:rsidRDefault="00D832D5" w:rsidP="00D832D5">
      <w:pPr>
        <w:pStyle w:val="ListParagraph"/>
        <w:spacing w:after="200" w:line="276" w:lineRule="auto"/>
        <w:rPr>
          <w:rFonts w:ascii="Calibri" w:eastAsia="Calibri" w:hAnsi="Calibri" w:cs="Calibri"/>
          <w:color w:val="000000"/>
          <w:sz w:val="24"/>
          <w:szCs w:val="24"/>
        </w:rPr>
      </w:pPr>
    </w:p>
    <w:p w:rsidR="00DF2FD0" w:rsidRPr="00DF2FD0" w:rsidRDefault="00650F93" w:rsidP="00DF2FD0">
      <w:pPr>
        <w:pStyle w:val="ListParagraph"/>
        <w:numPr>
          <w:ilvl w:val="0"/>
          <w:numId w:val="7"/>
        </w:numPr>
        <w:spacing w:after="200" w:line="276" w:lineRule="auto"/>
        <w:rPr>
          <w:rFonts w:ascii="Calibri" w:eastAsia="Calibri" w:hAnsi="Calibri" w:cs="Calibri"/>
          <w:sz w:val="24"/>
          <w:szCs w:val="24"/>
        </w:rPr>
      </w:pPr>
      <w:r w:rsidRPr="00DF2FD0">
        <w:rPr>
          <w:rFonts w:ascii="Calibri" w:eastAsia="Calibri" w:hAnsi="Calibri" w:cs="Calibri"/>
          <w:b/>
          <w:color w:val="000000"/>
          <w:sz w:val="32"/>
          <w:szCs w:val="32"/>
        </w:rPr>
        <w:t>Edge Computing</w:t>
      </w:r>
      <w:r w:rsidRPr="00DF2FD0">
        <w:rPr>
          <w:rFonts w:ascii="Calibri" w:eastAsia="Calibri" w:hAnsi="Calibri" w:cs="Calibri"/>
          <w:b/>
          <w:color w:val="000000"/>
          <w:sz w:val="24"/>
          <w:szCs w:val="24"/>
        </w:rPr>
        <w:t>:</w:t>
      </w:r>
      <w:r w:rsidR="00DF2FD0" w:rsidRPr="00DF2FD0">
        <w:rPr>
          <w:rFonts w:ascii="Calibri" w:eastAsia="Calibri" w:hAnsi="Calibri" w:cs="Calibri"/>
          <w:b/>
          <w:sz w:val="24"/>
          <w:szCs w:val="24"/>
        </w:rPr>
        <w:t xml:space="preserve"> </w:t>
      </w:r>
      <w:r w:rsidR="00DF2FD0" w:rsidRPr="00DF2FD0">
        <w:rPr>
          <w:rFonts w:ascii="Calibri" w:eastAsia="Calibri" w:hAnsi="Calibri" w:cs="Calibri"/>
          <w:sz w:val="24"/>
          <w:szCs w:val="24"/>
        </w:rPr>
        <w:t>Edge computing brings compute resources closer to data sources, enabling real-time processing and analysis of data at the edge of the network. This trend is expected to gain momentum as businesses seek to leverage the benefits of low-latency processing and bandwidth optimization.</w:t>
      </w:r>
    </w:p>
    <w:p w:rsidR="003B04A2" w:rsidRDefault="00DF2FD0" w:rsidP="003B04A2">
      <w:pPr>
        <w:spacing w:after="200" w:line="276" w:lineRule="auto"/>
        <w:ind w:left="720"/>
        <w:rPr>
          <w:rFonts w:ascii="Calibri" w:eastAsia="Calibri" w:hAnsi="Calibri" w:cs="Calibri"/>
          <w:b/>
          <w:sz w:val="24"/>
          <w:szCs w:val="24"/>
        </w:rPr>
      </w:pPr>
      <w:r w:rsidRPr="00DF2FD0">
        <w:rPr>
          <w:rFonts w:ascii="Calibri" w:eastAsia="Calibri" w:hAnsi="Calibri" w:cs="Calibri"/>
          <w:b/>
          <w:sz w:val="24"/>
          <w:szCs w:val="24"/>
        </w:rPr>
        <w:t>Implications for Businesses:</w:t>
      </w:r>
    </w:p>
    <w:p w:rsidR="003B04A2" w:rsidRPr="003B04A2" w:rsidRDefault="00DF2FD0" w:rsidP="003B04A2">
      <w:pPr>
        <w:pStyle w:val="ListParagraph"/>
        <w:numPr>
          <w:ilvl w:val="0"/>
          <w:numId w:val="33"/>
        </w:numPr>
        <w:spacing w:after="200" w:line="276" w:lineRule="auto"/>
        <w:rPr>
          <w:rFonts w:ascii="Calibri" w:eastAsia="Calibri" w:hAnsi="Calibri" w:cs="Calibri"/>
          <w:b/>
          <w:sz w:val="24"/>
          <w:szCs w:val="24"/>
        </w:rPr>
      </w:pPr>
      <w:r w:rsidRPr="00633842">
        <w:rPr>
          <w:rFonts w:ascii="Calibri" w:eastAsia="Calibri" w:hAnsi="Calibri" w:cs="Calibri"/>
          <w:b/>
          <w:sz w:val="24"/>
          <w:szCs w:val="24"/>
        </w:rPr>
        <w:t>Reduced Latency</w:t>
      </w:r>
      <w:r w:rsidRPr="003B04A2">
        <w:rPr>
          <w:rFonts w:ascii="Calibri" w:eastAsia="Calibri" w:hAnsi="Calibri" w:cs="Calibri"/>
          <w:sz w:val="24"/>
          <w:szCs w:val="24"/>
        </w:rPr>
        <w:t>: Edge computing minimizes the latency associated with sending data to centralized cloud servers, making it ideal for applications requiring low-latency responses, such as IoT, AR/VR, and autonomous vehicles.</w:t>
      </w:r>
    </w:p>
    <w:p w:rsidR="003B04A2" w:rsidRPr="003B04A2" w:rsidRDefault="003B04A2" w:rsidP="003B04A2">
      <w:pPr>
        <w:pStyle w:val="ListParagraph"/>
        <w:spacing w:after="200" w:line="276" w:lineRule="auto"/>
        <w:ind w:left="1440"/>
        <w:rPr>
          <w:rFonts w:ascii="Calibri" w:eastAsia="Calibri" w:hAnsi="Calibri" w:cs="Calibri"/>
          <w:b/>
          <w:sz w:val="24"/>
          <w:szCs w:val="24"/>
        </w:rPr>
      </w:pPr>
    </w:p>
    <w:p w:rsidR="003B04A2" w:rsidRPr="003B04A2" w:rsidRDefault="00DF2FD0" w:rsidP="003B04A2">
      <w:pPr>
        <w:pStyle w:val="ListParagraph"/>
        <w:numPr>
          <w:ilvl w:val="0"/>
          <w:numId w:val="33"/>
        </w:numPr>
        <w:spacing w:after="200" w:line="276" w:lineRule="auto"/>
        <w:rPr>
          <w:rFonts w:ascii="Calibri" w:eastAsia="Calibri" w:hAnsi="Calibri" w:cs="Calibri"/>
          <w:b/>
          <w:sz w:val="24"/>
          <w:szCs w:val="24"/>
        </w:rPr>
      </w:pPr>
      <w:r w:rsidRPr="00633842">
        <w:rPr>
          <w:rFonts w:ascii="Calibri" w:eastAsia="Calibri" w:hAnsi="Calibri" w:cs="Calibri"/>
          <w:b/>
          <w:sz w:val="24"/>
          <w:szCs w:val="24"/>
        </w:rPr>
        <w:t>Bandwidth Optimization:</w:t>
      </w:r>
      <w:r w:rsidRPr="003B04A2">
        <w:rPr>
          <w:rFonts w:ascii="Calibri" w:eastAsia="Calibri" w:hAnsi="Calibri" w:cs="Calibri"/>
          <w:sz w:val="24"/>
          <w:szCs w:val="24"/>
        </w:rPr>
        <w:t xml:space="preserve"> By processing data locally at the edge, businesses can reduce the amount of data transmitted over the network, saving bandwidth costs and alleviating network congestion.</w:t>
      </w:r>
    </w:p>
    <w:p w:rsidR="003B04A2" w:rsidRPr="003B04A2" w:rsidRDefault="003B04A2" w:rsidP="003B04A2">
      <w:pPr>
        <w:pStyle w:val="ListParagraph"/>
        <w:rPr>
          <w:rFonts w:ascii="Calibri" w:eastAsia="Calibri" w:hAnsi="Calibri" w:cs="Calibri"/>
          <w:b/>
          <w:sz w:val="24"/>
          <w:szCs w:val="24"/>
        </w:rPr>
      </w:pPr>
    </w:p>
    <w:p w:rsidR="003B04A2" w:rsidRPr="003B04A2" w:rsidRDefault="00DF2FD0" w:rsidP="003B04A2">
      <w:pPr>
        <w:pStyle w:val="ListParagraph"/>
        <w:numPr>
          <w:ilvl w:val="0"/>
          <w:numId w:val="33"/>
        </w:numPr>
        <w:spacing w:after="200" w:line="276" w:lineRule="auto"/>
        <w:rPr>
          <w:rFonts w:ascii="Calibri" w:eastAsia="Calibri" w:hAnsi="Calibri" w:cs="Calibri"/>
          <w:b/>
          <w:sz w:val="24"/>
          <w:szCs w:val="24"/>
        </w:rPr>
      </w:pPr>
      <w:r w:rsidRPr="00633842">
        <w:rPr>
          <w:rFonts w:ascii="Calibri" w:eastAsia="Calibri" w:hAnsi="Calibri" w:cs="Calibri"/>
          <w:b/>
          <w:sz w:val="24"/>
          <w:szCs w:val="24"/>
        </w:rPr>
        <w:t>Enhanced Data Privacy and Security</w:t>
      </w:r>
      <w:r w:rsidRPr="003B04A2">
        <w:rPr>
          <w:rFonts w:ascii="Calibri" w:eastAsia="Calibri" w:hAnsi="Calibri" w:cs="Calibri"/>
          <w:sz w:val="24"/>
          <w:szCs w:val="24"/>
        </w:rPr>
        <w:t>: Edge computing allows sensitive data to be processed locally, reducing the risk of data exposure during transmit to centralized data centres. This enhances data privacy and compliance with regulatory requirements.</w:t>
      </w:r>
    </w:p>
    <w:p w:rsidR="003B04A2" w:rsidRPr="003B04A2" w:rsidRDefault="003B04A2" w:rsidP="003B04A2">
      <w:pPr>
        <w:pStyle w:val="ListParagraph"/>
        <w:rPr>
          <w:rFonts w:ascii="Calibri" w:eastAsia="Calibri" w:hAnsi="Calibri" w:cs="Calibri"/>
          <w:sz w:val="24"/>
          <w:szCs w:val="24"/>
        </w:rPr>
      </w:pPr>
    </w:p>
    <w:p w:rsidR="003B04A2" w:rsidRPr="003B04A2" w:rsidRDefault="000633A3" w:rsidP="003B04A2">
      <w:pPr>
        <w:pStyle w:val="ListParagraph"/>
        <w:numPr>
          <w:ilvl w:val="0"/>
          <w:numId w:val="33"/>
        </w:numPr>
        <w:spacing w:after="200" w:line="276" w:lineRule="auto"/>
        <w:rPr>
          <w:rFonts w:ascii="Calibri" w:eastAsia="Calibri" w:hAnsi="Calibri" w:cs="Calibri"/>
          <w:b/>
          <w:sz w:val="24"/>
          <w:szCs w:val="24"/>
        </w:rPr>
      </w:pPr>
      <w:r w:rsidRPr="00633842">
        <w:rPr>
          <w:rFonts w:ascii="Calibri" w:eastAsia="Calibri" w:hAnsi="Calibri" w:cs="Calibri"/>
          <w:b/>
          <w:sz w:val="24"/>
          <w:szCs w:val="24"/>
        </w:rPr>
        <w:t>Extensibility</w:t>
      </w:r>
      <w:r w:rsidR="00DF2FD0" w:rsidRPr="00633842">
        <w:rPr>
          <w:rFonts w:ascii="Calibri" w:eastAsia="Calibri" w:hAnsi="Calibri" w:cs="Calibri"/>
          <w:b/>
          <w:sz w:val="24"/>
          <w:szCs w:val="24"/>
        </w:rPr>
        <w:t xml:space="preserve"> and </w:t>
      </w:r>
      <w:r w:rsidR="00FE2A13" w:rsidRPr="00633842">
        <w:rPr>
          <w:rFonts w:ascii="Calibri" w:eastAsia="Calibri" w:hAnsi="Calibri" w:cs="Calibri"/>
          <w:b/>
          <w:sz w:val="24"/>
          <w:szCs w:val="24"/>
        </w:rPr>
        <w:t>Versatility</w:t>
      </w:r>
      <w:r w:rsidR="00DF2FD0" w:rsidRPr="00633842">
        <w:rPr>
          <w:rFonts w:ascii="Calibri" w:eastAsia="Calibri" w:hAnsi="Calibri" w:cs="Calibri"/>
          <w:b/>
          <w:sz w:val="24"/>
          <w:szCs w:val="24"/>
        </w:rPr>
        <w:t>:</w:t>
      </w:r>
      <w:r w:rsidR="00AF4246" w:rsidRPr="003B04A2">
        <w:rPr>
          <w:rFonts w:ascii="Calibri" w:eastAsia="Calibri" w:hAnsi="Calibri" w:cs="Calibri"/>
          <w:sz w:val="24"/>
          <w:szCs w:val="24"/>
        </w:rPr>
        <w:t xml:space="preserve"> </w:t>
      </w:r>
      <w:r w:rsidR="00DF2FD0" w:rsidRPr="003B04A2">
        <w:rPr>
          <w:rFonts w:ascii="Calibri" w:eastAsia="Calibri" w:hAnsi="Calibri" w:cs="Calibri"/>
          <w:sz w:val="24"/>
          <w:szCs w:val="24"/>
        </w:rPr>
        <w:t>Edge computing architectures are highly scalable and flexible, allowing businesses to deploy computing resources closer to where they are needed, whether in remote locations, mobile devices, or in vehicles. This scalability enables businesses to meet growing demands for compute and storage capacity without over-provisioning centralized infrastructure.</w:t>
      </w:r>
    </w:p>
    <w:p w:rsidR="003B04A2" w:rsidRPr="003B04A2" w:rsidRDefault="003B04A2" w:rsidP="003B04A2">
      <w:pPr>
        <w:pStyle w:val="ListParagraph"/>
        <w:rPr>
          <w:rFonts w:ascii="Calibri" w:eastAsia="Calibri" w:hAnsi="Calibri" w:cs="Calibri"/>
          <w:sz w:val="24"/>
          <w:szCs w:val="24"/>
        </w:rPr>
      </w:pPr>
    </w:p>
    <w:p w:rsidR="00DF2FD0" w:rsidRPr="003B04A2" w:rsidRDefault="00DF2FD0" w:rsidP="003B04A2">
      <w:pPr>
        <w:pStyle w:val="ListParagraph"/>
        <w:numPr>
          <w:ilvl w:val="0"/>
          <w:numId w:val="33"/>
        </w:numPr>
        <w:spacing w:after="200" w:line="276" w:lineRule="auto"/>
        <w:rPr>
          <w:rFonts w:ascii="Calibri" w:eastAsia="Calibri" w:hAnsi="Calibri" w:cs="Calibri"/>
          <w:b/>
          <w:sz w:val="24"/>
          <w:szCs w:val="24"/>
        </w:rPr>
      </w:pPr>
      <w:r w:rsidRPr="00633842">
        <w:rPr>
          <w:rFonts w:ascii="Calibri" w:eastAsia="Calibri" w:hAnsi="Calibri" w:cs="Calibri"/>
          <w:b/>
          <w:sz w:val="24"/>
          <w:szCs w:val="24"/>
        </w:rPr>
        <w:lastRenderedPageBreak/>
        <w:t>Improved Customer Experiences</w:t>
      </w:r>
      <w:r w:rsidR="00AF4246" w:rsidRPr="00633842">
        <w:rPr>
          <w:rFonts w:ascii="Calibri" w:eastAsia="Calibri" w:hAnsi="Calibri" w:cs="Calibri"/>
          <w:b/>
          <w:sz w:val="24"/>
          <w:szCs w:val="24"/>
        </w:rPr>
        <w:t>:</w:t>
      </w:r>
      <w:r w:rsidR="00AF4246" w:rsidRPr="003B04A2">
        <w:rPr>
          <w:rFonts w:ascii="Calibri" w:eastAsia="Calibri" w:hAnsi="Calibri" w:cs="Calibri"/>
          <w:sz w:val="24"/>
          <w:szCs w:val="24"/>
        </w:rPr>
        <w:t xml:space="preserve"> </w:t>
      </w:r>
      <w:r w:rsidRPr="003B04A2">
        <w:rPr>
          <w:rFonts w:ascii="Calibri" w:eastAsia="Calibri" w:hAnsi="Calibri" w:cs="Calibri"/>
          <w:sz w:val="24"/>
          <w:szCs w:val="24"/>
        </w:rPr>
        <w:t>Edge computing enables businesses to deliver personalized and responsive experiences to customers by processing data and executing logic closer to the point of interaction. Whether in retail, healthcare, or entertainment, edge computing can enhance customer experiences by reducing latency, enabling real-time interactions, and supporting immersive applications.</w:t>
      </w:r>
    </w:p>
    <w:p w:rsidR="00DF2FD0" w:rsidRPr="00DF2FD0" w:rsidRDefault="00DF2FD0" w:rsidP="00AF4246">
      <w:pPr>
        <w:spacing w:after="200" w:line="276" w:lineRule="auto"/>
        <w:ind w:left="720"/>
        <w:rPr>
          <w:rFonts w:ascii="Calibri" w:eastAsia="Calibri" w:hAnsi="Calibri" w:cs="Calibri"/>
          <w:sz w:val="24"/>
          <w:szCs w:val="24"/>
        </w:rPr>
      </w:pPr>
    </w:p>
    <w:p w:rsidR="00AF4246" w:rsidRDefault="00AF4246" w:rsidP="00AF4246">
      <w:pPr>
        <w:pStyle w:val="ListParagraph"/>
        <w:numPr>
          <w:ilvl w:val="0"/>
          <w:numId w:val="7"/>
        </w:numPr>
        <w:spacing w:after="200" w:line="276" w:lineRule="auto"/>
        <w:rPr>
          <w:rFonts w:ascii="Calibri" w:eastAsia="Calibri" w:hAnsi="Calibri" w:cs="Calibri"/>
          <w:sz w:val="24"/>
          <w:szCs w:val="24"/>
        </w:rPr>
      </w:pPr>
      <w:r w:rsidRPr="00AF4246">
        <w:rPr>
          <w:rFonts w:ascii="Calibri" w:eastAsia="Times New Roman" w:hAnsi="Calibri" w:cs="Calibri"/>
          <w:b/>
          <w:bCs/>
          <w:color w:val="000000"/>
          <w:sz w:val="32"/>
          <w:szCs w:val="32"/>
        </w:rPr>
        <w:t xml:space="preserve">2024-The </w:t>
      </w:r>
      <w:r w:rsidR="00575CCB">
        <w:rPr>
          <w:rFonts w:ascii="Calibri" w:eastAsia="Times New Roman" w:hAnsi="Calibri" w:cs="Calibri"/>
          <w:b/>
          <w:bCs/>
          <w:color w:val="000000"/>
          <w:sz w:val="32"/>
          <w:szCs w:val="32"/>
        </w:rPr>
        <w:t>Y</w:t>
      </w:r>
      <w:r w:rsidRPr="00AF4246">
        <w:rPr>
          <w:rFonts w:ascii="Calibri" w:eastAsia="Times New Roman" w:hAnsi="Calibri" w:cs="Calibri"/>
          <w:b/>
          <w:bCs/>
          <w:color w:val="000000"/>
          <w:sz w:val="32"/>
          <w:szCs w:val="32"/>
        </w:rPr>
        <w:t xml:space="preserve">ear of 5G technology: </w:t>
      </w:r>
      <w:r w:rsidRPr="00AF4246">
        <w:rPr>
          <w:rFonts w:ascii="Calibri" w:eastAsia="Calibri" w:hAnsi="Calibri" w:cs="Calibri"/>
          <w:sz w:val="24"/>
          <w:szCs w:val="24"/>
        </w:rPr>
        <w:t>5G is the next generation of cellular network technology, which offers faster speeds and lower latency. In 2024, we can expect to see more 5G networks and applications, such as augmented reality and virtual reality. Its high speed and bandwidth will enable seamless cloud capability that allows real time data access and processing through apps without lags.</w:t>
      </w:r>
    </w:p>
    <w:p w:rsidR="00AF4246" w:rsidRDefault="00AF4246" w:rsidP="00AF4246">
      <w:pPr>
        <w:pStyle w:val="ListParagraph"/>
        <w:spacing w:after="200" w:line="276" w:lineRule="auto"/>
        <w:ind w:left="786"/>
        <w:rPr>
          <w:rFonts w:ascii="Calibri" w:eastAsia="Calibri" w:hAnsi="Calibri" w:cs="Calibri"/>
          <w:sz w:val="24"/>
          <w:szCs w:val="24"/>
        </w:rPr>
      </w:pPr>
    </w:p>
    <w:p w:rsidR="003B04A2" w:rsidRDefault="00AF4246" w:rsidP="003B04A2">
      <w:pPr>
        <w:pStyle w:val="ListParagraph"/>
        <w:spacing w:after="200" w:line="276" w:lineRule="auto"/>
        <w:ind w:left="786"/>
        <w:rPr>
          <w:rFonts w:ascii="Calibri" w:eastAsia="Calibri" w:hAnsi="Calibri" w:cs="Calibri"/>
          <w:b/>
          <w:sz w:val="24"/>
          <w:szCs w:val="24"/>
        </w:rPr>
      </w:pPr>
      <w:r w:rsidRPr="00AF4246">
        <w:rPr>
          <w:rFonts w:ascii="Calibri" w:eastAsia="Calibri" w:hAnsi="Calibri" w:cs="Calibri"/>
          <w:b/>
          <w:sz w:val="24"/>
          <w:szCs w:val="24"/>
        </w:rPr>
        <w:t>Implications for Businesses:</w:t>
      </w:r>
    </w:p>
    <w:p w:rsidR="003B04A2" w:rsidRDefault="003B04A2" w:rsidP="003B04A2">
      <w:pPr>
        <w:pStyle w:val="ListParagraph"/>
        <w:spacing w:after="200" w:line="276" w:lineRule="auto"/>
        <w:ind w:left="786"/>
        <w:rPr>
          <w:rFonts w:ascii="Calibri" w:eastAsia="Calibri" w:hAnsi="Calibri" w:cs="Calibri"/>
          <w:bCs/>
          <w:sz w:val="24"/>
          <w:szCs w:val="24"/>
        </w:rPr>
      </w:pPr>
    </w:p>
    <w:p w:rsidR="003B04A2" w:rsidRPr="003B04A2" w:rsidRDefault="00AF4246" w:rsidP="003B04A2">
      <w:pPr>
        <w:pStyle w:val="ListParagraph"/>
        <w:numPr>
          <w:ilvl w:val="0"/>
          <w:numId w:val="32"/>
        </w:numPr>
        <w:spacing w:after="200" w:line="276" w:lineRule="auto"/>
        <w:rPr>
          <w:rFonts w:ascii="Calibri" w:eastAsia="Calibri" w:hAnsi="Calibri" w:cs="Calibri"/>
          <w:b/>
          <w:sz w:val="24"/>
          <w:szCs w:val="24"/>
        </w:rPr>
      </w:pPr>
      <w:r w:rsidRPr="00633842">
        <w:rPr>
          <w:rFonts w:ascii="Calibri" w:eastAsia="Calibri" w:hAnsi="Calibri" w:cs="Calibri"/>
          <w:b/>
          <w:bCs/>
          <w:sz w:val="24"/>
          <w:szCs w:val="24"/>
        </w:rPr>
        <w:t>Empowerment of IoT Devices:</w:t>
      </w:r>
      <w:r w:rsidRPr="003B04A2">
        <w:rPr>
          <w:rFonts w:ascii="Calibri" w:eastAsia="Calibri" w:hAnsi="Calibri" w:cs="Calibri"/>
          <w:sz w:val="24"/>
          <w:szCs w:val="24"/>
        </w:rPr>
        <w:t xml:space="preserve"> 5G's low latency, high bandwidth, and massive connectivity will empower a wide range of IoT devices, enabling them to communicate and exchange data in real-time. This will unlock new opportunities for smart cities, autonomous vehicles, industrial automation, and healthcare, revolutionizing how we interact with the physical world and improving efficiency and quality of life.</w:t>
      </w:r>
    </w:p>
    <w:p w:rsidR="003B04A2" w:rsidRPr="003B04A2" w:rsidRDefault="003B04A2" w:rsidP="003B04A2">
      <w:pPr>
        <w:pStyle w:val="ListParagraph"/>
        <w:spacing w:after="200" w:line="276" w:lineRule="auto"/>
        <w:ind w:left="1506"/>
        <w:rPr>
          <w:rFonts w:ascii="Calibri" w:eastAsia="Calibri" w:hAnsi="Calibri" w:cs="Calibri"/>
          <w:b/>
          <w:sz w:val="24"/>
          <w:szCs w:val="24"/>
        </w:rPr>
      </w:pPr>
    </w:p>
    <w:p w:rsidR="003B04A2" w:rsidRPr="003B04A2" w:rsidRDefault="00AF4246" w:rsidP="003B04A2">
      <w:pPr>
        <w:pStyle w:val="ListParagraph"/>
        <w:numPr>
          <w:ilvl w:val="0"/>
          <w:numId w:val="32"/>
        </w:numPr>
        <w:spacing w:after="200" w:line="276" w:lineRule="auto"/>
        <w:rPr>
          <w:rFonts w:ascii="Calibri" w:eastAsia="Calibri" w:hAnsi="Calibri" w:cs="Calibri"/>
          <w:b/>
          <w:sz w:val="24"/>
          <w:szCs w:val="24"/>
        </w:rPr>
      </w:pPr>
      <w:r w:rsidRPr="00633842">
        <w:rPr>
          <w:rFonts w:ascii="Calibri" w:eastAsia="Calibri" w:hAnsi="Calibri" w:cs="Calibri"/>
          <w:b/>
          <w:bCs/>
          <w:sz w:val="24"/>
          <w:szCs w:val="24"/>
        </w:rPr>
        <w:t>Improved Connectivity:</w:t>
      </w:r>
      <w:r w:rsidRPr="003B04A2">
        <w:rPr>
          <w:rFonts w:ascii="Calibri" w:eastAsia="Calibri" w:hAnsi="Calibri" w:cs="Calibri"/>
          <w:sz w:val="24"/>
          <w:szCs w:val="24"/>
        </w:rPr>
        <w:t xml:space="preserve"> 5G promises to deliver faster, more reliable, and ubiquitous connectivity, enabling individuals and businesses to stay connected regardless of their location. This enhanced connectivity will facilitate seamless communication, collaboration, and access to information, driving productivity and innovation across industries.</w:t>
      </w:r>
    </w:p>
    <w:p w:rsidR="003B04A2" w:rsidRPr="003B04A2" w:rsidRDefault="003B04A2" w:rsidP="003B04A2">
      <w:pPr>
        <w:pStyle w:val="ListParagraph"/>
        <w:rPr>
          <w:rFonts w:ascii="Calibri" w:eastAsia="Calibri" w:hAnsi="Calibri" w:cs="Calibri"/>
          <w:bCs/>
          <w:sz w:val="24"/>
          <w:szCs w:val="24"/>
        </w:rPr>
      </w:pPr>
    </w:p>
    <w:p w:rsidR="003B04A2" w:rsidRPr="003B04A2" w:rsidRDefault="00AF4246" w:rsidP="003B04A2">
      <w:pPr>
        <w:pStyle w:val="ListParagraph"/>
        <w:numPr>
          <w:ilvl w:val="0"/>
          <w:numId w:val="32"/>
        </w:numPr>
        <w:spacing w:after="200" w:line="276" w:lineRule="auto"/>
        <w:rPr>
          <w:rFonts w:ascii="Calibri" w:eastAsia="Calibri" w:hAnsi="Calibri" w:cs="Calibri"/>
          <w:b/>
          <w:sz w:val="24"/>
          <w:szCs w:val="24"/>
        </w:rPr>
      </w:pPr>
      <w:r w:rsidRPr="00633842">
        <w:rPr>
          <w:rFonts w:ascii="Calibri" w:eastAsia="Calibri" w:hAnsi="Calibri" w:cs="Calibri"/>
          <w:b/>
          <w:bCs/>
          <w:sz w:val="24"/>
          <w:szCs w:val="24"/>
        </w:rPr>
        <w:t>Enhanced User Experiences</w:t>
      </w:r>
      <w:r w:rsidRPr="003B04A2">
        <w:rPr>
          <w:rFonts w:ascii="Calibri" w:eastAsia="Calibri" w:hAnsi="Calibri" w:cs="Calibri"/>
          <w:b/>
          <w:bCs/>
          <w:sz w:val="24"/>
          <w:szCs w:val="24"/>
        </w:rPr>
        <w:t>:</w:t>
      </w:r>
      <w:r w:rsidRPr="003B04A2">
        <w:rPr>
          <w:rFonts w:ascii="Calibri" w:eastAsia="Calibri" w:hAnsi="Calibri" w:cs="Calibri"/>
          <w:sz w:val="24"/>
          <w:szCs w:val="24"/>
        </w:rPr>
        <w:t xml:space="preserve"> With its high data speeds and low latency, 5G will enable immersive and interactive user experiences across various applications, such as augmented reality (AR), virtual reality (VR), gaming, and live streaming. These enhanced experiences will redefine entertainment, education, and communication, creating new opportunities for content creators, developers, and service providers.</w:t>
      </w:r>
    </w:p>
    <w:p w:rsidR="003B04A2" w:rsidRPr="003B04A2" w:rsidRDefault="003B04A2" w:rsidP="003B04A2">
      <w:pPr>
        <w:pStyle w:val="ListParagraph"/>
        <w:rPr>
          <w:rFonts w:ascii="Calibri" w:eastAsia="Calibri" w:hAnsi="Calibri" w:cs="Calibri"/>
          <w:sz w:val="24"/>
          <w:szCs w:val="24"/>
        </w:rPr>
      </w:pPr>
    </w:p>
    <w:p w:rsidR="003B04A2" w:rsidRPr="003B04A2" w:rsidRDefault="00AF4246" w:rsidP="003B04A2">
      <w:pPr>
        <w:pStyle w:val="ListParagraph"/>
        <w:numPr>
          <w:ilvl w:val="0"/>
          <w:numId w:val="32"/>
        </w:numPr>
        <w:spacing w:after="200" w:line="276" w:lineRule="auto"/>
        <w:rPr>
          <w:rFonts w:ascii="Calibri" w:eastAsia="Calibri" w:hAnsi="Calibri" w:cs="Calibri"/>
          <w:b/>
          <w:sz w:val="24"/>
          <w:szCs w:val="24"/>
        </w:rPr>
      </w:pPr>
      <w:r w:rsidRPr="00633842">
        <w:rPr>
          <w:rFonts w:ascii="Calibri" w:eastAsia="Calibri" w:hAnsi="Calibri" w:cs="Calibri"/>
          <w:b/>
          <w:sz w:val="24"/>
          <w:szCs w:val="24"/>
        </w:rPr>
        <w:t>Remote Work and Telecommuting:</w:t>
      </w:r>
      <w:r w:rsidRPr="003B04A2">
        <w:rPr>
          <w:rFonts w:ascii="Calibri" w:eastAsia="Calibri" w:hAnsi="Calibri" w:cs="Calibri"/>
          <w:sz w:val="24"/>
          <w:szCs w:val="24"/>
        </w:rPr>
        <w:t xml:space="preserve"> The increased bandwidth and low latency of 5G networks will empower employees to work remotely with minimal disruption, accessing corporate applications and data from anywhere with ultra-fast connectivity. This flexibility will enable businesses </w:t>
      </w:r>
      <w:r w:rsidRPr="003B04A2">
        <w:rPr>
          <w:rFonts w:ascii="Calibri" w:eastAsia="Calibri" w:hAnsi="Calibri" w:cs="Calibri"/>
          <w:sz w:val="24"/>
          <w:szCs w:val="24"/>
        </w:rPr>
        <w:lastRenderedPageBreak/>
        <w:t>to attract and retain top talent, reduce overhead costs, and improve work-life balance for employees.</w:t>
      </w:r>
    </w:p>
    <w:p w:rsidR="003B04A2" w:rsidRPr="003B04A2" w:rsidRDefault="003B04A2" w:rsidP="003B04A2">
      <w:pPr>
        <w:pStyle w:val="ListParagraph"/>
        <w:rPr>
          <w:rFonts w:ascii="Calibri" w:eastAsia="Calibri" w:hAnsi="Calibri" w:cs="Calibri"/>
          <w:sz w:val="24"/>
          <w:szCs w:val="24"/>
        </w:rPr>
      </w:pPr>
    </w:p>
    <w:p w:rsidR="003B04A2" w:rsidRPr="003B04A2" w:rsidRDefault="00AF4246" w:rsidP="003B04A2">
      <w:pPr>
        <w:pStyle w:val="ListParagraph"/>
        <w:numPr>
          <w:ilvl w:val="0"/>
          <w:numId w:val="32"/>
        </w:numPr>
        <w:spacing w:after="200" w:line="276" w:lineRule="auto"/>
        <w:rPr>
          <w:rFonts w:ascii="Calibri" w:eastAsia="Calibri" w:hAnsi="Calibri" w:cs="Calibri"/>
          <w:b/>
          <w:sz w:val="24"/>
          <w:szCs w:val="24"/>
        </w:rPr>
      </w:pPr>
      <w:r w:rsidRPr="00633842">
        <w:rPr>
          <w:rFonts w:ascii="Calibri" w:eastAsia="Calibri" w:hAnsi="Calibri" w:cs="Calibri"/>
          <w:b/>
          <w:sz w:val="24"/>
          <w:szCs w:val="24"/>
        </w:rPr>
        <w:t>Augmented Reality (AR) and Virtual Reality (VR</w:t>
      </w:r>
      <w:r w:rsidRPr="003B04A2">
        <w:rPr>
          <w:rFonts w:ascii="Calibri" w:eastAsia="Calibri" w:hAnsi="Calibri" w:cs="Calibri"/>
          <w:sz w:val="24"/>
          <w:szCs w:val="24"/>
        </w:rPr>
        <w:t>):</w:t>
      </w:r>
      <w:r w:rsidR="008D15DF" w:rsidRPr="003B04A2">
        <w:rPr>
          <w:rFonts w:ascii="Calibri" w:eastAsia="Calibri" w:hAnsi="Calibri" w:cs="Calibri"/>
          <w:sz w:val="24"/>
          <w:szCs w:val="24"/>
        </w:rPr>
        <w:t xml:space="preserve"> </w:t>
      </w:r>
      <w:r w:rsidRPr="003B04A2">
        <w:rPr>
          <w:rFonts w:ascii="Calibri" w:eastAsia="Calibri" w:hAnsi="Calibri" w:cs="Calibri"/>
          <w:sz w:val="24"/>
          <w:szCs w:val="24"/>
        </w:rPr>
        <w:t>5G technology will enable the widespread adoption of augmented reality (AR) and virtual reality (VR) applications in industries such as retail, healthcare, manufacturing, and entertainment. Businesses can leverage AR/VR technologies to enhance customer experiences, provide immersive training simulations, and visualize complex data in new ways.</w:t>
      </w:r>
    </w:p>
    <w:p w:rsidR="003B04A2" w:rsidRPr="003B04A2" w:rsidRDefault="003B04A2" w:rsidP="003B04A2">
      <w:pPr>
        <w:pStyle w:val="ListParagraph"/>
        <w:rPr>
          <w:rFonts w:ascii="Calibri" w:eastAsia="Calibri" w:hAnsi="Calibri" w:cs="Calibri"/>
          <w:sz w:val="24"/>
          <w:szCs w:val="24"/>
        </w:rPr>
      </w:pPr>
    </w:p>
    <w:p w:rsidR="00AF4246" w:rsidRPr="003B04A2" w:rsidRDefault="008D15DF" w:rsidP="003B04A2">
      <w:pPr>
        <w:pStyle w:val="ListParagraph"/>
        <w:numPr>
          <w:ilvl w:val="0"/>
          <w:numId w:val="32"/>
        </w:numPr>
        <w:spacing w:after="200" w:line="276" w:lineRule="auto"/>
        <w:rPr>
          <w:rFonts w:ascii="Calibri" w:eastAsia="Calibri" w:hAnsi="Calibri" w:cs="Calibri"/>
          <w:b/>
          <w:sz w:val="24"/>
          <w:szCs w:val="24"/>
        </w:rPr>
      </w:pPr>
      <w:r w:rsidRPr="00633842">
        <w:rPr>
          <w:rFonts w:ascii="Calibri" w:eastAsia="Calibri" w:hAnsi="Calibri" w:cs="Calibri"/>
          <w:b/>
          <w:sz w:val="24"/>
          <w:szCs w:val="24"/>
        </w:rPr>
        <w:t>Data S</w:t>
      </w:r>
      <w:r w:rsidR="00FE2A13" w:rsidRPr="00633842">
        <w:rPr>
          <w:rFonts w:ascii="Calibri" w:eastAsia="Calibri" w:hAnsi="Calibri" w:cs="Calibri"/>
          <w:b/>
          <w:sz w:val="24"/>
          <w:szCs w:val="24"/>
        </w:rPr>
        <w:t xml:space="preserve">afety </w:t>
      </w:r>
      <w:r w:rsidRPr="00633842">
        <w:rPr>
          <w:rFonts w:ascii="Calibri" w:eastAsia="Calibri" w:hAnsi="Calibri" w:cs="Calibri"/>
          <w:b/>
          <w:sz w:val="24"/>
          <w:szCs w:val="24"/>
        </w:rPr>
        <w:t>and Privacy:</w:t>
      </w:r>
      <w:r w:rsidRPr="003B04A2">
        <w:rPr>
          <w:rFonts w:ascii="Calibri" w:eastAsia="Calibri" w:hAnsi="Calibri" w:cs="Calibri"/>
          <w:sz w:val="24"/>
          <w:szCs w:val="24"/>
        </w:rPr>
        <w:t xml:space="preserve"> The increased volume and velocity of data transmitted over 5G networks will raise concerns about data security and privacy. Businesses will need to invest in robust cybersecurity measures, encryption technologies, and compliance frameworks to protect sensitive information and ensure regulatory compliance in an increasingly connected and data-driven ecosystem.</w:t>
      </w:r>
    </w:p>
    <w:p w:rsidR="008D15DF" w:rsidRPr="008D15DF" w:rsidRDefault="008D15DF" w:rsidP="008D15DF">
      <w:pPr>
        <w:pStyle w:val="ListParagraph"/>
        <w:rPr>
          <w:rFonts w:ascii="Calibri" w:eastAsia="Calibri" w:hAnsi="Calibri" w:cs="Calibri"/>
          <w:sz w:val="24"/>
          <w:szCs w:val="24"/>
        </w:rPr>
      </w:pPr>
    </w:p>
    <w:p w:rsidR="008D15DF" w:rsidRPr="008D15DF" w:rsidRDefault="008D15DF" w:rsidP="008D15DF">
      <w:pPr>
        <w:pStyle w:val="ListParagraph"/>
        <w:spacing w:after="200" w:line="276" w:lineRule="auto"/>
        <w:rPr>
          <w:rFonts w:ascii="Calibri" w:eastAsia="Calibri" w:hAnsi="Calibri" w:cs="Calibri"/>
          <w:sz w:val="24"/>
          <w:szCs w:val="24"/>
        </w:rPr>
      </w:pPr>
    </w:p>
    <w:p w:rsidR="00370C08" w:rsidRDefault="00650F93" w:rsidP="00370C08">
      <w:pPr>
        <w:pStyle w:val="ListParagraph"/>
        <w:numPr>
          <w:ilvl w:val="0"/>
          <w:numId w:val="7"/>
        </w:numPr>
        <w:spacing w:after="200" w:line="276" w:lineRule="auto"/>
        <w:rPr>
          <w:rFonts w:ascii="Calibri" w:eastAsia="Calibri" w:hAnsi="Calibri" w:cs="Calibri"/>
          <w:color w:val="000000"/>
          <w:sz w:val="24"/>
          <w:szCs w:val="24"/>
        </w:rPr>
      </w:pPr>
      <w:r w:rsidRPr="008D15DF">
        <w:rPr>
          <w:rFonts w:ascii="Calibri" w:eastAsia="Calibri" w:hAnsi="Calibri" w:cs="Calibri"/>
          <w:b/>
          <w:color w:val="000000"/>
          <w:sz w:val="32"/>
          <w:szCs w:val="32"/>
        </w:rPr>
        <w:t>Serverless Architecture:</w:t>
      </w:r>
      <w:r w:rsidR="00BD15FB">
        <w:rPr>
          <w:rFonts w:ascii="Calibri" w:eastAsia="Calibri" w:hAnsi="Calibri" w:cs="Calibri"/>
          <w:b/>
          <w:color w:val="000000"/>
          <w:sz w:val="32"/>
          <w:szCs w:val="32"/>
        </w:rPr>
        <w:t xml:space="preserve"> </w:t>
      </w:r>
      <w:r w:rsidR="008D15DF" w:rsidRPr="008D15DF">
        <w:t xml:space="preserve"> </w:t>
      </w:r>
      <w:r w:rsidR="008D15DF" w:rsidRPr="00BD15FB">
        <w:rPr>
          <w:rFonts w:ascii="Calibri" w:eastAsia="Calibri" w:hAnsi="Calibri" w:cs="Calibri"/>
          <w:color w:val="000000"/>
          <w:sz w:val="24"/>
          <w:szCs w:val="24"/>
        </w:rPr>
        <w:t>Serverless architecture, also known as Function as a Service (F</w:t>
      </w:r>
      <w:r w:rsidR="00187411">
        <w:rPr>
          <w:rFonts w:ascii="Calibri" w:eastAsia="Calibri" w:hAnsi="Calibri" w:cs="Calibri"/>
          <w:color w:val="000000"/>
          <w:sz w:val="24"/>
          <w:szCs w:val="24"/>
        </w:rPr>
        <w:t>AA</w:t>
      </w:r>
      <w:r w:rsidR="008D15DF" w:rsidRPr="00BD15FB">
        <w:rPr>
          <w:rFonts w:ascii="Calibri" w:eastAsia="Calibri" w:hAnsi="Calibri" w:cs="Calibri"/>
          <w:color w:val="000000"/>
          <w:sz w:val="24"/>
          <w:szCs w:val="24"/>
        </w:rPr>
        <w:t>S), is a cloud computing model where the cloud provider manages the infrastructure required to run code, allowing developers to focus on writing application logic without worrying about server management. In serverless architecture, applications are broken down into smaller, independent functions that are triggered by events and executed in stateless containers.</w:t>
      </w:r>
    </w:p>
    <w:p w:rsidR="00370C08" w:rsidRPr="00370C08" w:rsidRDefault="00370C08" w:rsidP="00370C08">
      <w:pPr>
        <w:pStyle w:val="ListParagraph"/>
        <w:spacing w:after="200" w:line="276" w:lineRule="auto"/>
        <w:ind w:left="786"/>
        <w:rPr>
          <w:rFonts w:ascii="Calibri" w:eastAsia="Calibri" w:hAnsi="Calibri" w:cs="Calibri"/>
          <w:color w:val="000000"/>
          <w:sz w:val="24"/>
          <w:szCs w:val="24"/>
        </w:rPr>
      </w:pPr>
    </w:p>
    <w:p w:rsidR="003B04A2" w:rsidRDefault="008D15DF" w:rsidP="003B04A2">
      <w:pPr>
        <w:pStyle w:val="ListParagraph"/>
        <w:spacing w:after="200" w:line="276" w:lineRule="auto"/>
        <w:ind w:left="786"/>
        <w:rPr>
          <w:rFonts w:ascii="Calibri" w:eastAsia="Calibri" w:hAnsi="Calibri" w:cs="Calibri"/>
          <w:b/>
          <w:color w:val="000000"/>
          <w:sz w:val="24"/>
          <w:szCs w:val="24"/>
        </w:rPr>
      </w:pPr>
      <w:r w:rsidRPr="00370C08">
        <w:rPr>
          <w:rFonts w:ascii="Calibri" w:eastAsia="Calibri" w:hAnsi="Calibri" w:cs="Calibri"/>
          <w:b/>
          <w:color w:val="000000"/>
          <w:sz w:val="24"/>
          <w:szCs w:val="24"/>
        </w:rPr>
        <w:t xml:space="preserve">Implications </w:t>
      </w:r>
      <w:r w:rsidR="00370C08">
        <w:rPr>
          <w:rFonts w:ascii="Calibri" w:eastAsia="Calibri" w:hAnsi="Calibri" w:cs="Calibri"/>
          <w:b/>
          <w:color w:val="000000"/>
          <w:sz w:val="24"/>
          <w:szCs w:val="24"/>
        </w:rPr>
        <w:t>for businesses</w:t>
      </w:r>
      <w:r w:rsidRPr="00370C08">
        <w:rPr>
          <w:rFonts w:ascii="Calibri" w:eastAsia="Calibri" w:hAnsi="Calibri" w:cs="Calibri"/>
          <w:b/>
          <w:color w:val="000000"/>
          <w:sz w:val="24"/>
          <w:szCs w:val="24"/>
        </w:rPr>
        <w:t>:</w:t>
      </w:r>
    </w:p>
    <w:p w:rsidR="003B04A2" w:rsidRDefault="003B04A2" w:rsidP="003B04A2">
      <w:pPr>
        <w:pStyle w:val="ListParagraph"/>
        <w:spacing w:after="200" w:line="276" w:lineRule="auto"/>
        <w:ind w:left="786"/>
        <w:rPr>
          <w:rFonts w:ascii="Calibri" w:eastAsia="Calibri" w:hAnsi="Calibri" w:cs="Calibri"/>
          <w:b/>
          <w:color w:val="000000"/>
          <w:sz w:val="24"/>
          <w:szCs w:val="24"/>
        </w:rPr>
      </w:pPr>
    </w:p>
    <w:p w:rsidR="003B04A2" w:rsidRPr="003B04A2" w:rsidRDefault="008D15DF" w:rsidP="003B04A2">
      <w:pPr>
        <w:pStyle w:val="ListParagraph"/>
        <w:numPr>
          <w:ilvl w:val="0"/>
          <w:numId w:val="31"/>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Cost Efficiency:</w:t>
      </w:r>
      <w:r w:rsidR="00BD15FB" w:rsidRPr="003B04A2">
        <w:rPr>
          <w:rFonts w:ascii="Calibri" w:eastAsia="Calibri" w:hAnsi="Calibri" w:cs="Calibri"/>
          <w:color w:val="000000"/>
          <w:sz w:val="24"/>
          <w:szCs w:val="24"/>
        </w:rPr>
        <w:t xml:space="preserve"> </w:t>
      </w:r>
      <w:r w:rsidRPr="003B04A2">
        <w:rPr>
          <w:rFonts w:ascii="Calibri" w:eastAsia="Calibri" w:hAnsi="Calibri" w:cs="Calibri"/>
          <w:color w:val="000000"/>
          <w:sz w:val="24"/>
          <w:szCs w:val="24"/>
        </w:rPr>
        <w:t>One of the key implications of serverless architecture is its cost efficiency. With serverless computing, businesses only pay for the compute resources used during the execution of functions, rather than paying for idle server time. This pay-as-you-go model can result in significant cost savings, especially for applications with unpredictable or sporadic workloads.</w:t>
      </w:r>
    </w:p>
    <w:p w:rsidR="003B04A2" w:rsidRPr="003B04A2" w:rsidRDefault="003B04A2" w:rsidP="003B04A2">
      <w:pPr>
        <w:pStyle w:val="ListParagraph"/>
        <w:spacing w:after="200" w:line="276" w:lineRule="auto"/>
        <w:ind w:left="1506"/>
        <w:rPr>
          <w:rFonts w:ascii="Calibri" w:eastAsia="Calibri" w:hAnsi="Calibri" w:cs="Calibri"/>
          <w:b/>
          <w:color w:val="000000"/>
          <w:sz w:val="24"/>
          <w:szCs w:val="24"/>
        </w:rPr>
      </w:pPr>
    </w:p>
    <w:p w:rsidR="003B04A2" w:rsidRPr="003B04A2" w:rsidRDefault="00FE2A13" w:rsidP="003B04A2">
      <w:pPr>
        <w:pStyle w:val="ListParagraph"/>
        <w:numPr>
          <w:ilvl w:val="0"/>
          <w:numId w:val="31"/>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Adjust</w:t>
      </w:r>
      <w:r w:rsidR="00FF5B0F">
        <w:rPr>
          <w:rFonts w:ascii="Calibri" w:eastAsia="Calibri" w:hAnsi="Calibri" w:cs="Calibri"/>
          <w:b/>
          <w:color w:val="000000"/>
          <w:sz w:val="24"/>
          <w:szCs w:val="24"/>
        </w:rPr>
        <w:t>a</w:t>
      </w:r>
      <w:r w:rsidRPr="00633842">
        <w:rPr>
          <w:rFonts w:ascii="Calibri" w:eastAsia="Calibri" w:hAnsi="Calibri" w:cs="Calibri"/>
          <w:b/>
          <w:color w:val="000000"/>
          <w:sz w:val="24"/>
          <w:szCs w:val="24"/>
        </w:rPr>
        <w:t xml:space="preserve">bility </w:t>
      </w:r>
      <w:r w:rsidR="008D15DF" w:rsidRPr="00633842">
        <w:rPr>
          <w:rFonts w:ascii="Calibri" w:eastAsia="Calibri" w:hAnsi="Calibri" w:cs="Calibri"/>
          <w:b/>
          <w:color w:val="000000"/>
          <w:sz w:val="24"/>
          <w:szCs w:val="24"/>
        </w:rPr>
        <w:t xml:space="preserve">and </w:t>
      </w:r>
      <w:r w:rsidRPr="00633842">
        <w:rPr>
          <w:rFonts w:ascii="Calibri" w:eastAsia="Calibri" w:hAnsi="Calibri" w:cs="Calibri"/>
          <w:b/>
          <w:color w:val="000000"/>
          <w:sz w:val="24"/>
          <w:szCs w:val="24"/>
        </w:rPr>
        <w:t>Malleability</w:t>
      </w:r>
      <w:r w:rsidR="008D15DF" w:rsidRPr="00633842">
        <w:rPr>
          <w:rFonts w:ascii="Calibri" w:eastAsia="Calibri" w:hAnsi="Calibri" w:cs="Calibri"/>
          <w:b/>
          <w:color w:val="000000"/>
          <w:sz w:val="24"/>
          <w:szCs w:val="24"/>
        </w:rPr>
        <w:t>:</w:t>
      </w:r>
      <w:r w:rsidR="00BD15FB" w:rsidRPr="003B04A2">
        <w:rPr>
          <w:rFonts w:ascii="Calibri" w:eastAsia="Calibri" w:hAnsi="Calibri" w:cs="Calibri"/>
          <w:color w:val="000000"/>
          <w:sz w:val="24"/>
          <w:szCs w:val="24"/>
        </w:rPr>
        <w:t xml:space="preserve"> </w:t>
      </w:r>
      <w:r w:rsidR="008D15DF" w:rsidRPr="003B04A2">
        <w:rPr>
          <w:rFonts w:ascii="Calibri" w:eastAsia="Calibri" w:hAnsi="Calibri" w:cs="Calibri"/>
          <w:color w:val="000000"/>
          <w:sz w:val="24"/>
          <w:szCs w:val="24"/>
        </w:rPr>
        <w:t>Serverless architecture offers inherent scalability and elasticity, allowing applications to automatically scale up or down in response to changes in demand. Since serverless functions are stateless and event-driven, they can handle sudden spikes in traffic or workload without manual intervention, ensuring optimal performance and reliability under varying conditions.</w:t>
      </w:r>
    </w:p>
    <w:p w:rsidR="003B04A2" w:rsidRPr="003B04A2" w:rsidRDefault="003B04A2" w:rsidP="003B04A2">
      <w:pPr>
        <w:pStyle w:val="ListParagraph"/>
        <w:rPr>
          <w:rFonts w:ascii="Calibri" w:eastAsia="Calibri" w:hAnsi="Calibri" w:cs="Calibri"/>
          <w:b/>
          <w:color w:val="000000"/>
          <w:sz w:val="24"/>
          <w:szCs w:val="24"/>
        </w:rPr>
      </w:pPr>
    </w:p>
    <w:p w:rsidR="003B04A2" w:rsidRPr="003B04A2" w:rsidRDefault="00FE2A13" w:rsidP="003B04A2">
      <w:pPr>
        <w:pStyle w:val="ListParagraph"/>
        <w:numPr>
          <w:ilvl w:val="0"/>
          <w:numId w:val="31"/>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lastRenderedPageBreak/>
        <w:t>Rapid deployment</w:t>
      </w:r>
      <w:r w:rsidR="00BD15FB" w:rsidRPr="00633842">
        <w:rPr>
          <w:rFonts w:ascii="Calibri" w:eastAsia="Calibri" w:hAnsi="Calibri" w:cs="Calibri"/>
          <w:b/>
          <w:color w:val="000000"/>
          <w:sz w:val="24"/>
          <w:szCs w:val="24"/>
        </w:rPr>
        <w:t>:</w:t>
      </w:r>
      <w:r w:rsidR="00BD15FB" w:rsidRPr="003B04A2">
        <w:rPr>
          <w:rFonts w:ascii="Calibri" w:eastAsia="Calibri" w:hAnsi="Calibri" w:cs="Calibri"/>
          <w:color w:val="000000"/>
          <w:sz w:val="24"/>
          <w:szCs w:val="24"/>
        </w:rPr>
        <w:t xml:space="preserve"> </w:t>
      </w:r>
      <w:r w:rsidR="008D15DF" w:rsidRPr="003B04A2">
        <w:rPr>
          <w:rFonts w:ascii="Calibri" w:eastAsia="Calibri" w:hAnsi="Calibri" w:cs="Calibri"/>
          <w:color w:val="000000"/>
          <w:sz w:val="24"/>
          <w:szCs w:val="24"/>
        </w:rPr>
        <w:t>By abstracting away infrastructure management, serverless architecture enables developers to focus on writing code and delivering value to customers faster. With serverless computing, developers can deploy functions independently, iterate quickly, and release new features and updates more frequently, accelerating time-to-market and improving agility.</w:t>
      </w:r>
    </w:p>
    <w:p w:rsidR="003B04A2" w:rsidRPr="003B04A2" w:rsidRDefault="003B04A2" w:rsidP="003B04A2">
      <w:pPr>
        <w:pStyle w:val="ListParagraph"/>
        <w:rPr>
          <w:rFonts w:ascii="Calibri" w:eastAsia="Calibri" w:hAnsi="Calibri" w:cs="Calibri"/>
          <w:b/>
          <w:color w:val="000000"/>
          <w:sz w:val="24"/>
          <w:szCs w:val="24"/>
        </w:rPr>
      </w:pPr>
    </w:p>
    <w:p w:rsidR="003B04A2" w:rsidRPr="003B04A2" w:rsidRDefault="008D15DF" w:rsidP="003B04A2">
      <w:pPr>
        <w:pStyle w:val="ListParagraph"/>
        <w:numPr>
          <w:ilvl w:val="0"/>
          <w:numId w:val="31"/>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Simplified Operations:</w:t>
      </w:r>
      <w:r w:rsidR="00BD15FB" w:rsidRPr="003B04A2">
        <w:rPr>
          <w:rFonts w:ascii="Calibri" w:eastAsia="Calibri" w:hAnsi="Calibri" w:cs="Calibri"/>
          <w:color w:val="000000"/>
          <w:sz w:val="24"/>
          <w:szCs w:val="24"/>
        </w:rPr>
        <w:t xml:space="preserve"> </w:t>
      </w:r>
      <w:r w:rsidRPr="003B04A2">
        <w:rPr>
          <w:rFonts w:ascii="Calibri" w:eastAsia="Calibri" w:hAnsi="Calibri" w:cs="Calibri"/>
          <w:color w:val="000000"/>
          <w:sz w:val="24"/>
          <w:szCs w:val="24"/>
        </w:rPr>
        <w:t>Serverless architecture simplifies operations by offloading infrastructure management tasks such as provisioning, scaling, and maintenance to the cloud provider. This reduces the operational overhead for businesses, allowing them to focus on building and delivering innovative applications, rather than managing infrastructure.</w:t>
      </w:r>
    </w:p>
    <w:p w:rsidR="003B04A2" w:rsidRPr="003B04A2" w:rsidRDefault="003B04A2" w:rsidP="003B04A2">
      <w:pPr>
        <w:pStyle w:val="ListParagraph"/>
        <w:rPr>
          <w:rFonts w:ascii="Calibri" w:eastAsia="Calibri" w:hAnsi="Calibri" w:cs="Calibri"/>
          <w:b/>
          <w:color w:val="000000"/>
          <w:sz w:val="24"/>
          <w:szCs w:val="24"/>
        </w:rPr>
      </w:pPr>
    </w:p>
    <w:p w:rsidR="00710C66" w:rsidRPr="003B04A2" w:rsidRDefault="008D15DF" w:rsidP="003B04A2">
      <w:pPr>
        <w:pStyle w:val="ListParagraph"/>
        <w:numPr>
          <w:ilvl w:val="0"/>
          <w:numId w:val="31"/>
        </w:numPr>
        <w:spacing w:after="200" w:line="276" w:lineRule="auto"/>
        <w:rPr>
          <w:rFonts w:ascii="Calibri" w:eastAsia="Calibri" w:hAnsi="Calibri" w:cs="Calibri"/>
          <w:b/>
          <w:color w:val="000000"/>
          <w:sz w:val="24"/>
          <w:szCs w:val="24"/>
        </w:rPr>
      </w:pPr>
      <w:r w:rsidRPr="00633842">
        <w:rPr>
          <w:rFonts w:ascii="Calibri" w:eastAsia="Calibri" w:hAnsi="Calibri" w:cs="Calibri"/>
          <w:b/>
          <w:color w:val="000000"/>
          <w:sz w:val="24"/>
          <w:szCs w:val="24"/>
        </w:rPr>
        <w:t>Event-Driven and Reactive Applications:</w:t>
      </w:r>
      <w:r w:rsidR="00BD15FB" w:rsidRPr="003B04A2">
        <w:rPr>
          <w:rFonts w:ascii="Calibri" w:eastAsia="Calibri" w:hAnsi="Calibri" w:cs="Calibri"/>
          <w:color w:val="000000"/>
          <w:sz w:val="24"/>
          <w:szCs w:val="24"/>
        </w:rPr>
        <w:t xml:space="preserve"> </w:t>
      </w:r>
      <w:r w:rsidRPr="003B04A2">
        <w:rPr>
          <w:rFonts w:ascii="Calibri" w:eastAsia="Calibri" w:hAnsi="Calibri" w:cs="Calibri"/>
          <w:color w:val="000000"/>
          <w:sz w:val="24"/>
          <w:szCs w:val="24"/>
        </w:rPr>
        <w:t>Serverless architecture encourages the development of event-driven and reactive applications, where functions respond to events and triggers in real-time. This enables businesses to build highly responsive and scalable applications that can react to changes in the environment, user interactions, or system events instantaneously.</w:t>
      </w:r>
    </w:p>
    <w:p w:rsidR="00710C66" w:rsidRDefault="00710C66" w:rsidP="00710C66">
      <w:pPr>
        <w:pStyle w:val="ListParagraph"/>
        <w:spacing w:after="200" w:line="276" w:lineRule="auto"/>
        <w:rPr>
          <w:rFonts w:ascii="Calibri" w:eastAsia="Calibri" w:hAnsi="Calibri" w:cs="Calibri"/>
          <w:b/>
          <w:color w:val="000000"/>
          <w:sz w:val="32"/>
          <w:szCs w:val="32"/>
        </w:rPr>
      </w:pPr>
    </w:p>
    <w:p w:rsidR="00710C66" w:rsidRPr="00650F93" w:rsidRDefault="00710C66" w:rsidP="00710C66">
      <w:pPr>
        <w:pStyle w:val="ListParagraph"/>
        <w:spacing w:after="200" w:line="276" w:lineRule="auto"/>
        <w:rPr>
          <w:rFonts w:ascii="Calibri" w:eastAsia="Calibri" w:hAnsi="Calibri" w:cs="Calibri"/>
          <w:b/>
          <w:color w:val="000000"/>
          <w:sz w:val="32"/>
          <w:szCs w:val="32"/>
        </w:rPr>
      </w:pPr>
    </w:p>
    <w:p w:rsidR="00650F93" w:rsidRDefault="00650F93" w:rsidP="00DF2FD0">
      <w:pPr>
        <w:pStyle w:val="ListParagraph"/>
        <w:numPr>
          <w:ilvl w:val="0"/>
          <w:numId w:val="7"/>
        </w:numPr>
        <w:spacing w:after="200" w:line="276" w:lineRule="auto"/>
        <w:rPr>
          <w:rFonts w:ascii="Calibri" w:eastAsia="Calibri" w:hAnsi="Calibri" w:cs="Calibri"/>
          <w:color w:val="000000"/>
          <w:sz w:val="24"/>
          <w:szCs w:val="24"/>
        </w:rPr>
      </w:pPr>
      <w:r w:rsidRPr="00650F93">
        <w:rPr>
          <w:rFonts w:ascii="Calibri" w:eastAsia="Calibri" w:hAnsi="Calibri" w:cs="Calibri"/>
          <w:b/>
          <w:color w:val="000000"/>
          <w:sz w:val="32"/>
          <w:szCs w:val="32"/>
        </w:rPr>
        <w:t>Decentralized Application (DAPPS):</w:t>
      </w:r>
      <w:r w:rsidR="008E63B3" w:rsidRPr="008E63B3">
        <w:t xml:space="preserve"> </w:t>
      </w:r>
      <w:r w:rsidR="008E63B3" w:rsidRPr="008E63B3">
        <w:rPr>
          <w:rFonts w:ascii="Calibri" w:eastAsia="Calibri" w:hAnsi="Calibri" w:cs="Calibri"/>
          <w:color w:val="000000"/>
          <w:sz w:val="24"/>
          <w:szCs w:val="24"/>
        </w:rPr>
        <w:t>Decentralized applications (DA</w:t>
      </w:r>
      <w:r w:rsidR="008E63B3">
        <w:rPr>
          <w:rFonts w:ascii="Calibri" w:eastAsia="Calibri" w:hAnsi="Calibri" w:cs="Calibri"/>
          <w:color w:val="000000"/>
          <w:sz w:val="24"/>
          <w:szCs w:val="24"/>
        </w:rPr>
        <w:t>PPS</w:t>
      </w:r>
      <w:r w:rsidR="008E63B3" w:rsidRPr="008E63B3">
        <w:rPr>
          <w:rFonts w:ascii="Calibri" w:eastAsia="Calibri" w:hAnsi="Calibri" w:cs="Calibri"/>
          <w:color w:val="000000"/>
          <w:sz w:val="24"/>
          <w:szCs w:val="24"/>
        </w:rPr>
        <w:t>) are software applications that run on a decentralized network of computers rather</w:t>
      </w:r>
      <w:r w:rsidR="00370C08">
        <w:rPr>
          <w:rFonts w:ascii="Calibri" w:eastAsia="Calibri" w:hAnsi="Calibri" w:cs="Calibri"/>
          <w:color w:val="000000"/>
          <w:sz w:val="24"/>
          <w:szCs w:val="24"/>
        </w:rPr>
        <w:t xml:space="preserve"> </w:t>
      </w:r>
      <w:r w:rsidR="008E63B3" w:rsidRPr="008E63B3">
        <w:rPr>
          <w:rFonts w:ascii="Calibri" w:eastAsia="Calibri" w:hAnsi="Calibri" w:cs="Calibri"/>
          <w:color w:val="000000"/>
          <w:sz w:val="24"/>
          <w:szCs w:val="24"/>
        </w:rPr>
        <w:t>than a single, centralized server. Unlike traditional applications, which rely on a central authority to control and manage data, DA</w:t>
      </w:r>
      <w:r w:rsidR="00370C08">
        <w:rPr>
          <w:rFonts w:ascii="Calibri" w:eastAsia="Calibri" w:hAnsi="Calibri" w:cs="Calibri"/>
          <w:color w:val="000000"/>
          <w:sz w:val="24"/>
          <w:szCs w:val="24"/>
        </w:rPr>
        <w:t>PPS</w:t>
      </w:r>
      <w:r w:rsidR="008E63B3" w:rsidRPr="008E63B3">
        <w:rPr>
          <w:rFonts w:ascii="Calibri" w:eastAsia="Calibri" w:hAnsi="Calibri" w:cs="Calibri"/>
          <w:color w:val="000000"/>
          <w:sz w:val="24"/>
          <w:szCs w:val="24"/>
        </w:rPr>
        <w:t xml:space="preserve"> leverage blockchain technology to enable peer-to-peer interactions and consensus mechanisms.</w:t>
      </w:r>
    </w:p>
    <w:p w:rsidR="00370C08" w:rsidRDefault="00370C08" w:rsidP="00370C08">
      <w:pPr>
        <w:pStyle w:val="ListParagraph"/>
        <w:spacing w:after="200" w:line="276" w:lineRule="auto"/>
        <w:ind w:left="786"/>
        <w:rPr>
          <w:rFonts w:ascii="Calibri" w:eastAsia="Calibri" w:hAnsi="Calibri" w:cs="Calibri"/>
          <w:color w:val="000000"/>
          <w:sz w:val="24"/>
          <w:szCs w:val="24"/>
        </w:rPr>
      </w:pPr>
    </w:p>
    <w:p w:rsidR="00370C08" w:rsidRDefault="00370C08" w:rsidP="00370C08">
      <w:pPr>
        <w:pStyle w:val="ListParagraph"/>
        <w:spacing w:after="200" w:line="276" w:lineRule="auto"/>
        <w:ind w:left="786"/>
        <w:rPr>
          <w:rFonts w:ascii="Calibri" w:eastAsia="Calibri" w:hAnsi="Calibri" w:cs="Calibri"/>
          <w:color w:val="000000"/>
          <w:sz w:val="24"/>
          <w:szCs w:val="24"/>
        </w:rPr>
      </w:pPr>
      <w:r w:rsidRPr="00370C08">
        <w:rPr>
          <w:rFonts w:ascii="Calibri" w:eastAsia="Calibri" w:hAnsi="Calibri" w:cs="Calibri"/>
          <w:b/>
          <w:color w:val="000000"/>
          <w:sz w:val="24"/>
          <w:szCs w:val="24"/>
        </w:rPr>
        <w:t>Implication</w:t>
      </w:r>
      <w:r>
        <w:rPr>
          <w:rFonts w:ascii="Calibri" w:eastAsia="Calibri" w:hAnsi="Calibri" w:cs="Calibri"/>
          <w:b/>
          <w:color w:val="000000"/>
          <w:sz w:val="24"/>
          <w:szCs w:val="24"/>
        </w:rPr>
        <w:t xml:space="preserve"> for businesses:</w:t>
      </w:r>
    </w:p>
    <w:p w:rsidR="00370C08" w:rsidRDefault="00370C08" w:rsidP="00370C08">
      <w:pPr>
        <w:pStyle w:val="ListParagraph"/>
        <w:spacing w:after="200" w:line="276" w:lineRule="auto"/>
        <w:ind w:left="786"/>
        <w:rPr>
          <w:rFonts w:ascii="Calibri" w:eastAsia="Calibri" w:hAnsi="Calibri" w:cs="Calibri"/>
          <w:color w:val="000000"/>
          <w:sz w:val="24"/>
          <w:szCs w:val="24"/>
        </w:rPr>
      </w:pPr>
    </w:p>
    <w:p w:rsidR="00370C08" w:rsidRDefault="00370C08" w:rsidP="00370C08">
      <w:pPr>
        <w:pStyle w:val="ListParagraph"/>
        <w:numPr>
          <w:ilvl w:val="0"/>
          <w:numId w:val="27"/>
        </w:numPr>
        <w:spacing w:after="200" w:line="276" w:lineRule="auto"/>
        <w:rPr>
          <w:rFonts w:ascii="Calibri" w:eastAsia="Calibri" w:hAnsi="Calibri" w:cs="Calibri"/>
          <w:color w:val="000000"/>
          <w:sz w:val="24"/>
          <w:szCs w:val="24"/>
        </w:rPr>
      </w:pPr>
      <w:r w:rsidRPr="00633842">
        <w:rPr>
          <w:rFonts w:ascii="Calibri" w:eastAsia="Calibri" w:hAnsi="Calibri" w:cs="Calibri"/>
          <w:b/>
          <w:color w:val="000000"/>
          <w:sz w:val="24"/>
          <w:szCs w:val="24"/>
        </w:rPr>
        <w:t>Trust and Transparency:</w:t>
      </w:r>
      <w:r>
        <w:rPr>
          <w:rFonts w:ascii="Calibri" w:eastAsia="Calibri" w:hAnsi="Calibri" w:cs="Calibri"/>
          <w:color w:val="000000"/>
          <w:sz w:val="24"/>
          <w:szCs w:val="24"/>
        </w:rPr>
        <w:t xml:space="preserve"> </w:t>
      </w:r>
      <w:r w:rsidRPr="00370C08">
        <w:rPr>
          <w:rFonts w:ascii="Calibri" w:eastAsia="Calibri" w:hAnsi="Calibri" w:cs="Calibri"/>
          <w:color w:val="000000"/>
          <w:sz w:val="24"/>
          <w:szCs w:val="24"/>
        </w:rPr>
        <w:t>Decentralized applications leverage blockchain's immutable ledger to provide trust and transparency. Transactions and data stored on the blockchain are transparent, auditable, and resistant to tampering, enhancing trust between parties without the need for intermediaries.</w:t>
      </w:r>
    </w:p>
    <w:p w:rsidR="00370C08" w:rsidRPr="00370C08" w:rsidRDefault="00370C08" w:rsidP="00370C08">
      <w:pPr>
        <w:pStyle w:val="ListParagraph"/>
        <w:spacing w:after="200" w:line="276" w:lineRule="auto"/>
        <w:ind w:left="1506"/>
        <w:rPr>
          <w:rFonts w:ascii="Calibri" w:eastAsia="Calibri" w:hAnsi="Calibri" w:cs="Calibri"/>
          <w:color w:val="000000"/>
          <w:sz w:val="24"/>
          <w:szCs w:val="24"/>
        </w:rPr>
      </w:pPr>
    </w:p>
    <w:p w:rsidR="00370C08" w:rsidRDefault="00370C08" w:rsidP="00370C08">
      <w:pPr>
        <w:pStyle w:val="ListParagraph"/>
        <w:numPr>
          <w:ilvl w:val="0"/>
          <w:numId w:val="27"/>
        </w:numPr>
        <w:spacing w:after="200" w:line="276" w:lineRule="auto"/>
        <w:rPr>
          <w:rFonts w:ascii="Calibri" w:eastAsia="Calibri" w:hAnsi="Calibri" w:cs="Calibri"/>
          <w:color w:val="000000"/>
          <w:sz w:val="24"/>
          <w:szCs w:val="24"/>
        </w:rPr>
      </w:pPr>
      <w:r w:rsidRPr="00633842">
        <w:rPr>
          <w:rFonts w:ascii="Calibri" w:eastAsia="Calibri" w:hAnsi="Calibri" w:cs="Calibri"/>
          <w:b/>
          <w:color w:val="000000"/>
          <w:sz w:val="24"/>
          <w:szCs w:val="24"/>
        </w:rPr>
        <w:t>Data Ownership and Control:</w:t>
      </w:r>
      <w:r>
        <w:rPr>
          <w:rFonts w:ascii="Calibri" w:eastAsia="Calibri" w:hAnsi="Calibri" w:cs="Calibri"/>
          <w:color w:val="000000"/>
          <w:sz w:val="24"/>
          <w:szCs w:val="24"/>
        </w:rPr>
        <w:t xml:space="preserve"> </w:t>
      </w:r>
      <w:r w:rsidRPr="00370C08">
        <w:rPr>
          <w:rFonts w:ascii="Calibri" w:eastAsia="Calibri" w:hAnsi="Calibri" w:cs="Calibri"/>
          <w:color w:val="000000"/>
          <w:sz w:val="24"/>
          <w:szCs w:val="24"/>
        </w:rPr>
        <w:t>With DA</w:t>
      </w:r>
      <w:r w:rsidR="00B0375A">
        <w:rPr>
          <w:rFonts w:ascii="Calibri" w:eastAsia="Calibri" w:hAnsi="Calibri" w:cs="Calibri"/>
          <w:color w:val="000000"/>
          <w:sz w:val="24"/>
          <w:szCs w:val="24"/>
        </w:rPr>
        <w:t>PPS</w:t>
      </w:r>
      <w:bookmarkStart w:id="0" w:name="_GoBack"/>
      <w:bookmarkEnd w:id="0"/>
      <w:r w:rsidRPr="00370C08">
        <w:rPr>
          <w:rFonts w:ascii="Calibri" w:eastAsia="Calibri" w:hAnsi="Calibri" w:cs="Calibri"/>
          <w:color w:val="000000"/>
          <w:sz w:val="24"/>
          <w:szCs w:val="24"/>
        </w:rPr>
        <w:t xml:space="preserve"> users have greater ownership and control over their data. Instead of entrusting their data to centralized entities, users retain ownership of their data and grant permission to access it through cryptographic keys and smart contracts. This puts users in control of their digital identities and privacy.</w:t>
      </w:r>
    </w:p>
    <w:p w:rsidR="00370C08" w:rsidRPr="00370C08" w:rsidRDefault="00370C08" w:rsidP="00370C08">
      <w:pPr>
        <w:pStyle w:val="ListParagraph"/>
        <w:rPr>
          <w:rFonts w:ascii="Calibri" w:eastAsia="Calibri" w:hAnsi="Calibri" w:cs="Calibri"/>
          <w:color w:val="000000"/>
          <w:sz w:val="24"/>
          <w:szCs w:val="24"/>
        </w:rPr>
      </w:pPr>
    </w:p>
    <w:p w:rsidR="00370C08" w:rsidRPr="00370C08" w:rsidRDefault="00370C08" w:rsidP="00370C08">
      <w:pPr>
        <w:pStyle w:val="ListParagraph"/>
        <w:numPr>
          <w:ilvl w:val="0"/>
          <w:numId w:val="27"/>
        </w:numPr>
        <w:spacing w:after="200" w:line="276" w:lineRule="auto"/>
        <w:rPr>
          <w:rFonts w:ascii="Calibri" w:eastAsia="Calibri" w:hAnsi="Calibri" w:cs="Calibri"/>
          <w:color w:val="000000"/>
          <w:sz w:val="24"/>
          <w:szCs w:val="24"/>
        </w:rPr>
      </w:pPr>
      <w:r w:rsidRPr="00633842">
        <w:rPr>
          <w:rFonts w:ascii="Calibri" w:eastAsia="Calibri" w:hAnsi="Calibri" w:cs="Calibri"/>
          <w:b/>
          <w:color w:val="000000"/>
          <w:sz w:val="24"/>
          <w:szCs w:val="24"/>
        </w:rPr>
        <w:lastRenderedPageBreak/>
        <w:t>Global Access and Inclusivity:</w:t>
      </w:r>
      <w:r w:rsidRPr="00370C08">
        <w:rPr>
          <w:rFonts w:ascii="Calibri" w:eastAsia="Calibri" w:hAnsi="Calibri" w:cs="Calibri"/>
          <w:color w:val="000000"/>
          <w:sz w:val="24"/>
          <w:szCs w:val="24"/>
        </w:rPr>
        <w:t xml:space="preserve"> DA</w:t>
      </w:r>
      <w:r w:rsidR="00FF5B0F">
        <w:rPr>
          <w:rFonts w:ascii="Calibri" w:eastAsia="Calibri" w:hAnsi="Calibri" w:cs="Calibri"/>
          <w:color w:val="000000"/>
          <w:sz w:val="24"/>
          <w:szCs w:val="24"/>
        </w:rPr>
        <w:t>PPS</w:t>
      </w:r>
      <w:r w:rsidRPr="00370C08">
        <w:rPr>
          <w:rFonts w:ascii="Calibri" w:eastAsia="Calibri" w:hAnsi="Calibri" w:cs="Calibri"/>
          <w:color w:val="000000"/>
          <w:sz w:val="24"/>
          <w:szCs w:val="24"/>
        </w:rPr>
        <w:t xml:space="preserve"> are accessible to anyone with an internet connection, regardless of geographical location or socioeconomic status. This global accessibility democratizes access to financial services, digital assets, and decentralized governance, empowering individuals and communities around the world.</w:t>
      </w:r>
    </w:p>
    <w:p w:rsidR="00370C08" w:rsidRPr="00370C08" w:rsidRDefault="00370C08" w:rsidP="00370C08">
      <w:pPr>
        <w:pStyle w:val="ListParagraph"/>
        <w:spacing w:after="200" w:line="276" w:lineRule="auto"/>
        <w:ind w:left="786"/>
        <w:rPr>
          <w:rFonts w:ascii="Calibri" w:eastAsia="Calibri" w:hAnsi="Calibri" w:cs="Calibri"/>
          <w:color w:val="000000"/>
          <w:sz w:val="24"/>
          <w:szCs w:val="24"/>
        </w:rPr>
      </w:pPr>
    </w:p>
    <w:p w:rsidR="00370C08" w:rsidRDefault="00370C08" w:rsidP="00370C08">
      <w:pPr>
        <w:pStyle w:val="ListParagraph"/>
        <w:numPr>
          <w:ilvl w:val="0"/>
          <w:numId w:val="27"/>
        </w:numPr>
        <w:spacing w:after="200" w:line="276" w:lineRule="auto"/>
        <w:rPr>
          <w:rFonts w:ascii="Calibri" w:eastAsia="Calibri" w:hAnsi="Calibri" w:cs="Calibri"/>
          <w:color w:val="000000"/>
          <w:sz w:val="24"/>
          <w:szCs w:val="24"/>
        </w:rPr>
      </w:pPr>
      <w:r w:rsidRPr="00633842">
        <w:rPr>
          <w:rFonts w:ascii="Calibri" w:eastAsia="Calibri" w:hAnsi="Calibri" w:cs="Calibri"/>
          <w:b/>
          <w:color w:val="000000"/>
          <w:sz w:val="24"/>
          <w:szCs w:val="24"/>
        </w:rPr>
        <w:t>Immutable Smart Contracts:</w:t>
      </w:r>
      <w:r>
        <w:rPr>
          <w:rFonts w:ascii="Calibri" w:eastAsia="Calibri" w:hAnsi="Calibri" w:cs="Calibri"/>
          <w:color w:val="000000"/>
          <w:sz w:val="24"/>
          <w:szCs w:val="24"/>
        </w:rPr>
        <w:t xml:space="preserve"> </w:t>
      </w:r>
      <w:r w:rsidRPr="00370C08">
        <w:rPr>
          <w:rFonts w:ascii="Calibri" w:eastAsia="Calibri" w:hAnsi="Calibri" w:cs="Calibri"/>
          <w:color w:val="000000"/>
          <w:sz w:val="24"/>
          <w:szCs w:val="24"/>
        </w:rPr>
        <w:t>DA</w:t>
      </w:r>
      <w:r w:rsidR="00FF5B0F">
        <w:rPr>
          <w:rFonts w:ascii="Calibri" w:eastAsia="Calibri" w:hAnsi="Calibri" w:cs="Calibri"/>
          <w:color w:val="000000"/>
          <w:sz w:val="24"/>
          <w:szCs w:val="24"/>
        </w:rPr>
        <w:t>PPS</w:t>
      </w:r>
      <w:r w:rsidRPr="00370C08">
        <w:rPr>
          <w:rFonts w:ascii="Calibri" w:eastAsia="Calibri" w:hAnsi="Calibri" w:cs="Calibri"/>
          <w:color w:val="000000"/>
          <w:sz w:val="24"/>
          <w:szCs w:val="24"/>
        </w:rPr>
        <w:t xml:space="preserve"> leverage smart contracts, self-executing contracts with the terms of the agreement written in code. Smart contracts are immutable and enforceable on the blockchain, ensuring trust</w:t>
      </w:r>
      <w:r w:rsidR="00FF5B0F">
        <w:rPr>
          <w:rFonts w:ascii="Calibri" w:eastAsia="Calibri" w:hAnsi="Calibri" w:cs="Calibri"/>
          <w:color w:val="000000"/>
          <w:sz w:val="24"/>
          <w:szCs w:val="24"/>
        </w:rPr>
        <w:t xml:space="preserve"> </w:t>
      </w:r>
      <w:r w:rsidRPr="00370C08">
        <w:rPr>
          <w:rFonts w:ascii="Calibri" w:eastAsia="Calibri" w:hAnsi="Calibri" w:cs="Calibri"/>
          <w:color w:val="000000"/>
          <w:sz w:val="24"/>
          <w:szCs w:val="24"/>
        </w:rPr>
        <w:t>less and automated execution of agreements without the need for intermediaries.</w:t>
      </w:r>
    </w:p>
    <w:p w:rsidR="0090121E" w:rsidRPr="0090121E" w:rsidRDefault="0090121E" w:rsidP="0090121E">
      <w:pPr>
        <w:pStyle w:val="ListParagraph"/>
        <w:rPr>
          <w:rFonts w:ascii="Calibri" w:eastAsia="Calibri" w:hAnsi="Calibri" w:cs="Calibri"/>
          <w:color w:val="000000"/>
          <w:sz w:val="24"/>
          <w:szCs w:val="24"/>
        </w:rPr>
      </w:pPr>
    </w:p>
    <w:p w:rsidR="009D55AC" w:rsidRDefault="00370C08" w:rsidP="00714C83">
      <w:pPr>
        <w:pStyle w:val="ListParagraph"/>
        <w:numPr>
          <w:ilvl w:val="0"/>
          <w:numId w:val="27"/>
        </w:numPr>
        <w:spacing w:after="200" w:line="276" w:lineRule="auto"/>
        <w:rPr>
          <w:rFonts w:ascii="Calibri" w:eastAsia="Calibri" w:hAnsi="Calibri" w:cs="Calibri"/>
          <w:color w:val="000000"/>
          <w:sz w:val="24"/>
          <w:szCs w:val="24"/>
        </w:rPr>
      </w:pPr>
      <w:r w:rsidRPr="00633842">
        <w:rPr>
          <w:rFonts w:ascii="Calibri" w:eastAsia="Calibri" w:hAnsi="Calibri" w:cs="Calibri"/>
          <w:b/>
          <w:color w:val="000000"/>
          <w:sz w:val="24"/>
          <w:szCs w:val="24"/>
        </w:rPr>
        <w:t>Regulatory and Compliance Challenges:</w:t>
      </w:r>
      <w:r w:rsidRPr="0090121E">
        <w:rPr>
          <w:rFonts w:ascii="Calibri" w:eastAsia="Calibri" w:hAnsi="Calibri" w:cs="Calibri"/>
          <w:color w:val="000000"/>
          <w:sz w:val="24"/>
          <w:szCs w:val="24"/>
        </w:rPr>
        <w:t xml:space="preserve"> Despite their potential benefits, DA</w:t>
      </w:r>
      <w:r w:rsidR="00FF5B0F">
        <w:rPr>
          <w:rFonts w:ascii="Calibri" w:eastAsia="Calibri" w:hAnsi="Calibri" w:cs="Calibri"/>
          <w:color w:val="000000"/>
          <w:sz w:val="24"/>
          <w:szCs w:val="24"/>
        </w:rPr>
        <w:t>PPS</w:t>
      </w:r>
      <w:r w:rsidRPr="0090121E">
        <w:rPr>
          <w:rFonts w:ascii="Calibri" w:eastAsia="Calibri" w:hAnsi="Calibri" w:cs="Calibri"/>
          <w:color w:val="000000"/>
          <w:sz w:val="24"/>
          <w:szCs w:val="24"/>
        </w:rPr>
        <w:t xml:space="preserve"> pose regulatory and compliance challenges related to jurisdictional issues, identity verification, and anti-money laundering (AML) regulations. Businesses and regulators must navigate these challenges to ensure legal compliance and consumer protection in the rapidly evolving DA</w:t>
      </w:r>
      <w:r w:rsidR="00FF5B0F">
        <w:rPr>
          <w:rFonts w:ascii="Calibri" w:eastAsia="Calibri" w:hAnsi="Calibri" w:cs="Calibri"/>
          <w:color w:val="000000"/>
          <w:sz w:val="24"/>
          <w:szCs w:val="24"/>
        </w:rPr>
        <w:t>PP</w:t>
      </w:r>
      <w:r w:rsidR="00187411">
        <w:rPr>
          <w:rFonts w:ascii="Calibri" w:eastAsia="Calibri" w:hAnsi="Calibri" w:cs="Calibri"/>
          <w:color w:val="000000"/>
          <w:sz w:val="24"/>
          <w:szCs w:val="24"/>
        </w:rPr>
        <w:t>S</w:t>
      </w:r>
      <w:r w:rsidRPr="0090121E">
        <w:rPr>
          <w:rFonts w:ascii="Calibri" w:eastAsia="Calibri" w:hAnsi="Calibri" w:cs="Calibri"/>
          <w:color w:val="000000"/>
          <w:sz w:val="24"/>
          <w:szCs w:val="24"/>
        </w:rPr>
        <w:t xml:space="preserve"> ecosystem.</w:t>
      </w:r>
    </w:p>
    <w:p w:rsidR="00714C83" w:rsidRDefault="00714C83" w:rsidP="00714C83">
      <w:pPr>
        <w:pStyle w:val="ListParagraph"/>
        <w:rPr>
          <w:rFonts w:ascii="Calibri" w:eastAsia="Calibri" w:hAnsi="Calibri" w:cs="Calibri"/>
          <w:color w:val="000000"/>
          <w:sz w:val="24"/>
          <w:szCs w:val="24"/>
        </w:rPr>
      </w:pPr>
    </w:p>
    <w:p w:rsidR="00F53373" w:rsidRPr="00714C83" w:rsidRDefault="00F53373" w:rsidP="00714C83">
      <w:pPr>
        <w:pStyle w:val="ListParagraph"/>
        <w:rPr>
          <w:rFonts w:ascii="Calibri" w:eastAsia="Calibri" w:hAnsi="Calibri" w:cs="Calibri"/>
          <w:color w:val="000000"/>
          <w:sz w:val="24"/>
          <w:szCs w:val="24"/>
        </w:rPr>
      </w:pPr>
    </w:p>
    <w:p w:rsidR="00F53373" w:rsidRPr="00F53373" w:rsidRDefault="00F53373" w:rsidP="00846F3E">
      <w:pPr>
        <w:rPr>
          <w:rFonts w:ascii="Calibri" w:hAnsi="Calibri" w:cs="Calibri"/>
          <w:b/>
          <w:sz w:val="32"/>
          <w:szCs w:val="32"/>
        </w:rPr>
      </w:pPr>
      <w:r w:rsidRPr="00F53373">
        <w:rPr>
          <w:rFonts w:ascii="Calibri" w:hAnsi="Calibri" w:cs="Calibri"/>
          <w:b/>
          <w:sz w:val="32"/>
          <w:szCs w:val="32"/>
        </w:rPr>
        <w:t>Summary</w:t>
      </w:r>
      <w:r>
        <w:rPr>
          <w:rFonts w:ascii="Calibri" w:hAnsi="Calibri" w:cs="Calibri"/>
          <w:b/>
          <w:sz w:val="32"/>
          <w:szCs w:val="32"/>
        </w:rPr>
        <w:t>:</w:t>
      </w:r>
    </w:p>
    <w:p w:rsidR="004B5ADE" w:rsidRDefault="00AD3503" w:rsidP="00846F3E">
      <w:pPr>
        <w:rPr>
          <w:rFonts w:ascii="Calibri" w:eastAsia="Calibri" w:hAnsi="Calibri" w:cs="Calibri"/>
          <w:sz w:val="24"/>
          <w:szCs w:val="24"/>
        </w:rPr>
      </w:pPr>
      <w:hyperlink r:id="rId10" w:history="1">
        <w:proofErr w:type="spellStart"/>
        <w:r w:rsidR="0043315F" w:rsidRPr="00FE2A13">
          <w:rPr>
            <w:rStyle w:val="Hyperlink"/>
            <w:rFonts w:ascii="Calibri" w:eastAsia="Calibri" w:hAnsi="Calibri" w:cs="Calibri"/>
            <w:b/>
            <w:sz w:val="24"/>
            <w:szCs w:val="24"/>
          </w:rPr>
          <w:t>Grawlix</w:t>
        </w:r>
        <w:proofErr w:type="spellEnd"/>
      </w:hyperlink>
      <w:r w:rsidR="0043315F" w:rsidRPr="0043315F">
        <w:rPr>
          <w:rFonts w:ascii="Calibri" w:eastAsia="Calibri" w:hAnsi="Calibri" w:cs="Calibri"/>
          <w:sz w:val="24"/>
          <w:szCs w:val="24"/>
        </w:rPr>
        <w:t xml:space="preserve"> is your top choice for capitalizing on software development in your business.</w:t>
      </w:r>
      <w:r w:rsidR="004B5ADE">
        <w:rPr>
          <w:rFonts w:ascii="Calibri" w:eastAsia="Calibri" w:hAnsi="Calibri" w:cs="Calibri"/>
          <w:sz w:val="24"/>
          <w:szCs w:val="24"/>
        </w:rPr>
        <w:t xml:space="preserve"> </w:t>
      </w:r>
      <w:r w:rsidR="0043315F">
        <w:rPr>
          <w:rFonts w:ascii="Calibri" w:eastAsia="Calibri" w:hAnsi="Calibri" w:cs="Calibri"/>
          <w:sz w:val="24"/>
          <w:szCs w:val="24"/>
        </w:rPr>
        <w:t xml:space="preserve">They </w:t>
      </w:r>
      <w:r w:rsidR="00987593" w:rsidRPr="00987593">
        <w:rPr>
          <w:rFonts w:ascii="Calibri" w:eastAsia="Calibri" w:hAnsi="Calibri" w:cs="Calibri"/>
          <w:sz w:val="24"/>
          <w:szCs w:val="24"/>
        </w:rPr>
        <w:t xml:space="preserve"> has a team of experienced software developers with expertise in</w:t>
      </w:r>
      <w:r w:rsidR="00987593" w:rsidRPr="00FE2A13">
        <w:rPr>
          <w:rFonts w:ascii="Calibri" w:eastAsia="Calibri" w:hAnsi="Calibri" w:cs="Calibri"/>
          <w:b/>
          <w:sz w:val="24"/>
          <w:szCs w:val="24"/>
        </w:rPr>
        <w:t xml:space="preserve"> </w:t>
      </w:r>
      <w:hyperlink r:id="rId11" w:history="1">
        <w:r w:rsidR="00987593" w:rsidRPr="00FE2A13">
          <w:rPr>
            <w:rStyle w:val="Hyperlink"/>
            <w:rFonts w:ascii="Calibri" w:eastAsia="Calibri" w:hAnsi="Calibri" w:cs="Calibri"/>
            <w:b/>
            <w:sz w:val="24"/>
            <w:szCs w:val="24"/>
          </w:rPr>
          <w:t>custom website development</w:t>
        </w:r>
      </w:hyperlink>
      <w:r w:rsidR="00987593">
        <w:rPr>
          <w:rFonts w:ascii="Calibri" w:eastAsia="Calibri" w:hAnsi="Calibri" w:cs="Calibri"/>
          <w:sz w:val="24"/>
          <w:szCs w:val="24"/>
        </w:rPr>
        <w:t xml:space="preserve">, </w:t>
      </w:r>
      <w:hyperlink r:id="rId12" w:history="1">
        <w:r w:rsidR="00987593" w:rsidRPr="00FE2A13">
          <w:rPr>
            <w:rStyle w:val="Hyperlink"/>
            <w:rFonts w:ascii="Calibri" w:eastAsia="Calibri" w:hAnsi="Calibri" w:cs="Calibri"/>
            <w:b/>
            <w:sz w:val="24"/>
            <w:szCs w:val="24"/>
          </w:rPr>
          <w:t>cloud application development</w:t>
        </w:r>
      </w:hyperlink>
      <w:r w:rsidR="00987593">
        <w:rPr>
          <w:rFonts w:ascii="Calibri" w:eastAsia="Calibri" w:hAnsi="Calibri" w:cs="Calibri"/>
          <w:sz w:val="24"/>
          <w:szCs w:val="24"/>
        </w:rPr>
        <w:t xml:space="preserve"> and </w:t>
      </w:r>
      <w:r w:rsidR="00987593" w:rsidRPr="00987593">
        <w:rPr>
          <w:rFonts w:ascii="Calibri" w:eastAsia="Calibri" w:hAnsi="Calibri" w:cs="Calibri"/>
          <w:sz w:val="24"/>
          <w:szCs w:val="24"/>
        </w:rPr>
        <w:t>various programming languages, frameworks, and technologies.</w:t>
      </w:r>
      <w:r w:rsidR="00987593">
        <w:rPr>
          <w:rFonts w:ascii="Calibri" w:eastAsia="Calibri" w:hAnsi="Calibri" w:cs="Calibri"/>
          <w:sz w:val="24"/>
          <w:szCs w:val="24"/>
        </w:rPr>
        <w:t xml:space="preserve"> </w:t>
      </w:r>
      <w:r w:rsidR="00987593" w:rsidRPr="00987593">
        <w:rPr>
          <w:rFonts w:ascii="Calibri" w:eastAsia="Calibri" w:hAnsi="Calibri" w:cs="Calibri"/>
          <w:sz w:val="24"/>
          <w:szCs w:val="24"/>
        </w:rPr>
        <w:t xml:space="preserve">Whether you need a custom software application built from scratch or modifications to an existing system, </w:t>
      </w:r>
      <w:proofErr w:type="spellStart"/>
      <w:r w:rsidR="00987593" w:rsidRPr="00987593">
        <w:rPr>
          <w:rFonts w:ascii="Calibri" w:eastAsia="Calibri" w:hAnsi="Calibri" w:cs="Calibri"/>
          <w:sz w:val="24"/>
          <w:szCs w:val="24"/>
        </w:rPr>
        <w:t>Grawli</w:t>
      </w:r>
      <w:r w:rsidR="00987593">
        <w:rPr>
          <w:rFonts w:ascii="Calibri" w:eastAsia="Calibri" w:hAnsi="Calibri" w:cs="Calibri"/>
          <w:sz w:val="24"/>
          <w:szCs w:val="24"/>
        </w:rPr>
        <w:t>x</w:t>
      </w:r>
      <w:proofErr w:type="spellEnd"/>
      <w:r w:rsidR="00987593">
        <w:rPr>
          <w:rFonts w:ascii="Calibri" w:eastAsia="Calibri" w:hAnsi="Calibri" w:cs="Calibri"/>
          <w:sz w:val="24"/>
          <w:szCs w:val="24"/>
        </w:rPr>
        <w:t xml:space="preserve"> </w:t>
      </w:r>
      <w:r w:rsidR="00987593" w:rsidRPr="00987593">
        <w:rPr>
          <w:rFonts w:ascii="Calibri" w:eastAsia="Calibri" w:hAnsi="Calibri" w:cs="Calibri"/>
          <w:sz w:val="24"/>
          <w:szCs w:val="24"/>
        </w:rPr>
        <w:t>can tailor their services to meet your specific requirements.</w:t>
      </w:r>
    </w:p>
    <w:p w:rsidR="00846F3E" w:rsidRPr="00846F3E" w:rsidRDefault="00846F3E" w:rsidP="00846F3E">
      <w:pPr>
        <w:rPr>
          <w:rFonts w:ascii="Calibri" w:eastAsia="Calibri" w:hAnsi="Calibri" w:cs="Calibri"/>
          <w:sz w:val="24"/>
          <w:szCs w:val="24"/>
        </w:rPr>
      </w:pPr>
      <w:r w:rsidRPr="00846F3E">
        <w:t xml:space="preserve"> </w:t>
      </w:r>
      <w:r w:rsidR="00D60522">
        <w:rPr>
          <w:rFonts w:ascii="Calibri" w:eastAsia="Calibri" w:hAnsi="Calibri" w:cs="Calibri"/>
          <w:sz w:val="24"/>
          <w:szCs w:val="24"/>
        </w:rPr>
        <w:t>P</w:t>
      </w:r>
      <w:r w:rsidRPr="00846F3E">
        <w:rPr>
          <w:rFonts w:ascii="Calibri" w:eastAsia="Calibri" w:hAnsi="Calibri" w:cs="Calibri"/>
          <w:sz w:val="24"/>
          <w:szCs w:val="24"/>
        </w:rPr>
        <w:t xml:space="preserve">artnering with </w:t>
      </w:r>
      <w:proofErr w:type="spellStart"/>
      <w:r w:rsidR="00B0375A">
        <w:rPr>
          <w:rFonts w:ascii="Calibri" w:eastAsia="Calibri" w:hAnsi="Calibri" w:cs="Calibri"/>
          <w:sz w:val="24"/>
          <w:szCs w:val="24"/>
        </w:rPr>
        <w:t>G</w:t>
      </w:r>
      <w:r w:rsidRPr="00846F3E">
        <w:rPr>
          <w:rFonts w:ascii="Calibri" w:eastAsia="Calibri" w:hAnsi="Calibri" w:cs="Calibri"/>
          <w:sz w:val="24"/>
          <w:szCs w:val="24"/>
        </w:rPr>
        <w:t>rawlix</w:t>
      </w:r>
      <w:proofErr w:type="spellEnd"/>
      <w:r w:rsidRPr="00846F3E">
        <w:rPr>
          <w:rFonts w:ascii="Calibri" w:eastAsia="Calibri" w:hAnsi="Calibri" w:cs="Calibri"/>
          <w:sz w:val="24"/>
          <w:szCs w:val="24"/>
        </w:rPr>
        <w:t xml:space="preserve"> for software development can help streamline the process, reduce time-to-market, and ensure that you end up with a high-quality, tailored solution that meets your business needs.</w:t>
      </w:r>
      <w:r w:rsidR="00D60522" w:rsidRPr="00D60522">
        <w:rPr>
          <w:rFonts w:ascii="Calibri" w:hAnsi="Calibri" w:cs="Calibri"/>
          <w:color w:val="242424"/>
          <w:spacing w:val="-1"/>
          <w:sz w:val="24"/>
          <w:szCs w:val="24"/>
          <w:shd w:val="clear" w:color="auto" w:fill="FFFFFF"/>
        </w:rPr>
        <w:t xml:space="preserve"> </w:t>
      </w:r>
      <w:r w:rsidR="00D60522" w:rsidRPr="00C57130">
        <w:rPr>
          <w:rFonts w:ascii="Calibri" w:hAnsi="Calibri" w:cs="Calibri"/>
          <w:color w:val="242424"/>
          <w:spacing w:val="-1"/>
          <w:sz w:val="24"/>
          <w:szCs w:val="24"/>
          <w:shd w:val="clear" w:color="auto" w:fill="FFFFFF"/>
        </w:rPr>
        <w:t xml:space="preserve"> </w:t>
      </w:r>
      <w:hyperlink r:id="rId13" w:history="1">
        <w:r w:rsidR="00D60522" w:rsidRPr="00FE2A13">
          <w:rPr>
            <w:rStyle w:val="Hyperlink"/>
            <w:rFonts w:ascii="Calibri" w:hAnsi="Calibri" w:cs="Calibri"/>
            <w:b/>
            <w:spacing w:val="-1"/>
            <w:sz w:val="24"/>
            <w:szCs w:val="24"/>
            <w:shd w:val="clear" w:color="auto" w:fill="FFFFFF"/>
          </w:rPr>
          <w:t>Contact us</w:t>
        </w:r>
      </w:hyperlink>
      <w:r w:rsidR="00D60522" w:rsidRPr="00C57130">
        <w:rPr>
          <w:rFonts w:ascii="Calibri" w:hAnsi="Calibri" w:cs="Calibri"/>
          <w:color w:val="242424"/>
          <w:spacing w:val="-1"/>
          <w:sz w:val="24"/>
          <w:szCs w:val="24"/>
          <w:shd w:val="clear" w:color="auto" w:fill="FFFFFF"/>
        </w:rPr>
        <w:t xml:space="preserve">  to learn how you can harness the top trends in software development to drive </w:t>
      </w:r>
      <w:r w:rsidR="00FF5B0F">
        <w:rPr>
          <w:rFonts w:ascii="Calibri" w:hAnsi="Calibri" w:cs="Calibri"/>
          <w:color w:val="242424"/>
          <w:spacing w:val="-1"/>
          <w:sz w:val="24"/>
          <w:szCs w:val="24"/>
          <w:shd w:val="clear" w:color="auto" w:fill="FFFFFF"/>
        </w:rPr>
        <w:t>I</w:t>
      </w:r>
      <w:r w:rsidR="00D60522" w:rsidRPr="00C57130">
        <w:rPr>
          <w:rFonts w:ascii="Calibri" w:hAnsi="Calibri" w:cs="Calibri"/>
          <w:color w:val="242424"/>
          <w:spacing w:val="-1"/>
          <w:sz w:val="24"/>
          <w:szCs w:val="24"/>
          <w:shd w:val="clear" w:color="auto" w:fill="FFFFFF"/>
        </w:rPr>
        <w:t>nnovation and achieve your business goals</w:t>
      </w:r>
    </w:p>
    <w:p w:rsidR="00846F3E" w:rsidRPr="00846F3E" w:rsidRDefault="00846F3E" w:rsidP="00846F3E">
      <w:pPr>
        <w:rPr>
          <w:rFonts w:ascii="Calibri" w:eastAsia="Calibri" w:hAnsi="Calibri" w:cs="Calibri"/>
          <w:sz w:val="24"/>
          <w:szCs w:val="24"/>
        </w:rPr>
      </w:pPr>
    </w:p>
    <w:p w:rsidR="00846F3E" w:rsidRPr="00846F3E" w:rsidRDefault="00846F3E" w:rsidP="00846F3E">
      <w:pPr>
        <w:rPr>
          <w:rFonts w:ascii="Calibri" w:eastAsia="Calibri" w:hAnsi="Calibri" w:cs="Calibri"/>
          <w:sz w:val="24"/>
          <w:szCs w:val="24"/>
        </w:rPr>
      </w:pPr>
    </w:p>
    <w:p w:rsidR="00650F93" w:rsidRDefault="0090121E" w:rsidP="00650F93">
      <w:pPr>
        <w:spacing w:after="200" w:line="276" w:lineRule="auto"/>
        <w:rPr>
          <w:rFonts w:ascii="Calibri" w:eastAsia="Calibri" w:hAnsi="Calibri" w:cs="Calibri"/>
          <w:b/>
          <w:color w:val="000000"/>
          <w:sz w:val="28"/>
          <w:szCs w:val="28"/>
        </w:rPr>
      </w:pPr>
      <w:r>
        <w:rPr>
          <w:rFonts w:ascii="Calibri" w:eastAsia="Calibri" w:hAnsi="Calibri" w:cs="Calibri"/>
          <w:b/>
          <w:color w:val="000000"/>
          <w:sz w:val="28"/>
          <w:szCs w:val="28"/>
        </w:rPr>
        <w:t>#</w:t>
      </w:r>
      <w:proofErr w:type="spellStart"/>
      <w:r>
        <w:rPr>
          <w:rFonts w:ascii="Calibri" w:eastAsia="Calibri" w:hAnsi="Calibri" w:cs="Calibri"/>
          <w:b/>
          <w:color w:val="000000"/>
          <w:sz w:val="28"/>
          <w:szCs w:val="28"/>
        </w:rPr>
        <w:t>softwaredevelopment</w:t>
      </w:r>
      <w:proofErr w:type="spellEnd"/>
      <w:r>
        <w:rPr>
          <w:rFonts w:ascii="Calibri" w:eastAsia="Calibri" w:hAnsi="Calibri" w:cs="Calibri"/>
          <w:b/>
          <w:color w:val="000000"/>
          <w:sz w:val="28"/>
          <w:szCs w:val="28"/>
        </w:rPr>
        <w:t xml:space="preserve">     #tren</w:t>
      </w:r>
      <w:r w:rsidR="009D55AC">
        <w:rPr>
          <w:rFonts w:ascii="Calibri" w:eastAsia="Calibri" w:hAnsi="Calibri" w:cs="Calibri"/>
          <w:b/>
          <w:color w:val="000000"/>
          <w:sz w:val="28"/>
          <w:szCs w:val="28"/>
        </w:rPr>
        <w:t>ds</w:t>
      </w:r>
      <w:r>
        <w:rPr>
          <w:rFonts w:ascii="Calibri" w:eastAsia="Calibri" w:hAnsi="Calibri" w:cs="Calibri"/>
          <w:b/>
          <w:color w:val="000000"/>
          <w:sz w:val="28"/>
          <w:szCs w:val="28"/>
        </w:rPr>
        <w:t xml:space="preserve">     #</w:t>
      </w:r>
      <w:proofErr w:type="spellStart"/>
      <w:r w:rsidR="009D55AC">
        <w:rPr>
          <w:rFonts w:ascii="Calibri" w:eastAsia="Calibri" w:hAnsi="Calibri" w:cs="Calibri"/>
          <w:b/>
          <w:color w:val="000000"/>
          <w:sz w:val="28"/>
          <w:szCs w:val="28"/>
        </w:rPr>
        <w:t>cloudcomputing</w:t>
      </w:r>
      <w:proofErr w:type="spellEnd"/>
      <w:r w:rsidR="009D55AC">
        <w:rPr>
          <w:rFonts w:ascii="Calibri" w:eastAsia="Calibri" w:hAnsi="Calibri" w:cs="Calibri"/>
          <w:b/>
          <w:color w:val="000000"/>
          <w:sz w:val="28"/>
          <w:szCs w:val="28"/>
        </w:rPr>
        <w:t xml:space="preserve">    #</w:t>
      </w:r>
      <w:proofErr w:type="spellStart"/>
      <w:r w:rsidR="009D55AC">
        <w:rPr>
          <w:rFonts w:ascii="Calibri" w:eastAsia="Calibri" w:hAnsi="Calibri" w:cs="Calibri"/>
          <w:b/>
          <w:color w:val="000000"/>
          <w:sz w:val="28"/>
          <w:szCs w:val="28"/>
        </w:rPr>
        <w:t>webdevelopment</w:t>
      </w:r>
      <w:proofErr w:type="spellEnd"/>
      <w:r w:rsidR="009D55AC">
        <w:rPr>
          <w:rFonts w:ascii="Calibri" w:eastAsia="Calibri" w:hAnsi="Calibri" w:cs="Calibri"/>
          <w:b/>
          <w:color w:val="000000"/>
          <w:sz w:val="28"/>
          <w:szCs w:val="28"/>
        </w:rPr>
        <w:t xml:space="preserve">        #5gtechnology </w:t>
      </w:r>
      <w:r w:rsidR="00F53373">
        <w:rPr>
          <w:rFonts w:ascii="Calibri" w:eastAsia="Calibri" w:hAnsi="Calibri" w:cs="Calibri"/>
          <w:b/>
          <w:color w:val="000000"/>
          <w:sz w:val="28"/>
          <w:szCs w:val="28"/>
        </w:rPr>
        <w:t xml:space="preserve">   #microservices </w:t>
      </w:r>
    </w:p>
    <w:p w:rsidR="009D55AC" w:rsidRDefault="009D55AC" w:rsidP="00650F93">
      <w:pPr>
        <w:spacing w:after="200" w:line="276" w:lineRule="auto"/>
        <w:rPr>
          <w:rFonts w:ascii="Calibri" w:eastAsia="Calibri" w:hAnsi="Calibri" w:cs="Calibri"/>
          <w:b/>
          <w:color w:val="000000"/>
          <w:sz w:val="28"/>
          <w:szCs w:val="28"/>
        </w:rPr>
      </w:pPr>
    </w:p>
    <w:p w:rsidR="009D55AC" w:rsidRPr="00650F93" w:rsidRDefault="009D55AC" w:rsidP="00650F93">
      <w:pPr>
        <w:spacing w:after="200" w:line="276" w:lineRule="auto"/>
        <w:rPr>
          <w:rFonts w:ascii="Calibri" w:eastAsia="Calibri" w:hAnsi="Calibri" w:cs="Calibri"/>
          <w:b/>
          <w:color w:val="000000"/>
          <w:sz w:val="28"/>
          <w:szCs w:val="28"/>
        </w:rPr>
      </w:pPr>
    </w:p>
    <w:sectPr w:rsidR="009D55AC" w:rsidRPr="00650F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503" w:rsidRDefault="00AD3503" w:rsidP="003B04A2">
      <w:pPr>
        <w:spacing w:after="0" w:line="240" w:lineRule="auto"/>
      </w:pPr>
      <w:r>
        <w:separator/>
      </w:r>
    </w:p>
  </w:endnote>
  <w:endnote w:type="continuationSeparator" w:id="0">
    <w:p w:rsidR="00AD3503" w:rsidRDefault="00AD3503" w:rsidP="003B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503" w:rsidRDefault="00AD3503" w:rsidP="003B04A2">
      <w:pPr>
        <w:spacing w:after="0" w:line="240" w:lineRule="auto"/>
      </w:pPr>
      <w:r>
        <w:separator/>
      </w:r>
    </w:p>
  </w:footnote>
  <w:footnote w:type="continuationSeparator" w:id="0">
    <w:p w:rsidR="00AD3503" w:rsidRDefault="00AD3503" w:rsidP="003B0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869"/>
    <w:multiLevelType w:val="hybridMultilevel"/>
    <w:tmpl w:val="19A891B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42A4D"/>
    <w:multiLevelType w:val="hybridMultilevel"/>
    <w:tmpl w:val="16F2AEC0"/>
    <w:lvl w:ilvl="0" w:tplc="40090005">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15:restartNumberingAfterBreak="0">
    <w:nsid w:val="0FEA41F0"/>
    <w:multiLevelType w:val="hybridMultilevel"/>
    <w:tmpl w:val="C786034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B0E16"/>
    <w:multiLevelType w:val="hybridMultilevel"/>
    <w:tmpl w:val="FD5C5BB6"/>
    <w:lvl w:ilvl="0" w:tplc="E982C308">
      <w:start w:val="1"/>
      <w:numFmt w:val="decimal"/>
      <w:lvlText w:val="%1."/>
      <w:lvlJc w:val="left"/>
      <w:pPr>
        <w:ind w:left="786"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C4479"/>
    <w:multiLevelType w:val="hybridMultilevel"/>
    <w:tmpl w:val="1A3008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1D0DAC"/>
    <w:multiLevelType w:val="hybridMultilevel"/>
    <w:tmpl w:val="7520DC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F6788D"/>
    <w:multiLevelType w:val="multilevel"/>
    <w:tmpl w:val="0276A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CB007F"/>
    <w:multiLevelType w:val="hybridMultilevel"/>
    <w:tmpl w:val="AE7A1AA4"/>
    <w:lvl w:ilvl="0" w:tplc="4E6CD984">
      <w:start w:val="1"/>
      <w:numFmt w:val="decimal"/>
      <w:lvlText w:val="%1."/>
      <w:lvlJc w:val="left"/>
      <w:pPr>
        <w:ind w:left="1353"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400B48"/>
    <w:multiLevelType w:val="hybridMultilevel"/>
    <w:tmpl w:val="DB62B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106F0A"/>
    <w:multiLevelType w:val="hybridMultilevel"/>
    <w:tmpl w:val="4D3435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3C5457"/>
    <w:multiLevelType w:val="hybridMultilevel"/>
    <w:tmpl w:val="C0AAAF00"/>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F3E6F"/>
    <w:multiLevelType w:val="hybridMultilevel"/>
    <w:tmpl w:val="E5E89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B644D"/>
    <w:multiLevelType w:val="hybridMultilevel"/>
    <w:tmpl w:val="7910B5A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1E06F47"/>
    <w:multiLevelType w:val="hybridMultilevel"/>
    <w:tmpl w:val="7A98A6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2D7F94"/>
    <w:multiLevelType w:val="hybridMultilevel"/>
    <w:tmpl w:val="3C2E4452"/>
    <w:lvl w:ilvl="0" w:tplc="40090005">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5" w15:restartNumberingAfterBreak="0">
    <w:nsid w:val="4A93265D"/>
    <w:multiLevelType w:val="hybridMultilevel"/>
    <w:tmpl w:val="E3F246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3469A"/>
    <w:multiLevelType w:val="hybridMultilevel"/>
    <w:tmpl w:val="EC2E3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8A5A88"/>
    <w:multiLevelType w:val="hybridMultilevel"/>
    <w:tmpl w:val="B6904538"/>
    <w:lvl w:ilvl="0" w:tplc="40090005">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15:restartNumberingAfterBreak="0">
    <w:nsid w:val="5CB97597"/>
    <w:multiLevelType w:val="hybridMultilevel"/>
    <w:tmpl w:val="F41670C0"/>
    <w:lvl w:ilvl="0" w:tplc="40090005">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9" w15:restartNumberingAfterBreak="0">
    <w:nsid w:val="5D74033C"/>
    <w:multiLevelType w:val="multilevel"/>
    <w:tmpl w:val="8CBCA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84ABF"/>
    <w:multiLevelType w:val="hybridMultilevel"/>
    <w:tmpl w:val="9C1EB64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9970EB"/>
    <w:multiLevelType w:val="hybridMultilevel"/>
    <w:tmpl w:val="5BAA01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C85A42"/>
    <w:multiLevelType w:val="hybridMultilevel"/>
    <w:tmpl w:val="B36CD082"/>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4E6A27"/>
    <w:multiLevelType w:val="hybridMultilevel"/>
    <w:tmpl w:val="76A63C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7D52E82"/>
    <w:multiLevelType w:val="multilevel"/>
    <w:tmpl w:val="DE1688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D7412"/>
    <w:multiLevelType w:val="multilevel"/>
    <w:tmpl w:val="67C443A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52DC1"/>
    <w:multiLevelType w:val="hybridMultilevel"/>
    <w:tmpl w:val="15B40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3C77C8"/>
    <w:multiLevelType w:val="hybridMultilevel"/>
    <w:tmpl w:val="1ECE45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8F1C62"/>
    <w:multiLevelType w:val="hybridMultilevel"/>
    <w:tmpl w:val="3C8E96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623030"/>
    <w:multiLevelType w:val="hybridMultilevel"/>
    <w:tmpl w:val="B1523EA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7FE286F"/>
    <w:multiLevelType w:val="hybridMultilevel"/>
    <w:tmpl w:val="D6F29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D11F2E"/>
    <w:multiLevelType w:val="hybridMultilevel"/>
    <w:tmpl w:val="BA6EB9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B32AB4"/>
    <w:multiLevelType w:val="hybridMultilevel"/>
    <w:tmpl w:val="E74CD9D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D50CD7"/>
    <w:multiLevelType w:val="multilevel"/>
    <w:tmpl w:val="6F7A046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BD570F"/>
    <w:multiLevelType w:val="hybridMultilevel"/>
    <w:tmpl w:val="63DC5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9"/>
  </w:num>
  <w:num w:numId="3">
    <w:abstractNumId w:val="19"/>
  </w:num>
  <w:num w:numId="4">
    <w:abstractNumId w:val="7"/>
  </w:num>
  <w:num w:numId="5">
    <w:abstractNumId w:val="4"/>
  </w:num>
  <w:num w:numId="6">
    <w:abstractNumId w:val="26"/>
  </w:num>
  <w:num w:numId="7">
    <w:abstractNumId w:val="3"/>
  </w:num>
  <w:num w:numId="8">
    <w:abstractNumId w:val="6"/>
  </w:num>
  <w:num w:numId="9">
    <w:abstractNumId w:val="33"/>
  </w:num>
  <w:num w:numId="10">
    <w:abstractNumId w:val="34"/>
  </w:num>
  <w:num w:numId="11">
    <w:abstractNumId w:val="16"/>
  </w:num>
  <w:num w:numId="12">
    <w:abstractNumId w:val="21"/>
  </w:num>
  <w:num w:numId="13">
    <w:abstractNumId w:val="30"/>
  </w:num>
  <w:num w:numId="14">
    <w:abstractNumId w:val="13"/>
  </w:num>
  <w:num w:numId="15">
    <w:abstractNumId w:val="28"/>
  </w:num>
  <w:num w:numId="16">
    <w:abstractNumId w:val="25"/>
  </w:num>
  <w:num w:numId="17">
    <w:abstractNumId w:val="15"/>
  </w:num>
  <w:num w:numId="18">
    <w:abstractNumId w:val="5"/>
  </w:num>
  <w:num w:numId="19">
    <w:abstractNumId w:val="0"/>
  </w:num>
  <w:num w:numId="20">
    <w:abstractNumId w:val="32"/>
  </w:num>
  <w:num w:numId="21">
    <w:abstractNumId w:val="27"/>
  </w:num>
  <w:num w:numId="22">
    <w:abstractNumId w:val="10"/>
  </w:num>
  <w:num w:numId="23">
    <w:abstractNumId w:val="24"/>
  </w:num>
  <w:num w:numId="24">
    <w:abstractNumId w:val="22"/>
  </w:num>
  <w:num w:numId="25">
    <w:abstractNumId w:val="2"/>
  </w:num>
  <w:num w:numId="26">
    <w:abstractNumId w:val="20"/>
  </w:num>
  <w:num w:numId="27">
    <w:abstractNumId w:val="1"/>
  </w:num>
  <w:num w:numId="28">
    <w:abstractNumId w:val="11"/>
  </w:num>
  <w:num w:numId="29">
    <w:abstractNumId w:val="18"/>
  </w:num>
  <w:num w:numId="30">
    <w:abstractNumId w:val="31"/>
  </w:num>
  <w:num w:numId="31">
    <w:abstractNumId w:val="14"/>
  </w:num>
  <w:num w:numId="32">
    <w:abstractNumId w:val="17"/>
  </w:num>
  <w:num w:numId="33">
    <w:abstractNumId w:val="23"/>
  </w:num>
  <w:num w:numId="34">
    <w:abstractNumId w:val="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93"/>
    <w:rsid w:val="000633A3"/>
    <w:rsid w:val="0009413D"/>
    <w:rsid w:val="000D1FFF"/>
    <w:rsid w:val="00187411"/>
    <w:rsid w:val="002F4D60"/>
    <w:rsid w:val="00326BE1"/>
    <w:rsid w:val="00370C08"/>
    <w:rsid w:val="003A3A94"/>
    <w:rsid w:val="003B04A2"/>
    <w:rsid w:val="0043315F"/>
    <w:rsid w:val="00443370"/>
    <w:rsid w:val="004B5ADE"/>
    <w:rsid w:val="00565335"/>
    <w:rsid w:val="005668D4"/>
    <w:rsid w:val="00575CCB"/>
    <w:rsid w:val="00633842"/>
    <w:rsid w:val="00650F93"/>
    <w:rsid w:val="006F5B83"/>
    <w:rsid w:val="00710C66"/>
    <w:rsid w:val="00714C83"/>
    <w:rsid w:val="007B51BB"/>
    <w:rsid w:val="00824CE4"/>
    <w:rsid w:val="00846F3E"/>
    <w:rsid w:val="008D15DF"/>
    <w:rsid w:val="008E63B3"/>
    <w:rsid w:val="0090121E"/>
    <w:rsid w:val="009332F3"/>
    <w:rsid w:val="00987593"/>
    <w:rsid w:val="00994F5B"/>
    <w:rsid w:val="009D18C1"/>
    <w:rsid w:val="009D55AC"/>
    <w:rsid w:val="00A8324C"/>
    <w:rsid w:val="00AD3503"/>
    <w:rsid w:val="00AD7471"/>
    <w:rsid w:val="00AF4246"/>
    <w:rsid w:val="00B0375A"/>
    <w:rsid w:val="00BD15FB"/>
    <w:rsid w:val="00C25AC5"/>
    <w:rsid w:val="00C4508D"/>
    <w:rsid w:val="00C57130"/>
    <w:rsid w:val="00CF172E"/>
    <w:rsid w:val="00CF7EB1"/>
    <w:rsid w:val="00D60522"/>
    <w:rsid w:val="00D6158D"/>
    <w:rsid w:val="00D832D5"/>
    <w:rsid w:val="00DF2FD0"/>
    <w:rsid w:val="00E04B89"/>
    <w:rsid w:val="00F37EBA"/>
    <w:rsid w:val="00F53373"/>
    <w:rsid w:val="00FE2A13"/>
    <w:rsid w:val="00FF5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EEF8"/>
  <w15:chartTrackingRefBased/>
  <w15:docId w15:val="{20106641-2B4C-49D8-B59C-00E3A2AD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246"/>
    <w:rPr>
      <w:rFonts w:eastAsiaTheme="minorEastAsia"/>
      <w:lang w:eastAsia="en-IN"/>
    </w:rPr>
  </w:style>
  <w:style w:type="paragraph" w:styleId="Heading2">
    <w:name w:val="heading 2"/>
    <w:basedOn w:val="Normal"/>
    <w:next w:val="Normal"/>
    <w:link w:val="Heading2Char"/>
    <w:uiPriority w:val="9"/>
    <w:unhideWhenUsed/>
    <w:qFormat/>
    <w:rsid w:val="00D83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F93"/>
    <w:rPr>
      <w:color w:val="0563C1" w:themeColor="hyperlink"/>
      <w:u w:val="single"/>
    </w:rPr>
  </w:style>
  <w:style w:type="paragraph" w:styleId="ListParagraph">
    <w:name w:val="List Paragraph"/>
    <w:basedOn w:val="Normal"/>
    <w:uiPriority w:val="34"/>
    <w:qFormat/>
    <w:rsid w:val="00650F93"/>
    <w:pPr>
      <w:ind w:left="720"/>
      <w:contextualSpacing/>
    </w:pPr>
  </w:style>
  <w:style w:type="character" w:customStyle="1" w:styleId="Heading2Char">
    <w:name w:val="Heading 2 Char"/>
    <w:basedOn w:val="DefaultParagraphFont"/>
    <w:link w:val="Heading2"/>
    <w:uiPriority w:val="9"/>
    <w:rsid w:val="00D832D5"/>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8D15DF"/>
    <w:rPr>
      <w:rFonts w:asciiTheme="majorHAnsi" w:eastAsiaTheme="majorEastAsia" w:hAnsiTheme="majorHAnsi" w:cstheme="majorBidi"/>
      <w:color w:val="1F3763" w:themeColor="accent1" w:themeShade="7F"/>
      <w:sz w:val="24"/>
      <w:szCs w:val="24"/>
      <w:lang w:eastAsia="en-IN"/>
    </w:rPr>
  </w:style>
  <w:style w:type="character" w:styleId="UnresolvedMention">
    <w:name w:val="Unresolved Mention"/>
    <w:basedOn w:val="DefaultParagraphFont"/>
    <w:uiPriority w:val="99"/>
    <w:semiHidden/>
    <w:unhideWhenUsed/>
    <w:rsid w:val="00C25AC5"/>
    <w:rPr>
      <w:color w:val="605E5C"/>
      <w:shd w:val="clear" w:color="auto" w:fill="E1DFDD"/>
    </w:rPr>
  </w:style>
  <w:style w:type="paragraph" w:styleId="Header">
    <w:name w:val="header"/>
    <w:basedOn w:val="Normal"/>
    <w:link w:val="HeaderChar"/>
    <w:uiPriority w:val="99"/>
    <w:unhideWhenUsed/>
    <w:rsid w:val="003B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4A2"/>
    <w:rPr>
      <w:rFonts w:eastAsiaTheme="minorEastAsia"/>
      <w:lang w:eastAsia="en-IN"/>
    </w:rPr>
  </w:style>
  <w:style w:type="paragraph" w:styleId="Footer">
    <w:name w:val="footer"/>
    <w:basedOn w:val="Normal"/>
    <w:link w:val="FooterChar"/>
    <w:uiPriority w:val="99"/>
    <w:unhideWhenUsed/>
    <w:rsid w:val="003B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4A2"/>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213">
      <w:bodyDiv w:val="1"/>
      <w:marLeft w:val="0"/>
      <w:marRight w:val="0"/>
      <w:marTop w:val="0"/>
      <w:marBottom w:val="0"/>
      <w:divBdr>
        <w:top w:val="none" w:sz="0" w:space="0" w:color="auto"/>
        <w:left w:val="none" w:sz="0" w:space="0" w:color="auto"/>
        <w:bottom w:val="none" w:sz="0" w:space="0" w:color="auto"/>
        <w:right w:val="none" w:sz="0" w:space="0" w:color="auto"/>
      </w:divBdr>
    </w:div>
    <w:div w:id="208804252">
      <w:bodyDiv w:val="1"/>
      <w:marLeft w:val="0"/>
      <w:marRight w:val="0"/>
      <w:marTop w:val="0"/>
      <w:marBottom w:val="0"/>
      <w:divBdr>
        <w:top w:val="none" w:sz="0" w:space="0" w:color="auto"/>
        <w:left w:val="none" w:sz="0" w:space="0" w:color="auto"/>
        <w:bottom w:val="none" w:sz="0" w:space="0" w:color="auto"/>
        <w:right w:val="none" w:sz="0" w:space="0" w:color="auto"/>
      </w:divBdr>
    </w:div>
    <w:div w:id="367267649">
      <w:bodyDiv w:val="1"/>
      <w:marLeft w:val="0"/>
      <w:marRight w:val="0"/>
      <w:marTop w:val="0"/>
      <w:marBottom w:val="0"/>
      <w:divBdr>
        <w:top w:val="none" w:sz="0" w:space="0" w:color="auto"/>
        <w:left w:val="none" w:sz="0" w:space="0" w:color="auto"/>
        <w:bottom w:val="none" w:sz="0" w:space="0" w:color="auto"/>
        <w:right w:val="none" w:sz="0" w:space="0" w:color="auto"/>
      </w:divBdr>
    </w:div>
    <w:div w:id="662901551">
      <w:bodyDiv w:val="1"/>
      <w:marLeft w:val="0"/>
      <w:marRight w:val="0"/>
      <w:marTop w:val="0"/>
      <w:marBottom w:val="0"/>
      <w:divBdr>
        <w:top w:val="none" w:sz="0" w:space="0" w:color="auto"/>
        <w:left w:val="none" w:sz="0" w:space="0" w:color="auto"/>
        <w:bottom w:val="none" w:sz="0" w:space="0" w:color="auto"/>
        <w:right w:val="none" w:sz="0" w:space="0" w:color="auto"/>
      </w:divBdr>
    </w:div>
    <w:div w:id="778523121">
      <w:bodyDiv w:val="1"/>
      <w:marLeft w:val="0"/>
      <w:marRight w:val="0"/>
      <w:marTop w:val="0"/>
      <w:marBottom w:val="0"/>
      <w:divBdr>
        <w:top w:val="none" w:sz="0" w:space="0" w:color="auto"/>
        <w:left w:val="none" w:sz="0" w:space="0" w:color="auto"/>
        <w:bottom w:val="none" w:sz="0" w:space="0" w:color="auto"/>
        <w:right w:val="none" w:sz="0" w:space="0" w:color="auto"/>
      </w:divBdr>
    </w:div>
    <w:div w:id="783231064">
      <w:bodyDiv w:val="1"/>
      <w:marLeft w:val="0"/>
      <w:marRight w:val="0"/>
      <w:marTop w:val="0"/>
      <w:marBottom w:val="0"/>
      <w:divBdr>
        <w:top w:val="none" w:sz="0" w:space="0" w:color="auto"/>
        <w:left w:val="none" w:sz="0" w:space="0" w:color="auto"/>
        <w:bottom w:val="none" w:sz="0" w:space="0" w:color="auto"/>
        <w:right w:val="none" w:sz="0" w:space="0" w:color="auto"/>
      </w:divBdr>
    </w:div>
    <w:div w:id="939147366">
      <w:bodyDiv w:val="1"/>
      <w:marLeft w:val="0"/>
      <w:marRight w:val="0"/>
      <w:marTop w:val="0"/>
      <w:marBottom w:val="0"/>
      <w:divBdr>
        <w:top w:val="none" w:sz="0" w:space="0" w:color="auto"/>
        <w:left w:val="none" w:sz="0" w:space="0" w:color="auto"/>
        <w:bottom w:val="none" w:sz="0" w:space="0" w:color="auto"/>
        <w:right w:val="none" w:sz="0" w:space="0" w:color="auto"/>
      </w:divBdr>
    </w:div>
    <w:div w:id="1321539994">
      <w:bodyDiv w:val="1"/>
      <w:marLeft w:val="0"/>
      <w:marRight w:val="0"/>
      <w:marTop w:val="0"/>
      <w:marBottom w:val="0"/>
      <w:divBdr>
        <w:top w:val="none" w:sz="0" w:space="0" w:color="auto"/>
        <w:left w:val="none" w:sz="0" w:space="0" w:color="auto"/>
        <w:bottom w:val="none" w:sz="0" w:space="0" w:color="auto"/>
        <w:right w:val="none" w:sz="0" w:space="0" w:color="auto"/>
      </w:divBdr>
    </w:div>
    <w:div w:id="1560632019">
      <w:bodyDiv w:val="1"/>
      <w:marLeft w:val="0"/>
      <w:marRight w:val="0"/>
      <w:marTop w:val="0"/>
      <w:marBottom w:val="0"/>
      <w:divBdr>
        <w:top w:val="none" w:sz="0" w:space="0" w:color="auto"/>
        <w:left w:val="none" w:sz="0" w:space="0" w:color="auto"/>
        <w:bottom w:val="none" w:sz="0" w:space="0" w:color="auto"/>
        <w:right w:val="none" w:sz="0" w:space="0" w:color="auto"/>
      </w:divBdr>
    </w:div>
    <w:div w:id="1570847085">
      <w:bodyDiv w:val="1"/>
      <w:marLeft w:val="0"/>
      <w:marRight w:val="0"/>
      <w:marTop w:val="0"/>
      <w:marBottom w:val="0"/>
      <w:divBdr>
        <w:top w:val="none" w:sz="0" w:space="0" w:color="auto"/>
        <w:left w:val="none" w:sz="0" w:space="0" w:color="auto"/>
        <w:bottom w:val="none" w:sz="0" w:space="0" w:color="auto"/>
        <w:right w:val="none" w:sz="0" w:space="0" w:color="auto"/>
      </w:divBdr>
      <w:divsChild>
        <w:div w:id="303047462">
          <w:marLeft w:val="0"/>
          <w:marRight w:val="0"/>
          <w:marTop w:val="0"/>
          <w:marBottom w:val="0"/>
          <w:divBdr>
            <w:top w:val="single" w:sz="2" w:space="0" w:color="E3E3E3"/>
            <w:left w:val="single" w:sz="2" w:space="0" w:color="E3E3E3"/>
            <w:bottom w:val="single" w:sz="2" w:space="0" w:color="E3E3E3"/>
            <w:right w:val="single" w:sz="2" w:space="0" w:color="E3E3E3"/>
          </w:divBdr>
          <w:divsChild>
            <w:div w:id="2066247735">
              <w:marLeft w:val="0"/>
              <w:marRight w:val="0"/>
              <w:marTop w:val="0"/>
              <w:marBottom w:val="0"/>
              <w:divBdr>
                <w:top w:val="single" w:sz="2" w:space="0" w:color="E3E3E3"/>
                <w:left w:val="single" w:sz="2" w:space="0" w:color="E3E3E3"/>
                <w:bottom w:val="single" w:sz="2" w:space="0" w:color="E3E3E3"/>
                <w:right w:val="single" w:sz="2" w:space="0" w:color="E3E3E3"/>
              </w:divBdr>
              <w:divsChild>
                <w:div w:id="4793216">
                  <w:marLeft w:val="0"/>
                  <w:marRight w:val="0"/>
                  <w:marTop w:val="0"/>
                  <w:marBottom w:val="0"/>
                  <w:divBdr>
                    <w:top w:val="single" w:sz="2" w:space="0" w:color="E3E3E3"/>
                    <w:left w:val="single" w:sz="2" w:space="0" w:color="E3E3E3"/>
                    <w:bottom w:val="single" w:sz="2" w:space="0" w:color="E3E3E3"/>
                    <w:right w:val="single" w:sz="2" w:space="0" w:color="E3E3E3"/>
                  </w:divBdr>
                  <w:divsChild>
                    <w:div w:id="975375090">
                      <w:marLeft w:val="0"/>
                      <w:marRight w:val="0"/>
                      <w:marTop w:val="0"/>
                      <w:marBottom w:val="0"/>
                      <w:divBdr>
                        <w:top w:val="single" w:sz="2" w:space="0" w:color="E3E3E3"/>
                        <w:left w:val="single" w:sz="2" w:space="0" w:color="E3E3E3"/>
                        <w:bottom w:val="single" w:sz="2" w:space="0" w:color="E3E3E3"/>
                        <w:right w:val="single" w:sz="2" w:space="0" w:color="E3E3E3"/>
                      </w:divBdr>
                      <w:divsChild>
                        <w:div w:id="2061584981">
                          <w:marLeft w:val="0"/>
                          <w:marRight w:val="0"/>
                          <w:marTop w:val="0"/>
                          <w:marBottom w:val="0"/>
                          <w:divBdr>
                            <w:top w:val="single" w:sz="2" w:space="0" w:color="E3E3E3"/>
                            <w:left w:val="single" w:sz="2" w:space="0" w:color="E3E3E3"/>
                            <w:bottom w:val="single" w:sz="2" w:space="0" w:color="E3E3E3"/>
                            <w:right w:val="single" w:sz="2" w:space="0" w:color="E3E3E3"/>
                          </w:divBdr>
                          <w:divsChild>
                            <w:div w:id="1039234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90995">
                                  <w:marLeft w:val="0"/>
                                  <w:marRight w:val="0"/>
                                  <w:marTop w:val="0"/>
                                  <w:marBottom w:val="0"/>
                                  <w:divBdr>
                                    <w:top w:val="single" w:sz="2" w:space="0" w:color="E3E3E3"/>
                                    <w:left w:val="single" w:sz="2" w:space="0" w:color="E3E3E3"/>
                                    <w:bottom w:val="single" w:sz="2" w:space="0" w:color="E3E3E3"/>
                                    <w:right w:val="single" w:sz="2" w:space="0" w:color="E3E3E3"/>
                                  </w:divBdr>
                                  <w:divsChild>
                                    <w:div w:id="1728186922">
                                      <w:marLeft w:val="0"/>
                                      <w:marRight w:val="0"/>
                                      <w:marTop w:val="0"/>
                                      <w:marBottom w:val="0"/>
                                      <w:divBdr>
                                        <w:top w:val="single" w:sz="2" w:space="0" w:color="E3E3E3"/>
                                        <w:left w:val="single" w:sz="2" w:space="0" w:color="E3E3E3"/>
                                        <w:bottom w:val="single" w:sz="2" w:space="0" w:color="E3E3E3"/>
                                        <w:right w:val="single" w:sz="2" w:space="0" w:color="E3E3E3"/>
                                      </w:divBdr>
                                      <w:divsChild>
                                        <w:div w:id="1131897719">
                                          <w:marLeft w:val="0"/>
                                          <w:marRight w:val="0"/>
                                          <w:marTop w:val="0"/>
                                          <w:marBottom w:val="0"/>
                                          <w:divBdr>
                                            <w:top w:val="single" w:sz="2" w:space="0" w:color="E3E3E3"/>
                                            <w:left w:val="single" w:sz="2" w:space="0" w:color="E3E3E3"/>
                                            <w:bottom w:val="single" w:sz="2" w:space="0" w:color="E3E3E3"/>
                                            <w:right w:val="single" w:sz="2" w:space="0" w:color="E3E3E3"/>
                                          </w:divBdr>
                                          <w:divsChild>
                                            <w:div w:id="1264533770">
                                              <w:marLeft w:val="0"/>
                                              <w:marRight w:val="0"/>
                                              <w:marTop w:val="0"/>
                                              <w:marBottom w:val="0"/>
                                              <w:divBdr>
                                                <w:top w:val="single" w:sz="2" w:space="0" w:color="E3E3E3"/>
                                                <w:left w:val="single" w:sz="2" w:space="0" w:color="E3E3E3"/>
                                                <w:bottom w:val="single" w:sz="2" w:space="0" w:color="E3E3E3"/>
                                                <w:right w:val="single" w:sz="2" w:space="0" w:color="E3E3E3"/>
                                              </w:divBdr>
                                              <w:divsChild>
                                                <w:div w:id="148714268">
                                                  <w:marLeft w:val="0"/>
                                                  <w:marRight w:val="0"/>
                                                  <w:marTop w:val="0"/>
                                                  <w:marBottom w:val="0"/>
                                                  <w:divBdr>
                                                    <w:top w:val="single" w:sz="2" w:space="0" w:color="E3E3E3"/>
                                                    <w:left w:val="single" w:sz="2" w:space="0" w:color="E3E3E3"/>
                                                    <w:bottom w:val="single" w:sz="2" w:space="0" w:color="E3E3E3"/>
                                                    <w:right w:val="single" w:sz="2" w:space="0" w:color="E3E3E3"/>
                                                  </w:divBdr>
                                                  <w:divsChild>
                                                    <w:div w:id="111490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7077282">
          <w:marLeft w:val="0"/>
          <w:marRight w:val="0"/>
          <w:marTop w:val="0"/>
          <w:marBottom w:val="0"/>
          <w:divBdr>
            <w:top w:val="none" w:sz="0" w:space="0" w:color="auto"/>
            <w:left w:val="none" w:sz="0" w:space="0" w:color="auto"/>
            <w:bottom w:val="none" w:sz="0" w:space="0" w:color="auto"/>
            <w:right w:val="none" w:sz="0" w:space="0" w:color="auto"/>
          </w:divBdr>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wlixsoft.com/saas-development-company/" TargetMode="External"/><Relationship Id="rId13" Type="http://schemas.openxmlformats.org/officeDocument/2006/relationships/hyperlink" Target="https://grawlixsoft.com/contac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wlixsoft.com/custom-software-development-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wlixsoft.com/custom-software-development-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awlixsoft.com/about-us/" TargetMode="External"/><Relationship Id="rId4" Type="http://schemas.openxmlformats.org/officeDocument/2006/relationships/settings" Target="settings.xml"/><Relationship Id="rId9" Type="http://schemas.openxmlformats.org/officeDocument/2006/relationships/hyperlink" Target="https://grawlixsoft.com/cloud-application-development-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29CFD-4C25-4F27-9231-BEC25A4F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2024-02-22T10:48:00Z</dcterms:created>
  <dcterms:modified xsi:type="dcterms:W3CDTF">2024-02-22T10:48:00Z</dcterms:modified>
</cp:coreProperties>
</file>