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8C3A" w14:textId="77777777" w:rsidR="00BD6727" w:rsidRPr="00122B5C" w:rsidRDefault="00122B5C" w:rsidP="00122B5C">
      <w:pPr>
        <w:jc w:val="both"/>
        <w:rPr>
          <w:rFonts w:ascii="Times New Roman" w:hAnsi="Times New Roman" w:cs="Times New Roman"/>
          <w:b/>
          <w:bCs/>
          <w:sz w:val="24"/>
          <w:szCs w:val="24"/>
        </w:rPr>
      </w:pPr>
      <w:r w:rsidRPr="00122B5C">
        <w:rPr>
          <w:rFonts w:ascii="Times New Roman" w:hAnsi="Times New Roman" w:cs="Times New Roman"/>
          <w:b/>
          <w:bCs/>
          <w:sz w:val="24"/>
          <w:szCs w:val="24"/>
        </w:rPr>
        <w:t>Question 1</w:t>
      </w:r>
    </w:p>
    <w:p w14:paraId="01596E8E" w14:textId="77777777" w:rsidR="00BD6727" w:rsidRPr="00122B5C" w:rsidRDefault="00BD6727" w:rsidP="00122B5C">
      <w:pPr>
        <w:jc w:val="both"/>
        <w:rPr>
          <w:rFonts w:ascii="Times New Roman" w:hAnsi="Times New Roman" w:cs="Times New Roman"/>
          <w:sz w:val="24"/>
          <w:szCs w:val="24"/>
        </w:rPr>
      </w:pPr>
      <w:r w:rsidRPr="00122B5C">
        <w:rPr>
          <w:rFonts w:ascii="Times New Roman" w:hAnsi="Times New Roman" w:cs="Times New Roman"/>
          <w:sz w:val="24"/>
          <w:szCs w:val="24"/>
        </w:rPr>
        <w:t>Culture of poverty is the term coined by Oscar Lewis and it presents a belief that poor people share a common culture of monolithic and predictable thoughts, values, and behaviors. It up brings an idea that all poor lack work ethics, are linguistically deficient, are involved in substance abuse, and are least concerned about their children's education. This concept is deep rooted in the society as you can notice it in Janet's talk about her students. However, critiques deny this concept and say that there is no such thing because such behaviors and values are also equally prevalent among wealthy people. This 'culture of poverty' concept blames poor responsible for the inequality and poverty they face, rather than addressing the failures of society.</w:t>
      </w:r>
    </w:p>
    <w:p w14:paraId="5EF2FD20" w14:textId="77777777" w:rsidR="00122B5C" w:rsidRPr="00122B5C" w:rsidRDefault="00122B5C" w:rsidP="00122B5C">
      <w:pPr>
        <w:jc w:val="both"/>
        <w:rPr>
          <w:rFonts w:ascii="Times New Roman" w:hAnsi="Times New Roman" w:cs="Times New Roman"/>
          <w:b/>
          <w:bCs/>
          <w:sz w:val="24"/>
          <w:szCs w:val="24"/>
        </w:rPr>
      </w:pPr>
      <w:r w:rsidRPr="00122B5C">
        <w:rPr>
          <w:rFonts w:ascii="Times New Roman" w:hAnsi="Times New Roman" w:cs="Times New Roman"/>
          <w:b/>
          <w:bCs/>
          <w:sz w:val="24"/>
          <w:szCs w:val="24"/>
        </w:rPr>
        <w:t>Question 2</w:t>
      </w:r>
    </w:p>
    <w:p w14:paraId="2AE58FAA" w14:textId="77777777" w:rsidR="00122B5C" w:rsidRPr="00122B5C" w:rsidRDefault="00122B5C" w:rsidP="00122B5C">
      <w:pPr>
        <w:jc w:val="both"/>
        <w:rPr>
          <w:rFonts w:ascii="Times New Roman" w:hAnsi="Times New Roman" w:cs="Times New Roman"/>
          <w:sz w:val="24"/>
          <w:szCs w:val="24"/>
        </w:rPr>
      </w:pPr>
      <w:r w:rsidRPr="00122B5C">
        <w:rPr>
          <w:rFonts w:ascii="Times New Roman" w:hAnsi="Times New Roman" w:cs="Times New Roman"/>
          <w:sz w:val="24"/>
          <w:szCs w:val="24"/>
        </w:rPr>
        <w:t>Discourse helps in reinforcing existing social norms like masculinity. Homophobic insults, jokes and faggot discourse actually act as a central disciplinary mechanism in developing the contemporary adolescent masculinity. It is so because being a faggot is considered passive and insulting. Therefore, boys do their best to avoid this tag. Fag identity is not only confined to homosexuals rather it can be used whenever someone fails at a masculine task. Therefore, boys police their attitudes and behaviors due to the fear of receiving this fag identity. This ultimately brings up masculinity in them. Older boys repeat this ritual in front of younger ones who pick up this idea, and in this way, these social norms are regulated despite with the passage of time. Temporary devaluing identities highlights that individuals are the advocates of social norms, and compel others to adapt these norms as well.</w:t>
      </w:r>
    </w:p>
    <w:p w14:paraId="43C5464C" w14:textId="77777777" w:rsidR="00122B5C" w:rsidRPr="00122B5C" w:rsidRDefault="00122B5C" w:rsidP="00122B5C">
      <w:pPr>
        <w:jc w:val="both"/>
        <w:rPr>
          <w:rFonts w:ascii="Times New Roman" w:hAnsi="Times New Roman" w:cs="Times New Roman"/>
          <w:b/>
          <w:bCs/>
          <w:sz w:val="24"/>
          <w:szCs w:val="24"/>
        </w:rPr>
      </w:pPr>
      <w:r w:rsidRPr="00122B5C">
        <w:rPr>
          <w:rFonts w:ascii="Times New Roman" w:hAnsi="Times New Roman" w:cs="Times New Roman"/>
          <w:b/>
          <w:bCs/>
          <w:sz w:val="24"/>
          <w:szCs w:val="24"/>
        </w:rPr>
        <w:t>Question 3</w:t>
      </w:r>
    </w:p>
    <w:p w14:paraId="0226ADC6" w14:textId="77777777" w:rsidR="00122B5C" w:rsidRPr="00122B5C" w:rsidRDefault="00122B5C" w:rsidP="00122B5C">
      <w:pPr>
        <w:jc w:val="both"/>
        <w:rPr>
          <w:rFonts w:ascii="Times New Roman" w:hAnsi="Times New Roman" w:cs="Times New Roman"/>
          <w:sz w:val="24"/>
          <w:szCs w:val="24"/>
        </w:rPr>
      </w:pPr>
      <w:r w:rsidRPr="00122B5C">
        <w:rPr>
          <w:rFonts w:ascii="Times New Roman" w:hAnsi="Times New Roman" w:cs="Times New Roman"/>
          <w:sz w:val="24"/>
          <w:szCs w:val="24"/>
        </w:rPr>
        <w:t>Selective racialization is a process through which society assimilate those with positive values and conduct while identify those as 'Others' who show transgressive behavior, although they belong to the same group as the previous ones. This term is specifically used for the Middle Easterners as the famous individuals of Middle Eastern descent are generally perceived as white, while the infamous ones remain tagged as Middle Easterners. This selective racialization changed with the development of US interest in foreign oil, as status of Middle East was raised from non-existent to becoming the center of global politics. Another group which observes this selective racialization is those who lie at cusp of the white/non-white divide. Wrongdoers are categorized as ‘Others’ while those behaving within social norms are blended as whites.</w:t>
      </w:r>
    </w:p>
    <w:p w14:paraId="20E54871" w14:textId="77777777" w:rsidR="00BD6727" w:rsidRPr="00122B5C" w:rsidRDefault="00122B5C" w:rsidP="00122B5C">
      <w:pPr>
        <w:jc w:val="both"/>
        <w:rPr>
          <w:rFonts w:ascii="Times New Roman" w:hAnsi="Times New Roman" w:cs="Times New Roman"/>
          <w:b/>
          <w:bCs/>
          <w:sz w:val="24"/>
          <w:szCs w:val="24"/>
        </w:rPr>
      </w:pPr>
      <w:r w:rsidRPr="00122B5C">
        <w:rPr>
          <w:rFonts w:ascii="Times New Roman" w:hAnsi="Times New Roman" w:cs="Times New Roman"/>
          <w:b/>
          <w:bCs/>
          <w:sz w:val="24"/>
          <w:szCs w:val="24"/>
        </w:rPr>
        <w:t>Question 4</w:t>
      </w:r>
    </w:p>
    <w:p w14:paraId="1718E3C8" w14:textId="77777777" w:rsidR="0057537B" w:rsidRPr="00122B5C" w:rsidRDefault="00BD6727" w:rsidP="00122B5C">
      <w:pPr>
        <w:jc w:val="both"/>
        <w:rPr>
          <w:rFonts w:ascii="Times New Roman" w:hAnsi="Times New Roman" w:cs="Times New Roman"/>
          <w:sz w:val="24"/>
          <w:szCs w:val="24"/>
        </w:rPr>
      </w:pPr>
      <w:r w:rsidRPr="00122B5C">
        <w:rPr>
          <w:rFonts w:ascii="Times New Roman" w:hAnsi="Times New Roman" w:cs="Times New Roman"/>
          <w:sz w:val="24"/>
          <w:szCs w:val="24"/>
        </w:rPr>
        <w:t>Compulsive masculinity is a social compulsion for men to successfully endure more physical and psychological stress, show more competency in the work, and do not go soft, in order to demonstrate superiority over women. Failure to do so gives a social perception that one is less than a man. Feminism on the other hand is de-motivated as they are considered radical, anti-</w:t>
      </w:r>
      <w:r w:rsidRPr="00122B5C">
        <w:rPr>
          <w:rFonts w:ascii="Times New Roman" w:hAnsi="Times New Roman" w:cs="Times New Roman"/>
          <w:sz w:val="24"/>
          <w:szCs w:val="24"/>
        </w:rPr>
        <w:lastRenderedPageBreak/>
        <w:t>male, lesbians, and aggressive. In other words, feminism has a negative image in the society. These social attitudes create asymmetry in gendered occupations. Due to devaluating image of feminism, and perception of being more creative, confident, competent and strong, men find better work opportunities and resources as compared to women.</w:t>
      </w:r>
    </w:p>
    <w:p w14:paraId="30E73A23" w14:textId="77777777" w:rsidR="00122B5C" w:rsidRPr="00122B5C" w:rsidRDefault="00122B5C" w:rsidP="00122B5C">
      <w:pPr>
        <w:jc w:val="both"/>
        <w:rPr>
          <w:rFonts w:ascii="Times New Roman" w:hAnsi="Times New Roman" w:cs="Times New Roman"/>
          <w:b/>
          <w:bCs/>
          <w:sz w:val="24"/>
          <w:szCs w:val="24"/>
        </w:rPr>
      </w:pPr>
      <w:r w:rsidRPr="00122B5C">
        <w:rPr>
          <w:rFonts w:ascii="Times New Roman" w:hAnsi="Times New Roman" w:cs="Times New Roman"/>
          <w:b/>
          <w:bCs/>
          <w:sz w:val="24"/>
          <w:szCs w:val="24"/>
        </w:rPr>
        <w:t>Question 5</w:t>
      </w:r>
    </w:p>
    <w:p w14:paraId="31AE1952" w14:textId="77777777" w:rsidR="00122B5C" w:rsidRPr="00122B5C" w:rsidRDefault="00122B5C" w:rsidP="00122B5C">
      <w:pPr>
        <w:jc w:val="both"/>
        <w:rPr>
          <w:rFonts w:ascii="Times New Roman" w:hAnsi="Times New Roman" w:cs="Times New Roman"/>
          <w:sz w:val="24"/>
          <w:szCs w:val="24"/>
        </w:rPr>
      </w:pPr>
      <w:r w:rsidRPr="00122B5C">
        <w:rPr>
          <w:rFonts w:ascii="Times New Roman" w:hAnsi="Times New Roman" w:cs="Times New Roman"/>
          <w:sz w:val="24"/>
          <w:szCs w:val="24"/>
        </w:rPr>
        <w:t>Social dislocation is a state in which one is not accepted by both of the dichotomous groups in society. In the case of borderland blind people, it is the disallowance of the citizenship in sightedness as well as blindness. Society tends to regulate the identities of blinds because it relieves them from guessing what blind people can or cannot see, and put all blinds in a definite category. Social dislocation makes borderland people feel uncomfortable. It is so because it compels them to act sometimes as a sighted person, and sometimes as a complete blind, in order to avoid this dislocation and ask for help from others, if needed, regarding their disability. They prefer to develop this adaptive behavior to remain unnoticed rather than justifying their disability several times a day.</w:t>
      </w:r>
    </w:p>
    <w:p w14:paraId="7F0E3900" w14:textId="77777777" w:rsidR="00BD6727" w:rsidRDefault="00BD6727" w:rsidP="00BD6727"/>
    <w:p w14:paraId="5FADA983" w14:textId="77777777" w:rsidR="00BD6727" w:rsidRDefault="00BD6727" w:rsidP="00BD6727"/>
    <w:sectPr w:rsidR="00BD6727" w:rsidSect="005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27"/>
    <w:rsid w:val="00122B5C"/>
    <w:rsid w:val="0057537B"/>
    <w:rsid w:val="009561D9"/>
    <w:rsid w:val="00BB134E"/>
    <w:rsid w:val="00BD6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8FA1"/>
  <w15:docId w15:val="{A03AA721-63F6-AE4A-B051-7B67EEC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2</cp:revision>
  <dcterms:created xsi:type="dcterms:W3CDTF">2020-07-23T22:30:00Z</dcterms:created>
  <dcterms:modified xsi:type="dcterms:W3CDTF">2020-07-23T22:30:00Z</dcterms:modified>
</cp:coreProperties>
</file>