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1BA95871" w:rsidR="00BA57DF" w:rsidRPr="00910325" w:rsidRDefault="005B2EB7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Mumbai</w:t>
      </w:r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India</w:t>
      </w:r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 | ksstubh.sonawane@gmail.com | +91 8591441019 | </w:t>
      </w:r>
      <w:hyperlink r:id="rId6" w:history="1">
        <w:r w:rsidR="004920F0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7" w:history="1">
        <w:r w:rsidR="004920F0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www.linkedin.com/in/kaustubhson4</w:t>
        </w:r>
      </w:hyperlink>
      <w:r w:rsidR="004920F0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8" w:history="1">
        <w:r w:rsidR="004920F0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https://kaustubh-sonawane-portfolio.vercel.app</w:t>
        </w:r>
      </w:hyperlink>
    </w:p>
    <w:p w14:paraId="347E7426" w14:textId="7C548941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Lead AI / ML Engineer | GenAI / LLM Engineer | AI Solutions Engineer | Forward Deployed Engineer | Machine Learning Engineer | MLOps Engineer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PROFILE SUMMARY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/ ML Engineer and de facto team lead with 3 years of industry experience owning the full lifecycle of production </w:t>
      </w:r>
      <w:r>
        <w:rPr>
          <w:rFonts w:ascii="Times New Roman" w:hAnsi="Times New Roman" w:cs="Times New Roman"/>
          <w:b/>
          <w:bCs/>
          <w:sz w:val="22"/>
          <w:szCs w:val="22"/>
        </w:rPr>
        <w:t>GenAI and LLM applications</w:t>
      </w:r>
      <w:r>
        <w:rPr>
          <w:rFonts w:ascii="Times New Roman" w:hAnsi="Times New Roman" w:cs="Times New Roman"/>
          <w:sz w:val="22"/>
          <w:szCs w:val="22"/>
        </w:rPr>
        <w:t xml:space="preserve">: architecture,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, agentic tool calling,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, self-hosted </w:t>
      </w:r>
      <w:r>
        <w:rPr>
          <w:rFonts w:ascii="Times New Roman" w:hAnsi="Times New Roman" w:cs="Times New Roman"/>
          <w:b/>
          <w:bCs/>
          <w:sz w:val="22"/>
          <w:szCs w:val="22"/>
        </w:rPr>
        <w:t>Llama-3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deployment with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CI/CD</w:t>
      </w:r>
      <w:r>
        <w:rPr>
          <w:rFonts w:ascii="Times New Roman" w:hAnsi="Times New Roman" w:cs="Times New Roman"/>
          <w:sz w:val="22"/>
          <w:szCs w:val="22"/>
        </w:rPr>
        <w:t>. Guided up to 4 interns and worked directly with Compliance, Client Service and Investment stakeholders. Recently completed an MSc in Data Science at the University of Bristol (UK), awaiting result. Seeking Lead AI / ML Engineer roles in India.</w:t>
      </w:r>
    </w:p>
    <w:p w14:paraId="6142DE70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KEY 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AI / ML: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Generative AI, LLM applications and agents, RAG, Azure OpenAI, LlamaIndex, Llama-3, embeddings, pgvector, tool / function calling, prompt engineering, NLP, computer vision and deep learning (CNN, ViT, ResNet), scikit-learn.</w:t>
      </w:r>
    </w:p>
    <w:p w14:paraId="5D5C63CD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FastAPI, uvicorn, scikit-learn, fuzzywuzzy), R (dplyr, tidyverse, ggplot2), SQL, NodeJS (Express, ReactJS), Shell.</w:t>
      </w:r>
    </w:p>
    <w:p w14:paraId="3C6D85A4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Cloud / MLOps: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AWS (EC2, S3, ECR, Lambda, EventBridge, SageMaker, Textract, Security Groups, CloudFormation templates), Docker, Jenkins, GitLab CI/CD, Nginx, Linux, LDAP (RBAC).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 and 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(schema design, functions and procedures, pgvector), SQLite, Power BI, Jupyter, Anaconda, Git, VS Code, Claude Code.</w:t>
      </w:r>
    </w:p>
    <w:p w14:paraId="50ACBA12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tabs>
          <w:tab w:val="right" w:pos="1046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HDFC Asset Management Company Ltd.</w:t>
      </w:r>
      <w:r>
        <w:rPr>
          <w:rFonts w:ascii="Times New Roman" w:hAnsi="Times New Roman" w:cs="Times New Roman"/>
          <w:b/>
          <w:bCs/>
          <w:lang w:val="en-US"/>
        </w:rPr>
        <w:tab/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 / Forward Deployed Engineer</w:t>
      </w:r>
    </w:p>
    <w:p w14:paraId="44CCDCB3" w14:textId="4CFCF5F9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GenAI / LLM / Retrieval Augmented Generation (RAG)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Owned the GenAI applications from architecture to release, building them end to end (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logic, </w:t>
      </w:r>
      <w:r>
        <w:rPr>
          <w:rFonts w:ascii="Times New Roman" w:hAnsi="Times New Roman" w:cs="Times New Roman"/>
          <w:b/>
          <w:bCs/>
          <w:sz w:val="22"/>
          <w:szCs w:val="22"/>
        </w:rPr>
        <w:t>vector database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r>
        <w:rPr>
          <w:rFonts w:ascii="Times New Roman" w:hAnsi="Times New Roman" w:cs="Times New Roman"/>
          <w:sz w:val="22"/>
          <w:szCs w:val="22"/>
        </w:rPr>
        <w:t xml:space="preserve">) with 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 GPT-3.5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Llama-3</w:t>
      </w:r>
      <w:r>
        <w:rPr>
          <w:rFonts w:ascii="Times New Roman" w:hAnsi="Times New Roman" w:cs="Times New Roman"/>
          <w:sz w:val="22"/>
          <w:szCs w:val="22"/>
        </w:rPr>
        <w:t xml:space="preserve"> for Compliance, Client Service and Investment teams.</w:t>
      </w:r>
    </w:p>
    <w:p w14:paraId="0D6B280C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Maintained department-wise </w:t>
      </w:r>
      <w:r>
        <w:rPr>
          <w:rFonts w:ascii="Times New Roman" w:hAnsi="Times New Roman" w:cs="Times New Roman"/>
          <w:b/>
          <w:bCs/>
          <w:sz w:val="22"/>
          <w:szCs w:val="22"/>
        </w:rPr>
        <w:t>vector databases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 embeddings</w:t>
      </w:r>
      <w:r>
        <w:rPr>
          <w:rFonts w:ascii="Times New Roman" w:hAnsi="Times New Roman" w:cs="Times New Roman"/>
          <w:sz w:val="22"/>
          <w:szCs w:val="22"/>
        </w:rPr>
        <w:t xml:space="preserve">) for </w:t>
      </w:r>
      <w:r>
        <w:rPr>
          <w:rFonts w:ascii="Times New Roman" w:hAnsi="Times New Roman" w:cs="Times New Roman"/>
          <w:b/>
          <w:bCs/>
          <w:sz w:val="22"/>
          <w:szCs w:val="22"/>
        </w:rPr>
        <w:t>semantic search</w:t>
      </w:r>
      <w:r>
        <w:rPr>
          <w:rFonts w:ascii="Times New Roman" w:hAnsi="Times New Roman" w:cs="Times New Roman"/>
          <w:sz w:val="22"/>
          <w:szCs w:val="22"/>
        </w:rPr>
        <w:t xml:space="preserve">; allocated models by cost, with </w:t>
      </w:r>
      <w:r>
        <w:rPr>
          <w:rFonts w:ascii="Times New Roman" w:hAnsi="Times New Roman" w:cs="Times New Roman"/>
          <w:b/>
          <w:bCs/>
          <w:sz w:val="22"/>
          <w:szCs w:val="22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</w:rPr>
        <w:t xml:space="preserve"> for Client Service and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for other departments.</w:t>
      </w:r>
    </w:p>
    <w:p w14:paraId="62EC103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AI agents that call Python functions as tools to run fund-comparison calculations and plot PDF reports on request, guardrailed with </w:t>
      </w:r>
      <w:r>
        <w:rPr>
          <w:rFonts w:ascii="Times New Roman" w:hAnsi="Times New Roman" w:cs="Times New Roman"/>
          <w:b/>
          <w:bCs/>
          <w:sz w:val="22"/>
          <w:szCs w:val="22"/>
        </w:rPr>
        <w:t>system prompts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prompt versioning in Git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3B52630" w14:textId="098D9729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a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automation job (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, earlier </w:t>
      </w:r>
      <w:r>
        <w:rPr>
          <w:rFonts w:ascii="Times New Roman" w:hAnsi="Times New Roman" w:cs="Times New Roman"/>
          <w:b/>
          <w:bCs/>
          <w:sz w:val="22"/>
          <w:szCs w:val="22"/>
        </w:rPr>
        <w:t>AWS Textract</w:t>
      </w:r>
      <w:r>
        <w:rPr>
          <w:rFonts w:ascii="Times New Roman" w:hAnsi="Times New Roman" w:cs="Times New Roman"/>
          <w:sz w:val="22"/>
          <w:szCs w:val="22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</w:rPr>
        <w:t>fuzzywuzzy</w:t>
      </w:r>
      <w:r>
        <w:rPr>
          <w:rFonts w:ascii="Times New Roman" w:hAnsi="Times New Roman" w:cs="Times New Roman"/>
          <w:sz w:val="22"/>
          <w:szCs w:val="22"/>
        </w:rPr>
        <w:t xml:space="preserve"> matching) on </w:t>
      </w:r>
      <w:r>
        <w:rPr>
          <w:rFonts w:ascii="Times New Roman" w:hAnsi="Times New Roman" w:cs="Times New Roman"/>
          <w:b/>
          <w:bCs/>
          <w:sz w:val="22"/>
          <w:szCs w:val="22"/>
        </w:rPr>
        <w:t>AWS SageMaker</w:t>
      </w:r>
      <w:r>
        <w:rPr>
          <w:rFonts w:ascii="Times New Roman" w:hAnsi="Times New Roman" w:cs="Times New Roman"/>
          <w:sz w:val="22"/>
          <w:szCs w:val="22"/>
        </w:rPr>
        <w:t xml:space="preserve">, scheduled via </w:t>
      </w:r>
      <w:r>
        <w:rPr>
          <w:rFonts w:ascii="Times New Roman" w:hAnsi="Times New Roman" w:cs="Times New Roman"/>
          <w:b/>
          <w:bCs/>
          <w:sz w:val="22"/>
          <w:szCs w:val="22"/>
        </w:rPr>
        <w:t>EventBridge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Lambda</w:t>
      </w:r>
      <w:r>
        <w:rPr>
          <w:rFonts w:ascii="Times New Roman" w:hAnsi="Times New Roman" w:cs="Times New Roman"/>
          <w:sz w:val="22"/>
          <w:szCs w:val="22"/>
        </w:rPr>
        <w:t xml:space="preserve">, to parse </w:t>
      </w:r>
      <w:r>
        <w:rPr>
          <w:rFonts w:ascii="Times New Roman" w:hAnsi="Times New Roman" w:cs="Times New Roman"/>
          <w:b/>
          <w:bCs/>
          <w:sz w:val="22"/>
          <w:szCs w:val="22"/>
        </w:rPr>
        <w:t>300+ daily emails</w:t>
      </w:r>
      <w:r>
        <w:rPr>
          <w:rFonts w:ascii="Times New Roman" w:hAnsi="Times New Roman" w:cs="Times New Roman"/>
          <w:sz w:val="22"/>
          <w:szCs w:val="22"/>
        </w:rPr>
        <w:t xml:space="preserve"> from credit rating agencies into a daily consolidated analyst report, </w:t>
      </w:r>
      <w:r>
        <w:rPr>
          <w:rFonts w:ascii="Times New Roman" w:hAnsi="Times New Roman" w:cs="Times New Roman"/>
          <w:b/>
          <w:bCs/>
          <w:sz w:val="22"/>
          <w:szCs w:val="22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5375FEF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Technical Leadership and Forward Deployed Engineering</w:t>
      </w:r>
    </w:p>
    <w:p w14:paraId="086805A8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Worked directly with Client Service, Compliance and Investment stakeholders; the only engineer alongside the manager in year 1, later a </w:t>
      </w:r>
      <w:r>
        <w:rPr>
          <w:rFonts w:ascii="Times New Roman" w:hAnsi="Times New Roman" w:cs="Times New Roman"/>
          <w:b/>
          <w:bCs/>
          <w:sz w:val="22"/>
          <w:szCs w:val="22"/>
        </w:rPr>
        <w:t>de facto team lead</w:t>
      </w:r>
      <w:r>
        <w:rPr>
          <w:rFonts w:ascii="Times New Roman" w:hAnsi="Times New Roman" w:cs="Times New Roman"/>
          <w:sz w:val="22"/>
          <w:szCs w:val="22"/>
        </w:rPr>
        <w:t xml:space="preserve"> guiding up to 4 interns as the team grew.</w:t>
      </w:r>
    </w:p>
    <w:p w14:paraId="19ADA97E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platform as modular microservices: the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frontend served with </w:t>
      </w:r>
      <w:r>
        <w:rPr>
          <w:rFonts w:ascii="Times New Roman" w:hAnsi="Times New Roman" w:cs="Times New Roman"/>
          <w:b/>
          <w:bCs/>
          <w:sz w:val="22"/>
          <w:szCs w:val="22"/>
        </w:rPr>
        <w:t>Nginx</w:t>
      </w:r>
      <w:r>
        <w:rPr>
          <w:rFonts w:ascii="Times New Roman" w:hAnsi="Times New Roman" w:cs="Times New Roman"/>
          <w:sz w:val="22"/>
          <w:szCs w:val="22"/>
        </w:rPr>
        <w:t xml:space="preserve"> on one </w:t>
      </w:r>
      <w:r>
        <w:rPr>
          <w:rFonts w:ascii="Times New Roman" w:hAnsi="Times New Roman" w:cs="Times New Roman"/>
          <w:b/>
          <w:bCs/>
          <w:sz w:val="22"/>
          <w:szCs w:val="22"/>
        </w:rPr>
        <w:t>AWS EC2</w:t>
      </w:r>
      <w:r>
        <w:rPr>
          <w:rFonts w:ascii="Times New Roman" w:hAnsi="Times New Roman" w:cs="Times New Roman"/>
          <w:sz w:val="22"/>
          <w:szCs w:val="22"/>
        </w:rPr>
        <w:t xml:space="preserve"> instance and the </w:t>
      </w:r>
      <w:r>
        <w:rPr>
          <w:rFonts w:ascii="Times New Roman" w:hAnsi="Times New Roman" w:cs="Times New Roman"/>
          <w:b/>
          <w:bCs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 services (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, uvicorn) on another, with department-based access and </w:t>
      </w:r>
      <w:r>
        <w:rPr>
          <w:rFonts w:ascii="Times New Roman" w:hAnsi="Times New Roman" w:cs="Times New Roman"/>
          <w:b/>
          <w:bCs/>
          <w:sz w:val="22"/>
          <w:szCs w:val="22"/>
        </w:rPr>
        <w:t>RBAC</w:t>
      </w:r>
      <w:r>
        <w:rPr>
          <w:rFonts w:ascii="Times New Roman" w:hAnsi="Times New Roman" w:cs="Times New Roman"/>
          <w:sz w:val="22"/>
          <w:szCs w:val="22"/>
        </w:rPr>
        <w:t xml:space="preserve"> through </w:t>
      </w:r>
      <w:r>
        <w:rPr>
          <w:rFonts w:ascii="Times New Roman" w:hAnsi="Times New Roman" w:cs="Times New Roman"/>
          <w:b/>
          <w:bCs/>
          <w:sz w:val="22"/>
          <w:szCs w:val="22"/>
        </w:rPr>
        <w:t>LDAP</w:t>
      </w:r>
      <w:r>
        <w:rPr>
          <w:rFonts w:ascii="Times New Roman" w:hAnsi="Times New Roman" w:cs="Times New Roman"/>
          <w:sz w:val="22"/>
          <w:szCs w:val="22"/>
        </w:rPr>
        <w:t xml:space="preserve"> authentication.</w:t>
      </w:r>
    </w:p>
    <w:p w14:paraId="108ABA49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 / Cloud Infrastructure</w:t>
      </w:r>
    </w:p>
    <w:p w14:paraId="35194B80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utilizing </w:t>
      </w:r>
      <w:r>
        <w:rPr>
          <w:rFonts w:ascii="Times New Roman" w:hAnsi="Times New Roman" w:cs="Times New Roman"/>
          <w:b/>
          <w:bCs/>
          <w:sz w:val="22"/>
          <w:szCs w:val="22"/>
        </w:rPr>
        <w:t>EC2, S3, ECR and Lambda</w:t>
      </w:r>
      <w:r>
        <w:rPr>
          <w:rFonts w:ascii="Times New Roman" w:hAnsi="Times New Roman" w:cs="Times New Roman"/>
          <w:sz w:val="22"/>
          <w:szCs w:val="22"/>
        </w:rPr>
        <w:t xml:space="preserve">, provisioning EC2 instances with security-team </w:t>
      </w:r>
      <w:r>
        <w:rPr>
          <w:rFonts w:ascii="Times New Roman" w:hAnsi="Times New Roman" w:cs="Times New Roman"/>
          <w:b/>
          <w:bCs/>
          <w:sz w:val="22"/>
          <w:szCs w:val="22"/>
        </w:rPr>
        <w:t>CloudFormation</w:t>
      </w:r>
      <w:r>
        <w:rPr>
          <w:rFonts w:ascii="Times New Roman" w:hAnsi="Times New Roman" w:cs="Times New Roman"/>
          <w:sz w:val="22"/>
          <w:szCs w:val="22"/>
        </w:rPr>
        <w:t xml:space="preserve"> templates.</w:t>
      </w:r>
    </w:p>
    <w:p w14:paraId="267244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Restricted app access to company private IPs with </w:t>
      </w:r>
      <w:r>
        <w:rPr>
          <w:rFonts w:ascii="Times New Roman" w:hAnsi="Times New Roman" w:cs="Times New Roman"/>
          <w:b/>
          <w:bCs/>
          <w:sz w:val="22"/>
          <w:szCs w:val="22"/>
        </w:rPr>
        <w:t>AWS Security Groups</w:t>
      </w:r>
      <w:r>
        <w:rPr>
          <w:rFonts w:ascii="Times New Roman" w:hAnsi="Times New Roman" w:cs="Times New Roman"/>
          <w:sz w:val="22"/>
          <w:szCs w:val="22"/>
        </w:rPr>
        <w:t xml:space="preserve"> and deployed an </w:t>
      </w:r>
      <w:r>
        <w:rPr>
          <w:rFonts w:ascii="Times New Roman" w:hAnsi="Times New Roman" w:cs="Times New Roman"/>
          <w:b/>
          <w:bCs/>
          <w:sz w:val="22"/>
          <w:szCs w:val="22"/>
        </w:rPr>
        <w:t>Nginx reverse proxy</w:t>
      </w:r>
      <w:r>
        <w:rPr>
          <w:rFonts w:ascii="Times New Roman" w:hAnsi="Times New Roman" w:cs="Times New Roman"/>
          <w:sz w:val="22"/>
          <w:szCs w:val="22"/>
        </w:rPr>
        <w:t xml:space="preserve">, one of the fixes that took the app from failing to passing the security team’s </w:t>
      </w:r>
      <w:r>
        <w:rPr>
          <w:rFonts w:ascii="Times New Roman" w:hAnsi="Times New Roman" w:cs="Times New Roman"/>
          <w:b/>
          <w:bCs/>
          <w:sz w:val="22"/>
          <w:szCs w:val="22"/>
        </w:rPr>
        <w:t>VAPT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8AEEBB6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the deployment automation with </w:t>
      </w:r>
      <w:r>
        <w:rPr>
          <w:rFonts w:ascii="Times New Roman" w:hAnsi="Times New Roman" w:cs="Times New Roman"/>
          <w:b/>
          <w:bCs/>
          <w:sz w:val="22"/>
          <w:szCs w:val="22"/>
        </w:rPr>
        <w:t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GitLab</w:t>
      </w:r>
      <w:r>
        <w:rPr>
          <w:rFonts w:ascii="Times New Roman" w:hAnsi="Times New Roman" w:cs="Times New Roman"/>
          <w:sz w:val="22"/>
          <w:szCs w:val="22"/>
        </w:rPr>
        <w:t xml:space="preserve"> (CI/CD pipeline): a one-click deploy of the dev or prod branch, with separate frontend and backend repositories, each in its own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container.</w:t>
      </w:r>
    </w:p>
    <w:p w14:paraId="2CE0AD6A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Engineer</w:t>
      </w:r>
    </w:p>
    <w:p w14:paraId="4269944C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entire </w:t>
      </w:r>
      <w:r>
        <w:rPr>
          <w:rFonts w:ascii="Times New Roman" w:hAnsi="Times New Roman" w:cs="Times New Roman"/>
          <w:b/>
          <w:bCs/>
          <w:sz w:val="22"/>
          <w:szCs w:val="22"/>
        </w:rPr>
        <w:t>Normalized SQL Schema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 xml:space="preserve">) and 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Optimized SQL</w:t>
      </w:r>
      <w:r>
        <w:rPr>
          <w:rFonts w:ascii="Times New Roman" w:hAnsi="Times New Roman" w:cs="Times New Roman"/>
          <w:sz w:val="22"/>
          <w:szCs w:val="22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</w:rPr>
        <w:t>SQL Functions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Procedures</w:t>
      </w:r>
      <w:r>
        <w:rPr>
          <w:rFonts w:ascii="Times New Roman" w:hAnsi="Times New Roman" w:cs="Times New Roman"/>
          <w:sz w:val="22"/>
          <w:szCs w:val="22"/>
        </w:rPr>
        <w:t xml:space="preserve"> for preprocessing and efficient data insertion.</w:t>
      </w:r>
    </w:p>
    <w:p w14:paraId="676B0AD0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Wrote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ingestion scripts for the enterprise-licensed </w:t>
      </w:r>
      <w:r>
        <w:rPr>
          <w:rFonts w:ascii="Times New Roman" w:hAnsi="Times New Roman" w:cs="Times New Roman"/>
          <w:b/>
          <w:bCs/>
          <w:sz w:val="22"/>
          <w:szCs w:val="22"/>
        </w:rPr>
        <w:t>Morningstar API</w:t>
      </w:r>
      <w:r>
        <w:rPr>
          <w:rFonts w:ascii="Times New Roman" w:hAnsi="Times New Roman" w:cs="Times New Roman"/>
          <w:sz w:val="22"/>
          <w:szCs w:val="22"/>
        </w:rPr>
        <w:t>, refreshing data fortnightly (fixed income) and monthly (equity) for every fund in the Indian mutual fund market (2023–2025), and integrated it with legacy Excel data.</w:t>
      </w:r>
    </w:p>
    <w:p w14:paraId="1DD1A3A5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Analyst</w:t>
      </w:r>
    </w:p>
    <w:p w14:paraId="5593835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for the investment team’s fortnightly credit report analysis, moving analysts from Excel and saving </w:t>
      </w:r>
      <w:r>
        <w:rPr>
          <w:rFonts w:ascii="Times New Roman" w:hAnsi="Times New Roman" w:cs="Times New Roman"/>
          <w:b/>
          <w:bCs/>
          <w:sz w:val="22"/>
          <w:szCs w:val="22"/>
        </w:rPr>
        <w:t>10 hours a week</w:t>
      </w:r>
      <w:r>
        <w:rPr>
          <w:rFonts w:ascii="Times New Roman" w:hAnsi="Times New Roman" w:cs="Times New Roman"/>
          <w:sz w:val="22"/>
          <w:szCs w:val="22"/>
        </w:rPr>
        <w:t xml:space="preserve">, then recreated them in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for the wider organization at lower cost.</w:t>
      </w:r>
    </w:p>
    <w:p w14:paraId="1722CB5F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Analyzed customer data with </w:t>
      </w:r>
      <w:r>
        <w:rPr>
          <w:rFonts w:ascii="Times New Roman" w:hAnsi="Times New Roman" w:cs="Times New Roman"/>
          <w:b/>
          <w:bCs/>
          <w:sz w:val="22"/>
          <w:szCs w:val="22"/>
        </w:rPr>
        <w:t>Python Pandas</w:t>
      </w:r>
      <w:r>
        <w:rPr>
          <w:rFonts w:ascii="Times New Roman" w:hAnsi="Times New Roman" w:cs="Times New Roman"/>
          <w:sz w:val="22"/>
          <w:szCs w:val="22"/>
        </w:rPr>
        <w:t xml:space="preserve"> and identified buying patterns using </w:t>
      </w:r>
      <w:r>
        <w:rPr>
          <w:rFonts w:ascii="Times New Roman" w:hAnsi="Times New Roman" w:cs="Times New Roman"/>
          <w:b/>
          <w:bCs/>
          <w:sz w:val="22"/>
          <w:szCs w:val="22"/>
        </w:rPr>
        <w:t>Market Basket Analysis</w:t>
      </w:r>
      <w:r>
        <w:rPr>
          <w:rFonts w:ascii="Times New Roman" w:hAnsi="Times New Roman" w:cs="Times New Roman"/>
          <w:sz w:val="22"/>
          <w:szCs w:val="22"/>
        </w:rPr>
        <w:t xml:space="preserve"> (Apriori Algorithm) for the marketing team.</w:t>
      </w:r>
    </w:p>
    <w:p w14:paraId="39956BC6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Dissertation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project; ranks cancer cell lines from target inclusion and exclusion genes. Personal focus: preprocessing, scoring algorithm and RAG layer.) | GitHub: </w:t>
      </w:r>
      <w:hyperlink r:id="rId9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4546FC9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LLM application (108 AI personas across 12 archetypes; Pydantic-validated JSON output; vision-model photo scoring. React, FastAPI.) | GitHub: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</w:p>
    <w:p w14:paraId="2651383B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project; CNN/ViT/ResNet encoders vs LSTM/attention-based decoders for image captioning, benchmarked against BLIP/SigLIP and commercial VLMs.) | GitHub: </w:t>
      </w:r>
      <w:hyperlink r:id="rId12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Udacity self-driving car simulator (car trained using a CNN model).</w:t>
      </w:r>
    </w:p>
    <w:p w14:paraId="14E6EA7B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HDFC AMC Best Team Project 2024 and 2025 (internal recognition):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rating-change email automation (2024) and department-specific RAG chatbot (2025).</w:t>
      </w:r>
    </w:p>
    <w:p w14:paraId="79BE2940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Rolls Royce Derby 4th Place winner. (Human centric data analytics tool.)</w:t>
      </w:r>
    </w:p>
    <w:p w14:paraId="0F4181C7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Codeplain.ai track 2nd place winner. (Spec-driven AI dating app.)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(Lloyd’s Bank):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3rd Place winner. (Credit card fraud detection.)</w:t>
      </w:r>
    </w:p>
    <w:p w14:paraId="5F1C56C7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tabs>
          <w:tab w:val="right" w:pos="1046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University of Bristol, UK – MSc. Data Science (awaiting result)</w:t>
      </w:r>
      <w:r>
        <w:rPr>
          <w:rFonts w:ascii="Times New Roman" w:hAnsi="Times New Roman" w:cs="Times New Roman"/>
          <w:b/>
          <w:bCs/>
          <w:lang w:val="en-US"/>
        </w:rPr>
        <w:tab/>
        <w:t>September 2025 – September 2026</w:t>
      </w:r>
      <w:r>
        <w:br/>
      </w:r>
      <w:r>
        <w:rPr>
          <w:rFonts w:ascii="Times New Roman" w:hAnsi="Times New Roman" w:cs="Times New Roman"/>
          <w:b/>
          <w:bCs/>
          <w:lang w:val="en-US"/>
        </w:rPr>
        <w:t>NMIMS, Mumbai – B.Tech IT (Dual Degree, CGPA 3.27/4)</w:t>
      </w:r>
      <w:r>
        <w:rPr>
          <w:rFonts w:ascii="Times New Roman" w:hAnsi="Times New Roman" w:cs="Times New Roman"/>
          <w:b/>
          <w:bCs/>
          <w:lang w:val="en-US"/>
        </w:rPr>
        <w:tab/>
        <w:t>June 2017 – April 2022</w:t>
      </w:r>
      <w:r>
        <w:br/>
      </w:r>
      <w:r>
        <w:rPr>
          <w:rFonts w:ascii="Times New Roman" w:hAnsi="Times New Roman" w:cs="Times New Roman"/>
          <w:b/>
          <w:bCs/>
          <w:lang w:val="en-US"/>
        </w:rPr>
        <w:t>NMIMS, Mumbai – MBA Technology Management (Dual Degree)</w:t>
      </w:r>
      <w:r>
        <w:rPr>
          <w:rFonts w:ascii="Times New Roman" w:hAnsi="Times New Roman" w:cs="Times New Roman"/>
          <w:b/>
          <w:bCs/>
          <w:lang w:val="en-US"/>
        </w:rPr>
        <w:tab/>
        <w:t>June 2017 – April 2022</w:t>
      </w:r>
    </w:p>
    <w:p w14:paraId="5D3A05EE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CERTIFICATIONS</w:t>
      </w:r>
    </w:p>
    <w:p w14:paraId="16025C0C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Udemy: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Practical Deep Learning (Intel); Applied Data Science with Python; Mathematical Foundation for ML and AI.</w:t>
      </w:r>
    </w:p>
    <w:p w14:paraId="0BF612C6" w14:textId="4B0BDB3E" w:rsidR="009140D7" w:rsidRDefault="009140D7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Claude Code in Action: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Pr="00D918C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https://verify.skilljar.com/c/4rride9vnwmv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sectPr w:rsidR="009140D7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60B9C"/>
    <w:rsid w:val="00571725"/>
    <w:rsid w:val="0057625A"/>
    <w:rsid w:val="00584741"/>
    <w:rsid w:val="005849E4"/>
    <w:rsid w:val="00584AA7"/>
    <w:rsid w:val="005B14E6"/>
    <w:rsid w:val="005B2EB7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35FE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40D7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26DBC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kaustubh-sonawane-portfolio.vercel.app" TargetMode="External"/><Relationship Id="rId13" Type="http://schemas.openxmlformats.org/officeDocument/2006/relationships/hyperlink" Target="https://verify.skilljar.com/c/4rride9vnwmv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ustubhson4" TargetMode="External"/><Relationship Id="rId12" Type="http://schemas.openxmlformats.org/officeDocument/2006/relationships/hyperlink" Target="https://github.com/Arishtanemi4/ata-team30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Arishtanemi4" TargetMode="External"/><Relationship Id="rId11" Type="http://schemas.openxmlformats.org/officeDocument/2006/relationships/hyperlink" Target="https://github.com/Arishtanemi4/wingman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celllineselector-frontend-408937187029.s3-website.eu-west-2.amazonaw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ishtanemi4/az-team25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2026-10-14T07:25:00Z</cp:lastPrinted>
  <dcterms:created xsi:type="dcterms:W3CDTF">2026-09-23T06:43:00Z</dcterms:created>
  <dcterms:modified xsi:type="dcterms:W3CDTF">2026-10-14T07:25:00Z</dcterms:modified>
</cp:coreProperties>
</file>